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BBB" w:rsidRDefault="00015BBB" w:rsidP="00045CA7">
      <w:pPr>
        <w:adjustRightInd w:val="0"/>
        <w:snapToGrid w:val="0"/>
        <w:spacing w:line="480" w:lineRule="exact"/>
        <w:ind w:firstLineChars="150" w:firstLine="450"/>
        <w:jc w:val="center"/>
        <w:rPr>
          <w:rFonts w:eastAsia="黑体" w:hint="eastAsia"/>
          <w:sz w:val="30"/>
          <w:szCs w:val="30"/>
        </w:rPr>
      </w:pPr>
      <w:r>
        <w:rPr>
          <w:rFonts w:eastAsia="黑体" w:hint="eastAsia"/>
          <w:sz w:val="30"/>
          <w:szCs w:val="30"/>
        </w:rPr>
        <w:t>18</w:t>
      </w:r>
      <w:r>
        <w:rPr>
          <w:rFonts w:eastAsia="黑体" w:hint="eastAsia"/>
          <w:sz w:val="30"/>
          <w:szCs w:val="30"/>
        </w:rPr>
        <w:t>食品科学与工程主干课程大纲</w:t>
      </w:r>
    </w:p>
    <w:p w:rsidR="00015BBB" w:rsidRPr="00015BBB" w:rsidRDefault="00015BBB" w:rsidP="00045CA7">
      <w:pPr>
        <w:adjustRightInd w:val="0"/>
        <w:snapToGrid w:val="0"/>
        <w:spacing w:line="480" w:lineRule="exact"/>
        <w:ind w:firstLineChars="150" w:firstLine="450"/>
        <w:jc w:val="center"/>
        <w:rPr>
          <w:rFonts w:eastAsia="黑体" w:hint="eastAsia"/>
          <w:sz w:val="30"/>
          <w:szCs w:val="30"/>
        </w:rPr>
      </w:pPr>
    </w:p>
    <w:p w:rsidR="00086E57" w:rsidRDefault="00045CA7" w:rsidP="00045CA7">
      <w:pPr>
        <w:adjustRightInd w:val="0"/>
        <w:snapToGrid w:val="0"/>
        <w:spacing w:line="480" w:lineRule="exact"/>
        <w:ind w:firstLineChars="150" w:firstLine="450"/>
        <w:jc w:val="center"/>
        <w:rPr>
          <w:rFonts w:eastAsia="黑体"/>
          <w:sz w:val="30"/>
          <w:szCs w:val="30"/>
        </w:rPr>
      </w:pPr>
      <w:r>
        <w:rPr>
          <w:rFonts w:eastAsia="黑体" w:hint="eastAsia"/>
          <w:sz w:val="30"/>
          <w:szCs w:val="30"/>
        </w:rPr>
        <w:t>目</w:t>
      </w:r>
      <w:r>
        <w:rPr>
          <w:rFonts w:eastAsia="黑体" w:hint="eastAsia"/>
          <w:sz w:val="30"/>
          <w:szCs w:val="30"/>
        </w:rPr>
        <w:t xml:space="preserve">  </w:t>
      </w:r>
      <w:r>
        <w:rPr>
          <w:rFonts w:eastAsia="黑体" w:hint="eastAsia"/>
          <w:sz w:val="30"/>
          <w:szCs w:val="30"/>
        </w:rPr>
        <w:t>录</w:t>
      </w:r>
    </w:p>
    <w:p w:rsidR="00086E57" w:rsidRDefault="00086E57" w:rsidP="00086E57">
      <w:pPr>
        <w:adjustRightInd w:val="0"/>
        <w:snapToGrid w:val="0"/>
        <w:spacing w:line="480" w:lineRule="exact"/>
        <w:ind w:firstLineChars="150" w:firstLine="450"/>
        <w:jc w:val="left"/>
        <w:rPr>
          <w:rFonts w:eastAsia="黑体"/>
          <w:sz w:val="30"/>
          <w:szCs w:val="30"/>
        </w:rPr>
      </w:pPr>
    </w:p>
    <w:p w:rsidR="00086E57" w:rsidRPr="00045CA7" w:rsidRDefault="00045CA7" w:rsidP="00045CA7">
      <w:pPr>
        <w:adjustRightInd w:val="0"/>
        <w:snapToGrid w:val="0"/>
        <w:spacing w:line="480" w:lineRule="exact"/>
        <w:ind w:firstLineChars="150" w:firstLine="360"/>
        <w:jc w:val="left"/>
        <w:rPr>
          <w:rFonts w:eastAsia="黑体"/>
          <w:sz w:val="24"/>
          <w:szCs w:val="24"/>
        </w:rPr>
      </w:pPr>
      <w:r w:rsidRPr="00045CA7">
        <w:rPr>
          <w:rFonts w:eastAsia="黑体" w:hint="eastAsia"/>
          <w:sz w:val="24"/>
          <w:szCs w:val="24"/>
        </w:rPr>
        <w:t>工程制图</w:t>
      </w:r>
      <w:r>
        <w:rPr>
          <w:rFonts w:eastAsia="黑体" w:hint="eastAsia"/>
          <w:sz w:val="24"/>
          <w:szCs w:val="24"/>
        </w:rPr>
        <w:t xml:space="preserve">                                                      02</w:t>
      </w:r>
    </w:p>
    <w:p w:rsidR="00086E57" w:rsidRPr="00045CA7" w:rsidRDefault="00045CA7" w:rsidP="00045CA7">
      <w:pPr>
        <w:adjustRightInd w:val="0"/>
        <w:snapToGrid w:val="0"/>
        <w:spacing w:line="480" w:lineRule="exact"/>
        <w:ind w:firstLineChars="150" w:firstLine="360"/>
        <w:jc w:val="left"/>
        <w:rPr>
          <w:rFonts w:eastAsia="黑体"/>
          <w:sz w:val="24"/>
          <w:szCs w:val="24"/>
        </w:rPr>
      </w:pPr>
      <w:r w:rsidRPr="00045CA7">
        <w:rPr>
          <w:rFonts w:eastAsia="黑体" w:hint="eastAsia"/>
          <w:sz w:val="24"/>
          <w:szCs w:val="24"/>
        </w:rPr>
        <w:t>生物化学</w:t>
      </w:r>
      <w:r>
        <w:rPr>
          <w:rFonts w:eastAsia="黑体" w:hint="eastAsia"/>
          <w:sz w:val="24"/>
          <w:szCs w:val="24"/>
        </w:rPr>
        <w:t xml:space="preserve">                                                      06</w:t>
      </w:r>
    </w:p>
    <w:p w:rsidR="00086E57" w:rsidRPr="00045CA7" w:rsidRDefault="00045CA7" w:rsidP="00045CA7">
      <w:pPr>
        <w:adjustRightInd w:val="0"/>
        <w:snapToGrid w:val="0"/>
        <w:spacing w:line="480" w:lineRule="exact"/>
        <w:ind w:firstLineChars="150" w:firstLine="360"/>
        <w:jc w:val="left"/>
        <w:rPr>
          <w:rFonts w:eastAsia="黑体"/>
          <w:sz w:val="24"/>
          <w:szCs w:val="24"/>
        </w:rPr>
      </w:pPr>
      <w:r w:rsidRPr="00045CA7">
        <w:rPr>
          <w:rFonts w:eastAsia="黑体" w:hint="eastAsia"/>
          <w:sz w:val="24"/>
          <w:szCs w:val="24"/>
        </w:rPr>
        <w:t>食品微生物学</w:t>
      </w:r>
      <w:r>
        <w:rPr>
          <w:rFonts w:eastAsia="黑体" w:hint="eastAsia"/>
          <w:sz w:val="24"/>
          <w:szCs w:val="24"/>
        </w:rPr>
        <w:t xml:space="preserve">                                                  16</w:t>
      </w:r>
    </w:p>
    <w:p w:rsidR="00086E57" w:rsidRPr="00045CA7" w:rsidRDefault="00045CA7" w:rsidP="00045CA7">
      <w:pPr>
        <w:adjustRightInd w:val="0"/>
        <w:snapToGrid w:val="0"/>
        <w:spacing w:line="480" w:lineRule="exact"/>
        <w:ind w:firstLineChars="150" w:firstLine="360"/>
        <w:jc w:val="left"/>
        <w:rPr>
          <w:rFonts w:eastAsia="黑体"/>
          <w:sz w:val="24"/>
          <w:szCs w:val="24"/>
        </w:rPr>
      </w:pPr>
      <w:r>
        <w:rPr>
          <w:rFonts w:eastAsia="黑体" w:hint="eastAsia"/>
          <w:sz w:val="24"/>
          <w:szCs w:val="24"/>
        </w:rPr>
        <w:t>食品化学</w:t>
      </w:r>
      <w:r>
        <w:rPr>
          <w:rFonts w:eastAsia="黑体" w:hint="eastAsia"/>
          <w:sz w:val="24"/>
          <w:szCs w:val="24"/>
        </w:rPr>
        <w:t xml:space="preserve">                                                      23</w:t>
      </w:r>
    </w:p>
    <w:p w:rsidR="00086E57" w:rsidRPr="00045CA7" w:rsidRDefault="00045CA7" w:rsidP="00045CA7">
      <w:pPr>
        <w:adjustRightInd w:val="0"/>
        <w:snapToGrid w:val="0"/>
        <w:spacing w:line="480" w:lineRule="exact"/>
        <w:ind w:firstLineChars="150" w:firstLine="360"/>
        <w:jc w:val="left"/>
        <w:rPr>
          <w:rFonts w:eastAsia="黑体"/>
          <w:sz w:val="24"/>
          <w:szCs w:val="24"/>
        </w:rPr>
      </w:pPr>
      <w:r>
        <w:rPr>
          <w:rFonts w:eastAsia="黑体" w:hint="eastAsia"/>
          <w:sz w:val="24"/>
          <w:szCs w:val="24"/>
        </w:rPr>
        <w:t>食品工程原理</w:t>
      </w:r>
      <w:r>
        <w:rPr>
          <w:rFonts w:eastAsia="黑体" w:hint="eastAsia"/>
          <w:sz w:val="24"/>
          <w:szCs w:val="24"/>
        </w:rPr>
        <w:t xml:space="preserve">                                                  31</w:t>
      </w:r>
    </w:p>
    <w:p w:rsidR="00086E57" w:rsidRPr="00045CA7" w:rsidRDefault="00045CA7" w:rsidP="00045CA7">
      <w:pPr>
        <w:adjustRightInd w:val="0"/>
        <w:snapToGrid w:val="0"/>
        <w:spacing w:line="480" w:lineRule="exact"/>
        <w:ind w:firstLineChars="150" w:firstLine="360"/>
        <w:jc w:val="left"/>
        <w:rPr>
          <w:rFonts w:eastAsia="黑体"/>
          <w:sz w:val="24"/>
          <w:szCs w:val="24"/>
        </w:rPr>
      </w:pPr>
      <w:r>
        <w:rPr>
          <w:rFonts w:eastAsia="黑体" w:hint="eastAsia"/>
          <w:sz w:val="24"/>
          <w:szCs w:val="24"/>
        </w:rPr>
        <w:t>食品工厂机械与设备</w:t>
      </w:r>
      <w:r>
        <w:rPr>
          <w:rFonts w:eastAsia="黑体" w:hint="eastAsia"/>
          <w:sz w:val="24"/>
          <w:szCs w:val="24"/>
        </w:rPr>
        <w:t xml:space="preserve">                                            38</w:t>
      </w:r>
    </w:p>
    <w:p w:rsidR="00086E57" w:rsidRPr="00045CA7" w:rsidRDefault="00045CA7" w:rsidP="00045CA7">
      <w:pPr>
        <w:adjustRightInd w:val="0"/>
        <w:snapToGrid w:val="0"/>
        <w:spacing w:line="480" w:lineRule="exact"/>
        <w:ind w:firstLineChars="150" w:firstLine="360"/>
        <w:jc w:val="left"/>
        <w:rPr>
          <w:rFonts w:eastAsia="黑体"/>
          <w:sz w:val="24"/>
          <w:szCs w:val="24"/>
        </w:rPr>
      </w:pPr>
      <w:r>
        <w:rPr>
          <w:rFonts w:eastAsia="黑体" w:hint="eastAsia"/>
          <w:sz w:val="24"/>
          <w:szCs w:val="24"/>
        </w:rPr>
        <w:t>食品工艺原理</w:t>
      </w:r>
      <w:r>
        <w:rPr>
          <w:rFonts w:eastAsia="黑体" w:hint="eastAsia"/>
          <w:sz w:val="24"/>
          <w:szCs w:val="24"/>
        </w:rPr>
        <w:t xml:space="preserve">                                                  42</w:t>
      </w:r>
    </w:p>
    <w:p w:rsidR="00086E57" w:rsidRPr="00045CA7" w:rsidRDefault="00086E57" w:rsidP="00045CA7">
      <w:pPr>
        <w:adjustRightInd w:val="0"/>
        <w:snapToGrid w:val="0"/>
        <w:spacing w:line="480" w:lineRule="exact"/>
        <w:ind w:firstLineChars="150" w:firstLine="360"/>
        <w:jc w:val="left"/>
        <w:rPr>
          <w:rFonts w:eastAsia="黑体"/>
          <w:sz w:val="24"/>
          <w:szCs w:val="24"/>
        </w:rPr>
      </w:pPr>
    </w:p>
    <w:p w:rsidR="00086E57" w:rsidRPr="00045CA7" w:rsidRDefault="00086E57" w:rsidP="00045CA7">
      <w:pPr>
        <w:adjustRightInd w:val="0"/>
        <w:snapToGrid w:val="0"/>
        <w:spacing w:line="480" w:lineRule="exact"/>
        <w:ind w:firstLineChars="150" w:firstLine="360"/>
        <w:jc w:val="left"/>
        <w:rPr>
          <w:rFonts w:eastAsia="黑体"/>
          <w:sz w:val="24"/>
          <w:szCs w:val="24"/>
        </w:rPr>
      </w:pPr>
    </w:p>
    <w:p w:rsidR="00086E57" w:rsidRPr="00045CA7" w:rsidRDefault="00086E57" w:rsidP="00045CA7">
      <w:pPr>
        <w:adjustRightInd w:val="0"/>
        <w:snapToGrid w:val="0"/>
        <w:spacing w:line="480" w:lineRule="exact"/>
        <w:ind w:firstLineChars="150" w:firstLine="360"/>
        <w:jc w:val="left"/>
        <w:rPr>
          <w:rFonts w:eastAsia="黑体"/>
          <w:sz w:val="24"/>
          <w:szCs w:val="24"/>
        </w:rPr>
      </w:pPr>
    </w:p>
    <w:p w:rsidR="00086E57" w:rsidRPr="00045CA7" w:rsidRDefault="00086E57" w:rsidP="00045CA7">
      <w:pPr>
        <w:adjustRightInd w:val="0"/>
        <w:snapToGrid w:val="0"/>
        <w:spacing w:line="480" w:lineRule="exact"/>
        <w:ind w:firstLineChars="150" w:firstLine="360"/>
        <w:jc w:val="left"/>
        <w:rPr>
          <w:rFonts w:eastAsia="黑体"/>
          <w:sz w:val="24"/>
          <w:szCs w:val="24"/>
        </w:rPr>
      </w:pPr>
    </w:p>
    <w:p w:rsidR="00086E57" w:rsidRPr="00045CA7" w:rsidRDefault="00086E57" w:rsidP="00045CA7">
      <w:pPr>
        <w:adjustRightInd w:val="0"/>
        <w:snapToGrid w:val="0"/>
        <w:spacing w:line="480" w:lineRule="exact"/>
        <w:ind w:firstLineChars="150" w:firstLine="360"/>
        <w:jc w:val="left"/>
        <w:rPr>
          <w:rFonts w:eastAsia="黑体"/>
          <w:sz w:val="24"/>
          <w:szCs w:val="24"/>
        </w:rPr>
      </w:pPr>
    </w:p>
    <w:p w:rsidR="00086E57" w:rsidRPr="00045CA7" w:rsidRDefault="00086E57" w:rsidP="00045CA7">
      <w:pPr>
        <w:adjustRightInd w:val="0"/>
        <w:snapToGrid w:val="0"/>
        <w:spacing w:line="480" w:lineRule="exact"/>
        <w:ind w:firstLineChars="150" w:firstLine="360"/>
        <w:jc w:val="left"/>
        <w:rPr>
          <w:rFonts w:eastAsia="黑体"/>
          <w:sz w:val="24"/>
          <w:szCs w:val="24"/>
        </w:rPr>
      </w:pPr>
    </w:p>
    <w:p w:rsidR="00086E57" w:rsidRPr="00045CA7" w:rsidRDefault="00086E57" w:rsidP="00045CA7">
      <w:pPr>
        <w:adjustRightInd w:val="0"/>
        <w:snapToGrid w:val="0"/>
        <w:spacing w:line="480" w:lineRule="exact"/>
        <w:ind w:firstLineChars="150" w:firstLine="360"/>
        <w:jc w:val="left"/>
        <w:rPr>
          <w:rFonts w:eastAsia="黑体"/>
          <w:sz w:val="24"/>
          <w:szCs w:val="24"/>
        </w:rPr>
      </w:pPr>
    </w:p>
    <w:p w:rsidR="00086E57" w:rsidRDefault="00086E57" w:rsidP="00086E57">
      <w:pPr>
        <w:adjustRightInd w:val="0"/>
        <w:snapToGrid w:val="0"/>
        <w:spacing w:line="480" w:lineRule="exact"/>
        <w:ind w:firstLineChars="150" w:firstLine="450"/>
        <w:jc w:val="left"/>
        <w:rPr>
          <w:rFonts w:eastAsia="黑体"/>
          <w:sz w:val="30"/>
          <w:szCs w:val="30"/>
        </w:rPr>
      </w:pPr>
    </w:p>
    <w:p w:rsidR="00086E57" w:rsidRDefault="00086E57" w:rsidP="00086E57">
      <w:pPr>
        <w:adjustRightInd w:val="0"/>
        <w:snapToGrid w:val="0"/>
        <w:spacing w:line="480" w:lineRule="exact"/>
        <w:ind w:firstLineChars="150" w:firstLine="450"/>
        <w:jc w:val="left"/>
        <w:rPr>
          <w:rFonts w:eastAsia="黑体"/>
          <w:sz w:val="30"/>
          <w:szCs w:val="30"/>
        </w:rPr>
      </w:pPr>
    </w:p>
    <w:p w:rsidR="00086E57" w:rsidRDefault="00086E57" w:rsidP="00086E57">
      <w:pPr>
        <w:adjustRightInd w:val="0"/>
        <w:snapToGrid w:val="0"/>
        <w:spacing w:line="480" w:lineRule="exact"/>
        <w:ind w:firstLineChars="150" w:firstLine="450"/>
        <w:jc w:val="left"/>
        <w:rPr>
          <w:rFonts w:eastAsia="黑体"/>
          <w:sz w:val="30"/>
          <w:szCs w:val="30"/>
        </w:rPr>
      </w:pPr>
    </w:p>
    <w:p w:rsidR="00086E57" w:rsidRDefault="00086E57" w:rsidP="00086E57">
      <w:pPr>
        <w:adjustRightInd w:val="0"/>
        <w:snapToGrid w:val="0"/>
        <w:spacing w:line="480" w:lineRule="exact"/>
        <w:ind w:firstLineChars="150" w:firstLine="450"/>
        <w:jc w:val="left"/>
        <w:rPr>
          <w:rFonts w:eastAsia="黑体"/>
          <w:sz w:val="30"/>
          <w:szCs w:val="30"/>
        </w:rPr>
      </w:pPr>
    </w:p>
    <w:p w:rsidR="00086E57" w:rsidRDefault="00086E57" w:rsidP="00086E57">
      <w:pPr>
        <w:adjustRightInd w:val="0"/>
        <w:snapToGrid w:val="0"/>
        <w:spacing w:line="480" w:lineRule="exact"/>
        <w:ind w:firstLineChars="150" w:firstLine="450"/>
        <w:jc w:val="left"/>
        <w:rPr>
          <w:rFonts w:eastAsia="黑体"/>
          <w:sz w:val="30"/>
          <w:szCs w:val="30"/>
        </w:rPr>
      </w:pPr>
    </w:p>
    <w:p w:rsidR="00086E57" w:rsidRDefault="00086E57" w:rsidP="00086E57">
      <w:pPr>
        <w:adjustRightInd w:val="0"/>
        <w:snapToGrid w:val="0"/>
        <w:spacing w:line="480" w:lineRule="exact"/>
        <w:ind w:firstLineChars="150" w:firstLine="450"/>
        <w:jc w:val="left"/>
        <w:rPr>
          <w:rFonts w:eastAsia="黑体"/>
          <w:sz w:val="30"/>
          <w:szCs w:val="30"/>
        </w:rPr>
      </w:pPr>
    </w:p>
    <w:p w:rsidR="00086E57" w:rsidRDefault="00086E57" w:rsidP="00086E57">
      <w:pPr>
        <w:adjustRightInd w:val="0"/>
        <w:snapToGrid w:val="0"/>
        <w:spacing w:line="480" w:lineRule="exact"/>
        <w:ind w:firstLineChars="150" w:firstLine="450"/>
        <w:jc w:val="left"/>
        <w:rPr>
          <w:rFonts w:eastAsia="黑体"/>
          <w:sz w:val="30"/>
          <w:szCs w:val="30"/>
        </w:rPr>
      </w:pPr>
    </w:p>
    <w:p w:rsidR="00086E57" w:rsidRDefault="00086E57" w:rsidP="00086E57">
      <w:pPr>
        <w:adjustRightInd w:val="0"/>
        <w:snapToGrid w:val="0"/>
        <w:spacing w:line="480" w:lineRule="exact"/>
        <w:ind w:firstLineChars="150" w:firstLine="450"/>
        <w:jc w:val="left"/>
        <w:rPr>
          <w:rFonts w:eastAsia="黑体"/>
          <w:sz w:val="30"/>
          <w:szCs w:val="30"/>
        </w:rPr>
      </w:pPr>
    </w:p>
    <w:p w:rsidR="00086E57" w:rsidRDefault="00086E57" w:rsidP="00086E57">
      <w:pPr>
        <w:adjustRightInd w:val="0"/>
        <w:snapToGrid w:val="0"/>
        <w:spacing w:line="480" w:lineRule="exact"/>
        <w:ind w:firstLineChars="150" w:firstLine="450"/>
        <w:jc w:val="left"/>
        <w:rPr>
          <w:rFonts w:eastAsia="黑体"/>
          <w:sz w:val="30"/>
          <w:szCs w:val="30"/>
        </w:rPr>
      </w:pPr>
    </w:p>
    <w:p w:rsidR="00086E57" w:rsidRDefault="00086E57" w:rsidP="00086E57">
      <w:pPr>
        <w:adjustRightInd w:val="0"/>
        <w:snapToGrid w:val="0"/>
        <w:spacing w:line="480" w:lineRule="exact"/>
        <w:ind w:firstLineChars="150" w:firstLine="450"/>
        <w:jc w:val="left"/>
        <w:rPr>
          <w:rFonts w:eastAsia="黑体"/>
          <w:sz w:val="30"/>
          <w:szCs w:val="30"/>
        </w:rPr>
      </w:pPr>
    </w:p>
    <w:p w:rsidR="00086E57" w:rsidRDefault="00086E57" w:rsidP="00CC5ACC">
      <w:pPr>
        <w:adjustRightInd w:val="0"/>
        <w:snapToGrid w:val="0"/>
        <w:spacing w:line="480" w:lineRule="exact"/>
        <w:jc w:val="left"/>
        <w:rPr>
          <w:rFonts w:eastAsia="黑体"/>
          <w:sz w:val="30"/>
          <w:szCs w:val="30"/>
        </w:rPr>
      </w:pPr>
    </w:p>
    <w:p w:rsidR="00E839D9" w:rsidRPr="00063FC8" w:rsidRDefault="00E839D9">
      <w:pPr>
        <w:adjustRightInd w:val="0"/>
        <w:snapToGrid w:val="0"/>
        <w:spacing w:line="480" w:lineRule="exact"/>
        <w:ind w:firstLineChars="150" w:firstLine="450"/>
        <w:jc w:val="center"/>
        <w:rPr>
          <w:rFonts w:eastAsia="黑体"/>
          <w:sz w:val="30"/>
          <w:szCs w:val="30"/>
        </w:rPr>
      </w:pPr>
      <w:r w:rsidRPr="00063FC8">
        <w:rPr>
          <w:rFonts w:eastAsia="黑体" w:hint="eastAsia"/>
          <w:sz w:val="30"/>
          <w:szCs w:val="30"/>
        </w:rPr>
        <w:lastRenderedPageBreak/>
        <w:t>食品科学</w:t>
      </w:r>
      <w:r w:rsidRPr="00063FC8">
        <w:rPr>
          <w:rFonts w:eastAsia="黑体" w:cs="黑体" w:hint="eastAsia"/>
          <w:sz w:val="30"/>
          <w:szCs w:val="30"/>
        </w:rPr>
        <w:t>学院</w:t>
      </w:r>
      <w:r w:rsidRPr="00063FC8">
        <w:rPr>
          <w:rFonts w:eastAsia="黑体" w:hint="eastAsia"/>
          <w:sz w:val="30"/>
          <w:szCs w:val="30"/>
        </w:rPr>
        <w:t>食品科学与工程</w:t>
      </w:r>
      <w:r w:rsidRPr="00063FC8">
        <w:rPr>
          <w:rFonts w:eastAsia="黑体" w:cs="黑体" w:hint="eastAsia"/>
          <w:sz w:val="30"/>
          <w:szCs w:val="30"/>
        </w:rPr>
        <w:t>专业《</w:t>
      </w:r>
      <w:r w:rsidRPr="00063FC8">
        <w:rPr>
          <w:rFonts w:eastAsia="黑体" w:hint="eastAsia"/>
          <w:sz w:val="30"/>
          <w:szCs w:val="30"/>
        </w:rPr>
        <w:t>工程制图</w:t>
      </w:r>
      <w:r w:rsidRPr="00063FC8">
        <w:rPr>
          <w:rFonts w:eastAsia="黑体" w:cs="黑体" w:hint="eastAsia"/>
          <w:sz w:val="30"/>
          <w:szCs w:val="30"/>
        </w:rPr>
        <w:t>》课程大纲</w:t>
      </w:r>
    </w:p>
    <w:p w:rsidR="00E839D9" w:rsidRPr="00063FC8" w:rsidRDefault="00E839D9" w:rsidP="00015BBB">
      <w:pPr>
        <w:spacing w:afterLines="50" w:line="480" w:lineRule="exact"/>
        <w:rPr>
          <w:rFonts w:eastAsia="黑体"/>
          <w:bCs/>
          <w:sz w:val="24"/>
        </w:rPr>
      </w:pPr>
      <w:r w:rsidRPr="00063FC8">
        <w:rPr>
          <w:rFonts w:eastAsia="黑体" w:hint="eastAsia"/>
          <w:bCs/>
          <w:sz w:val="24"/>
        </w:rPr>
        <w:t>一、课程基本信息</w:t>
      </w:r>
    </w:p>
    <w:p w:rsidR="00E839D9" w:rsidRPr="00063FC8" w:rsidRDefault="00E839D9">
      <w:pPr>
        <w:adjustRightInd w:val="0"/>
        <w:snapToGrid w:val="0"/>
        <w:spacing w:line="480" w:lineRule="exact"/>
        <w:ind w:firstLineChars="150" w:firstLine="360"/>
        <w:rPr>
          <w:sz w:val="24"/>
        </w:rPr>
      </w:pPr>
      <w:r w:rsidRPr="00063FC8">
        <w:rPr>
          <w:rFonts w:eastAsia="黑体" w:hint="eastAsia"/>
          <w:bCs/>
          <w:sz w:val="24"/>
        </w:rPr>
        <w:t xml:space="preserve"> </w:t>
      </w:r>
      <w:r w:rsidRPr="00063FC8">
        <w:rPr>
          <w:rFonts w:eastAsia="黑体" w:cs="黑体" w:hint="eastAsia"/>
          <w:sz w:val="24"/>
        </w:rPr>
        <w:t>课程名称：</w:t>
      </w:r>
      <w:r w:rsidRPr="00063FC8">
        <w:rPr>
          <w:rFonts w:eastAsia="黑体" w:hint="eastAsia"/>
          <w:sz w:val="24"/>
        </w:rPr>
        <w:t>工程制图</w:t>
      </w:r>
      <w:r w:rsidRPr="00063FC8">
        <w:rPr>
          <w:rFonts w:eastAsia="黑体" w:hint="eastAsia"/>
          <w:sz w:val="24"/>
        </w:rPr>
        <w:t xml:space="preserve">             </w:t>
      </w:r>
      <w:r w:rsidRPr="00063FC8">
        <w:rPr>
          <w:rFonts w:cs="宋体" w:hint="eastAsia"/>
          <w:sz w:val="24"/>
        </w:rPr>
        <w:t>（英文名称：</w:t>
      </w:r>
      <w:r w:rsidRPr="00063FC8">
        <w:rPr>
          <w:rFonts w:hint="eastAsia"/>
          <w:sz w:val="24"/>
        </w:rPr>
        <w:t>Engineering Drawing</w:t>
      </w:r>
      <w:r w:rsidRPr="00063FC8">
        <w:rPr>
          <w:rFonts w:cs="宋体" w:hint="eastAsia"/>
          <w:sz w:val="24"/>
        </w:rPr>
        <w:t>）</w:t>
      </w:r>
    </w:p>
    <w:p w:rsidR="00E839D9" w:rsidRPr="00063FC8" w:rsidRDefault="00E839D9">
      <w:pPr>
        <w:adjustRightInd w:val="0"/>
        <w:snapToGrid w:val="0"/>
        <w:spacing w:line="480" w:lineRule="exact"/>
        <w:ind w:firstLineChars="200" w:firstLine="480"/>
        <w:rPr>
          <w:sz w:val="24"/>
        </w:rPr>
      </w:pPr>
      <w:r w:rsidRPr="00063FC8">
        <w:rPr>
          <w:rFonts w:eastAsia="黑体" w:cs="黑体" w:hint="eastAsia"/>
          <w:sz w:val="24"/>
        </w:rPr>
        <w:t>课程编号：</w:t>
      </w:r>
      <w:r w:rsidRPr="00063FC8">
        <w:rPr>
          <w:rFonts w:eastAsia="黑体"/>
          <w:sz w:val="24"/>
        </w:rPr>
        <w:t>02905004</w:t>
      </w:r>
    </w:p>
    <w:p w:rsidR="00E839D9" w:rsidRPr="00063FC8" w:rsidRDefault="00E839D9">
      <w:pPr>
        <w:spacing w:line="480" w:lineRule="exact"/>
        <w:ind w:firstLineChars="200" w:firstLine="480"/>
        <w:rPr>
          <w:rFonts w:ascii="宋体" w:hAnsi="宋体"/>
          <w:sz w:val="24"/>
        </w:rPr>
      </w:pPr>
      <w:r w:rsidRPr="00063FC8">
        <w:rPr>
          <w:rFonts w:eastAsia="黑体" w:cs="黑体" w:hint="eastAsia"/>
          <w:sz w:val="24"/>
        </w:rPr>
        <w:t>学分数：</w:t>
      </w:r>
      <w:r w:rsidRPr="00063FC8">
        <w:rPr>
          <w:rFonts w:eastAsia="黑体"/>
          <w:sz w:val="24"/>
        </w:rPr>
        <w:t xml:space="preserve"> 3       </w:t>
      </w:r>
      <w:r w:rsidRPr="00063FC8">
        <w:rPr>
          <w:rFonts w:ascii="宋体" w:hAnsi="宋体" w:hint="eastAsia"/>
          <w:sz w:val="24"/>
        </w:rPr>
        <w:t>（其中讲授学分：</w:t>
      </w:r>
      <w:r w:rsidRPr="00063FC8">
        <w:rPr>
          <w:rFonts w:ascii="宋体" w:hAnsi="宋体"/>
          <w:sz w:val="24"/>
        </w:rPr>
        <w:t>2</w:t>
      </w:r>
      <w:r w:rsidRPr="00063FC8">
        <w:rPr>
          <w:rFonts w:ascii="宋体" w:hAnsi="宋体" w:hint="eastAsia"/>
          <w:sz w:val="24"/>
        </w:rPr>
        <w:t xml:space="preserve">    实践学分:</w:t>
      </w:r>
      <w:r w:rsidRPr="00063FC8">
        <w:rPr>
          <w:rFonts w:ascii="宋体" w:hAnsi="宋体"/>
          <w:sz w:val="24"/>
        </w:rPr>
        <w:t>1</w:t>
      </w:r>
      <w:r w:rsidRPr="00063FC8">
        <w:rPr>
          <w:rFonts w:ascii="宋体" w:hAnsi="宋体" w:hint="eastAsia"/>
          <w:sz w:val="24"/>
        </w:rPr>
        <w:t xml:space="preserve">    ）</w:t>
      </w:r>
    </w:p>
    <w:p w:rsidR="00E839D9" w:rsidRPr="00063FC8" w:rsidRDefault="00E839D9">
      <w:pPr>
        <w:spacing w:line="480" w:lineRule="exact"/>
        <w:ind w:firstLineChars="200" w:firstLine="480"/>
        <w:rPr>
          <w:rFonts w:ascii="宋体" w:hAnsi="宋体"/>
          <w:sz w:val="24"/>
        </w:rPr>
      </w:pPr>
      <w:r w:rsidRPr="00063FC8">
        <w:rPr>
          <w:rFonts w:eastAsia="黑体" w:cs="黑体" w:hint="eastAsia"/>
          <w:sz w:val="24"/>
        </w:rPr>
        <w:t>学时：</w:t>
      </w:r>
      <w:r w:rsidRPr="00063FC8">
        <w:rPr>
          <w:sz w:val="24"/>
        </w:rPr>
        <w:t xml:space="preserve">48 </w:t>
      </w:r>
      <w:r w:rsidRPr="00063FC8">
        <w:rPr>
          <w:rFonts w:ascii="宋体" w:hAnsi="宋体" w:hint="eastAsia"/>
          <w:sz w:val="24"/>
        </w:rPr>
        <w:t>（其中讲授学时：</w:t>
      </w:r>
      <w:r w:rsidRPr="00063FC8">
        <w:rPr>
          <w:rFonts w:ascii="宋体" w:hAnsi="宋体"/>
          <w:sz w:val="24"/>
        </w:rPr>
        <w:t>32</w:t>
      </w:r>
      <w:r w:rsidRPr="00063FC8">
        <w:rPr>
          <w:rFonts w:ascii="宋体" w:hAnsi="宋体" w:hint="eastAsia"/>
          <w:sz w:val="24"/>
        </w:rPr>
        <w:t xml:space="preserve"> </w:t>
      </w:r>
      <w:r w:rsidRPr="00063FC8">
        <w:rPr>
          <w:rFonts w:ascii="宋体" w:hAnsi="宋体"/>
          <w:sz w:val="24"/>
        </w:rPr>
        <w:t xml:space="preserve"> </w:t>
      </w:r>
      <w:r w:rsidRPr="00063FC8">
        <w:rPr>
          <w:rFonts w:ascii="宋体" w:hAnsi="宋体" w:hint="eastAsia"/>
          <w:sz w:val="24"/>
        </w:rPr>
        <w:t>实践学时:</w:t>
      </w:r>
      <w:r w:rsidRPr="00063FC8">
        <w:rPr>
          <w:rFonts w:ascii="宋体" w:hAnsi="宋体"/>
          <w:sz w:val="24"/>
        </w:rPr>
        <w:t>16</w:t>
      </w:r>
      <w:r w:rsidRPr="00063FC8">
        <w:rPr>
          <w:rFonts w:ascii="宋体" w:hAnsi="宋体" w:hint="eastAsia"/>
          <w:sz w:val="24"/>
        </w:rPr>
        <w:t xml:space="preserve"> ）</w:t>
      </w:r>
    </w:p>
    <w:p w:rsidR="00E839D9" w:rsidRPr="00063FC8" w:rsidRDefault="00E839D9">
      <w:pPr>
        <w:adjustRightInd w:val="0"/>
        <w:snapToGrid w:val="0"/>
        <w:spacing w:line="480" w:lineRule="exact"/>
        <w:rPr>
          <w:rFonts w:eastAsia="黑体"/>
          <w:sz w:val="24"/>
        </w:rPr>
      </w:pPr>
      <w:r w:rsidRPr="00063FC8">
        <w:rPr>
          <w:rFonts w:eastAsia="黑体"/>
          <w:sz w:val="24"/>
        </w:rPr>
        <w:t xml:space="preserve">    </w:t>
      </w:r>
      <w:r w:rsidRPr="00063FC8">
        <w:rPr>
          <w:rFonts w:eastAsia="黑体" w:hint="eastAsia"/>
          <w:sz w:val="24"/>
        </w:rPr>
        <w:t>任课教师：</w:t>
      </w:r>
      <w:r w:rsidRPr="00063FC8">
        <w:rPr>
          <w:rFonts w:eastAsia="黑体"/>
          <w:sz w:val="24"/>
        </w:rPr>
        <w:t xml:space="preserve"> </w:t>
      </w:r>
      <w:r w:rsidRPr="00063FC8">
        <w:rPr>
          <w:rFonts w:eastAsia="黑体" w:hint="eastAsia"/>
          <w:sz w:val="24"/>
        </w:rPr>
        <w:t>王海鸥</w:t>
      </w:r>
    </w:p>
    <w:p w:rsidR="00E839D9" w:rsidRPr="00063FC8" w:rsidRDefault="00E839D9">
      <w:pPr>
        <w:adjustRightInd w:val="0"/>
        <w:snapToGrid w:val="0"/>
        <w:spacing w:line="480" w:lineRule="exact"/>
        <w:rPr>
          <w:rFonts w:eastAsia="黑体"/>
          <w:sz w:val="24"/>
        </w:rPr>
      </w:pPr>
      <w:r w:rsidRPr="00063FC8">
        <w:rPr>
          <w:rFonts w:eastAsia="黑体"/>
          <w:sz w:val="24"/>
        </w:rPr>
        <w:t xml:space="preserve"> </w:t>
      </w:r>
      <w:r w:rsidRPr="00063FC8">
        <w:rPr>
          <w:rFonts w:eastAsia="黑体" w:hint="eastAsia"/>
          <w:sz w:val="24"/>
        </w:rPr>
        <w:t xml:space="preserve">   </w:t>
      </w:r>
      <w:r w:rsidRPr="00063FC8">
        <w:rPr>
          <w:rFonts w:eastAsia="黑体" w:cs="黑体" w:hint="eastAsia"/>
          <w:sz w:val="24"/>
        </w:rPr>
        <w:t>开课学院：食品科学学院</w:t>
      </w:r>
    </w:p>
    <w:p w:rsidR="00E839D9" w:rsidRPr="00063FC8" w:rsidRDefault="00E839D9">
      <w:pPr>
        <w:adjustRightInd w:val="0"/>
        <w:snapToGrid w:val="0"/>
        <w:spacing w:line="480" w:lineRule="exact"/>
        <w:ind w:firstLineChars="100" w:firstLine="240"/>
        <w:rPr>
          <w:rFonts w:eastAsia="黑体"/>
          <w:sz w:val="24"/>
        </w:rPr>
      </w:pPr>
      <w:r w:rsidRPr="00063FC8">
        <w:rPr>
          <w:rFonts w:eastAsia="黑体"/>
          <w:sz w:val="24"/>
        </w:rPr>
        <w:t xml:space="preserve"> </w:t>
      </w:r>
      <w:r w:rsidRPr="00063FC8">
        <w:rPr>
          <w:rFonts w:eastAsia="黑体" w:hint="eastAsia"/>
          <w:sz w:val="24"/>
        </w:rPr>
        <w:t xml:space="preserve"> </w:t>
      </w:r>
      <w:r w:rsidRPr="00063FC8">
        <w:rPr>
          <w:rFonts w:eastAsia="黑体" w:cs="黑体" w:hint="eastAsia"/>
          <w:sz w:val="24"/>
        </w:rPr>
        <w:t>适用专业：食品科学与工程</w:t>
      </w:r>
    </w:p>
    <w:p w:rsidR="00E839D9" w:rsidRPr="00063FC8" w:rsidRDefault="00E839D9">
      <w:pPr>
        <w:adjustRightInd w:val="0"/>
        <w:snapToGrid w:val="0"/>
        <w:spacing w:line="480" w:lineRule="exact"/>
        <w:rPr>
          <w:rFonts w:eastAsia="黑体"/>
          <w:sz w:val="24"/>
        </w:rPr>
      </w:pPr>
      <w:r w:rsidRPr="00063FC8">
        <w:rPr>
          <w:rFonts w:eastAsia="黑体"/>
          <w:sz w:val="24"/>
        </w:rPr>
        <w:t xml:space="preserve">   </w:t>
      </w:r>
      <w:r w:rsidRPr="00063FC8">
        <w:rPr>
          <w:rFonts w:eastAsia="黑体" w:hint="eastAsia"/>
          <w:sz w:val="24"/>
        </w:rPr>
        <w:t xml:space="preserve"> </w:t>
      </w:r>
      <w:r w:rsidRPr="00063FC8">
        <w:rPr>
          <w:rFonts w:eastAsia="黑体" w:cs="黑体" w:hint="eastAsia"/>
          <w:sz w:val="24"/>
        </w:rPr>
        <w:t>先修课程：无</w:t>
      </w:r>
    </w:p>
    <w:p w:rsidR="00E839D9" w:rsidRPr="00063FC8" w:rsidRDefault="00E839D9">
      <w:pPr>
        <w:adjustRightInd w:val="0"/>
        <w:snapToGrid w:val="0"/>
        <w:spacing w:line="480" w:lineRule="exact"/>
        <w:ind w:firstLineChars="200" w:firstLine="480"/>
        <w:rPr>
          <w:sz w:val="24"/>
        </w:rPr>
      </w:pPr>
      <w:r w:rsidRPr="00063FC8">
        <w:rPr>
          <w:rFonts w:eastAsia="黑体" w:cs="黑体" w:hint="eastAsia"/>
          <w:sz w:val="24"/>
        </w:rPr>
        <w:t>课程类别：专业基础课</w:t>
      </w:r>
    </w:p>
    <w:p w:rsidR="00E839D9" w:rsidRPr="00063FC8" w:rsidRDefault="00E839D9" w:rsidP="00015BBB">
      <w:pPr>
        <w:spacing w:afterLines="50" w:line="480" w:lineRule="exact"/>
        <w:rPr>
          <w:bCs/>
          <w:sz w:val="24"/>
        </w:rPr>
      </w:pPr>
      <w:r w:rsidRPr="00063FC8">
        <w:rPr>
          <w:rFonts w:eastAsia="黑体" w:hint="eastAsia"/>
          <w:bCs/>
          <w:sz w:val="24"/>
        </w:rPr>
        <w:t>二、课程说明</w:t>
      </w:r>
    </w:p>
    <w:p w:rsidR="00E839D9" w:rsidRPr="00063FC8" w:rsidRDefault="00E839D9" w:rsidP="00EC255A">
      <w:pPr>
        <w:spacing w:line="400" w:lineRule="exact"/>
        <w:ind w:firstLineChars="223" w:firstLine="468"/>
        <w:rPr>
          <w:rFonts w:ascii="宋体" w:hAnsi="宋体" w:cs="宋体"/>
          <w:kern w:val="0"/>
          <w:szCs w:val="21"/>
        </w:rPr>
      </w:pPr>
      <w:r w:rsidRPr="00063FC8">
        <w:rPr>
          <w:rFonts w:ascii="宋体" w:hAnsi="宋体" w:cs="宋体" w:hint="eastAsia"/>
          <w:kern w:val="0"/>
          <w:szCs w:val="21"/>
        </w:rPr>
        <w:t>工程图是生产中必不可少的技术文件，是在世界范围通用的“工程技术的语言”。正确规范的绘制和阅读工程图是一名工程技术人员必备的基本素质。本课程是食品科学与工程专业一门主干技术基础课，主要以研究绘制和阅读机械工程图样的基本理论和方法为主要任务，理论与实践并重，是工科学生必须学习的专业基础课程之一。本课程在培养学生的形象思维能力、创新设计能力和提高工程素养等等诸多方面发挥了重要的作用。</w:t>
      </w:r>
    </w:p>
    <w:p w:rsidR="00E839D9" w:rsidRPr="00063FC8" w:rsidRDefault="00E839D9" w:rsidP="00EC255A">
      <w:pPr>
        <w:adjustRightInd w:val="0"/>
        <w:spacing w:line="400" w:lineRule="exact"/>
        <w:ind w:leftChars="95" w:left="199" w:firstLineChars="200" w:firstLine="420"/>
        <w:rPr>
          <w:rFonts w:eastAsia="黑体"/>
          <w:sz w:val="24"/>
        </w:rPr>
      </w:pPr>
      <w:r w:rsidRPr="00063FC8">
        <w:rPr>
          <w:rFonts w:ascii="宋体" w:hAnsi="宋体" w:cs="宋体" w:hint="eastAsia"/>
          <w:kern w:val="0"/>
          <w:szCs w:val="21"/>
        </w:rPr>
        <w:t>通过本课程的学习，主要向本专业学生介绍投影法的基本理论及应用、常见形体结构的视图特点、机件的表达方式、绘制工程图样的方法和规则等内容，培养学生空间形象思维的能力、培养绘制和阅读工程图样的能力、培养尺规绘图及计算机绘图的基本技能、培养严谨细致的工作作风和认真负责的工作态度。</w:t>
      </w:r>
    </w:p>
    <w:p w:rsidR="00E839D9" w:rsidRPr="00063FC8" w:rsidRDefault="00E839D9" w:rsidP="00015BBB">
      <w:pPr>
        <w:spacing w:beforeLines="50" w:afterLines="50" w:line="480" w:lineRule="exact"/>
        <w:rPr>
          <w:rFonts w:ascii="宋体" w:hAnsi="宋体"/>
          <w:szCs w:val="21"/>
        </w:rPr>
      </w:pPr>
      <w:r w:rsidRPr="00063FC8">
        <w:rPr>
          <w:rFonts w:eastAsia="黑体" w:hint="eastAsia"/>
          <w:sz w:val="24"/>
        </w:rPr>
        <w:t>三、</w:t>
      </w:r>
      <w:r w:rsidRPr="00063FC8">
        <w:rPr>
          <w:rFonts w:eastAsia="黑体" w:hint="eastAsia"/>
          <w:bCs/>
          <w:sz w:val="24"/>
        </w:rPr>
        <w:t>课程性质与</w:t>
      </w:r>
      <w:r w:rsidRPr="00063FC8">
        <w:rPr>
          <w:rFonts w:eastAsia="黑体" w:hint="eastAsia"/>
          <w:sz w:val="24"/>
        </w:rPr>
        <w:t>课程目标</w:t>
      </w:r>
    </w:p>
    <w:p w:rsidR="00E839D9" w:rsidRPr="00063FC8" w:rsidRDefault="00E839D9" w:rsidP="00B956D9">
      <w:pPr>
        <w:spacing w:line="400" w:lineRule="exact"/>
        <w:rPr>
          <w:b/>
          <w:bCs/>
          <w:szCs w:val="20"/>
        </w:rPr>
      </w:pPr>
      <w:r w:rsidRPr="00063FC8">
        <w:rPr>
          <w:rFonts w:ascii="宋体" w:hAnsi="宋体"/>
          <w:b/>
          <w:bCs/>
          <w:szCs w:val="21"/>
        </w:rPr>
        <w:t>1</w:t>
      </w:r>
      <w:r w:rsidRPr="00063FC8">
        <w:rPr>
          <w:rFonts w:ascii="宋体" w:hAnsi="宋体" w:hint="eastAsia"/>
          <w:b/>
          <w:bCs/>
          <w:szCs w:val="21"/>
        </w:rPr>
        <w:t>、</w:t>
      </w:r>
      <w:r w:rsidRPr="00063FC8">
        <w:rPr>
          <w:b/>
          <w:bCs/>
          <w:szCs w:val="20"/>
        </w:rPr>
        <w:t>知识要求</w:t>
      </w:r>
      <w:r w:rsidRPr="00063FC8">
        <w:rPr>
          <w:rFonts w:hint="eastAsia"/>
          <w:b/>
          <w:bCs/>
          <w:szCs w:val="20"/>
        </w:rPr>
        <w:t>，毕业要求</w:t>
      </w:r>
      <w:r w:rsidRPr="00063FC8">
        <w:rPr>
          <w:rFonts w:hint="eastAsia"/>
          <w:b/>
          <w:bCs/>
          <w:szCs w:val="20"/>
        </w:rPr>
        <w:t>2</w:t>
      </w:r>
      <w:r w:rsidRPr="00063FC8">
        <w:rPr>
          <w:rFonts w:hint="eastAsia"/>
          <w:b/>
          <w:bCs/>
          <w:szCs w:val="20"/>
        </w:rPr>
        <w:t>、</w:t>
      </w:r>
      <w:r w:rsidRPr="00063FC8">
        <w:rPr>
          <w:rFonts w:hint="eastAsia"/>
          <w:b/>
          <w:bCs/>
          <w:szCs w:val="20"/>
        </w:rPr>
        <w:t>3</w:t>
      </w:r>
    </w:p>
    <w:p w:rsidR="00E839D9" w:rsidRPr="00063FC8" w:rsidRDefault="00E839D9" w:rsidP="00852B54">
      <w:pPr>
        <w:spacing w:line="400" w:lineRule="exact"/>
        <w:ind w:firstLineChars="200" w:firstLine="420"/>
        <w:rPr>
          <w:szCs w:val="20"/>
        </w:rPr>
      </w:pPr>
      <w:r w:rsidRPr="00063FC8">
        <w:rPr>
          <w:rFonts w:hint="eastAsia"/>
          <w:szCs w:val="20"/>
        </w:rPr>
        <w:t>1</w:t>
      </w:r>
      <w:r w:rsidRPr="00063FC8">
        <w:rPr>
          <w:szCs w:val="20"/>
        </w:rPr>
        <w:t xml:space="preserve">.1 </w:t>
      </w:r>
      <w:r w:rsidRPr="00063FC8">
        <w:rPr>
          <w:szCs w:val="20"/>
        </w:rPr>
        <w:t>熟悉画法几何投影知识，掌握点、线、面、立体、实体投影的原理与方法；</w:t>
      </w:r>
    </w:p>
    <w:p w:rsidR="00E839D9" w:rsidRPr="00063FC8" w:rsidRDefault="00E839D9" w:rsidP="00852B54">
      <w:pPr>
        <w:spacing w:line="400" w:lineRule="exact"/>
        <w:ind w:firstLineChars="200" w:firstLine="420"/>
        <w:rPr>
          <w:szCs w:val="20"/>
        </w:rPr>
      </w:pPr>
      <w:r w:rsidRPr="00063FC8">
        <w:rPr>
          <w:rFonts w:hint="eastAsia"/>
          <w:szCs w:val="20"/>
        </w:rPr>
        <w:t>1</w:t>
      </w:r>
      <w:r w:rsidRPr="00063FC8">
        <w:rPr>
          <w:szCs w:val="20"/>
        </w:rPr>
        <w:t xml:space="preserve">.2 </w:t>
      </w:r>
      <w:r w:rsidRPr="00063FC8">
        <w:rPr>
          <w:szCs w:val="20"/>
        </w:rPr>
        <w:t>熟悉</w:t>
      </w:r>
      <w:r w:rsidRPr="00063FC8">
        <w:rPr>
          <w:szCs w:val="20"/>
        </w:rPr>
        <w:t>AutoCAD</w:t>
      </w:r>
      <w:r w:rsidRPr="00063FC8">
        <w:rPr>
          <w:szCs w:val="20"/>
        </w:rPr>
        <w:t>的基本操作；</w:t>
      </w:r>
    </w:p>
    <w:p w:rsidR="00E839D9" w:rsidRPr="00063FC8" w:rsidRDefault="00E839D9" w:rsidP="00852B54">
      <w:pPr>
        <w:spacing w:line="400" w:lineRule="exact"/>
        <w:ind w:firstLineChars="200" w:firstLine="420"/>
        <w:rPr>
          <w:szCs w:val="20"/>
        </w:rPr>
      </w:pPr>
      <w:r w:rsidRPr="00063FC8">
        <w:rPr>
          <w:rFonts w:hint="eastAsia"/>
          <w:szCs w:val="20"/>
        </w:rPr>
        <w:t>1</w:t>
      </w:r>
      <w:r w:rsidRPr="00063FC8">
        <w:rPr>
          <w:szCs w:val="20"/>
        </w:rPr>
        <w:t xml:space="preserve">.3 </w:t>
      </w:r>
      <w:r w:rsidRPr="00063FC8">
        <w:rPr>
          <w:szCs w:val="20"/>
        </w:rPr>
        <w:t>掌握工程图样绘制基本内容。</w:t>
      </w:r>
    </w:p>
    <w:p w:rsidR="00E839D9" w:rsidRPr="00063FC8" w:rsidRDefault="00E839D9" w:rsidP="0085200C">
      <w:pPr>
        <w:spacing w:line="400" w:lineRule="exact"/>
        <w:rPr>
          <w:b/>
          <w:bCs/>
          <w:szCs w:val="20"/>
        </w:rPr>
      </w:pPr>
      <w:r w:rsidRPr="00063FC8">
        <w:rPr>
          <w:rFonts w:ascii="宋体" w:hAnsi="宋体"/>
          <w:b/>
          <w:bCs/>
          <w:szCs w:val="21"/>
        </w:rPr>
        <w:t>2</w:t>
      </w:r>
      <w:r w:rsidRPr="00063FC8">
        <w:rPr>
          <w:rFonts w:ascii="宋体" w:hAnsi="宋体" w:hint="eastAsia"/>
          <w:b/>
          <w:bCs/>
          <w:szCs w:val="21"/>
        </w:rPr>
        <w:t>、</w:t>
      </w:r>
      <w:r w:rsidRPr="00063FC8">
        <w:rPr>
          <w:b/>
          <w:bCs/>
          <w:szCs w:val="20"/>
        </w:rPr>
        <w:t>能力要求：</w:t>
      </w:r>
      <w:r w:rsidRPr="00063FC8">
        <w:rPr>
          <w:rFonts w:hint="eastAsia"/>
          <w:b/>
          <w:bCs/>
          <w:szCs w:val="20"/>
        </w:rPr>
        <w:t>毕业要求</w:t>
      </w:r>
      <w:r w:rsidRPr="00063FC8">
        <w:rPr>
          <w:rFonts w:hint="eastAsia"/>
          <w:b/>
          <w:bCs/>
          <w:szCs w:val="20"/>
        </w:rPr>
        <w:t>2</w:t>
      </w:r>
      <w:r w:rsidRPr="00063FC8">
        <w:rPr>
          <w:rFonts w:hint="eastAsia"/>
          <w:b/>
          <w:bCs/>
          <w:szCs w:val="20"/>
        </w:rPr>
        <w:t>、</w:t>
      </w:r>
      <w:r w:rsidRPr="00063FC8">
        <w:rPr>
          <w:rFonts w:hint="eastAsia"/>
          <w:b/>
          <w:bCs/>
          <w:szCs w:val="20"/>
        </w:rPr>
        <w:t>3</w:t>
      </w:r>
    </w:p>
    <w:p w:rsidR="00E839D9" w:rsidRPr="00063FC8" w:rsidRDefault="00E839D9" w:rsidP="00852B54">
      <w:pPr>
        <w:spacing w:line="400" w:lineRule="exact"/>
        <w:ind w:firstLineChars="200" w:firstLine="420"/>
        <w:rPr>
          <w:szCs w:val="20"/>
        </w:rPr>
      </w:pPr>
      <w:r w:rsidRPr="00063FC8">
        <w:rPr>
          <w:szCs w:val="20"/>
        </w:rPr>
        <w:t xml:space="preserve">2.1 </w:t>
      </w:r>
      <w:r w:rsidRPr="00063FC8">
        <w:rPr>
          <w:szCs w:val="20"/>
        </w:rPr>
        <w:t>掌握制图规范，并能正确使用；</w:t>
      </w:r>
    </w:p>
    <w:p w:rsidR="00E839D9" w:rsidRPr="00063FC8" w:rsidRDefault="00E839D9" w:rsidP="00852B54">
      <w:pPr>
        <w:spacing w:line="400" w:lineRule="exact"/>
        <w:ind w:firstLineChars="200" w:firstLine="420"/>
        <w:rPr>
          <w:szCs w:val="20"/>
        </w:rPr>
      </w:pPr>
      <w:r w:rsidRPr="00063FC8">
        <w:rPr>
          <w:szCs w:val="20"/>
        </w:rPr>
        <w:t xml:space="preserve">2.2 </w:t>
      </w:r>
      <w:r w:rsidRPr="00063FC8">
        <w:rPr>
          <w:szCs w:val="20"/>
        </w:rPr>
        <w:t>能够熟练应用制图软件进行作图；</w:t>
      </w:r>
    </w:p>
    <w:p w:rsidR="00E839D9" w:rsidRPr="00063FC8" w:rsidRDefault="00E839D9" w:rsidP="00852B54">
      <w:pPr>
        <w:spacing w:line="400" w:lineRule="exact"/>
        <w:ind w:firstLineChars="200" w:firstLine="420"/>
        <w:rPr>
          <w:szCs w:val="20"/>
        </w:rPr>
      </w:pPr>
      <w:r w:rsidRPr="00063FC8">
        <w:rPr>
          <w:szCs w:val="20"/>
        </w:rPr>
        <w:t xml:space="preserve">2.3 </w:t>
      </w:r>
      <w:r w:rsidRPr="00063FC8">
        <w:rPr>
          <w:szCs w:val="20"/>
        </w:rPr>
        <w:t>能够将所学理论知识及软件操作灵活应用到专业学习中，熟悉食品机械设备的绘制</w:t>
      </w:r>
      <w:r w:rsidRPr="00063FC8">
        <w:rPr>
          <w:szCs w:val="20"/>
        </w:rPr>
        <w:lastRenderedPageBreak/>
        <w:t>方法，具有绘制食品工厂车间平面布置图的能力。</w:t>
      </w:r>
    </w:p>
    <w:p w:rsidR="00E839D9" w:rsidRPr="00063FC8" w:rsidRDefault="00E839D9" w:rsidP="0085200C">
      <w:pPr>
        <w:spacing w:line="400" w:lineRule="exact"/>
        <w:rPr>
          <w:bCs/>
          <w:szCs w:val="21"/>
        </w:rPr>
      </w:pPr>
      <w:r w:rsidRPr="00063FC8">
        <w:rPr>
          <w:b/>
          <w:bCs/>
          <w:szCs w:val="20"/>
        </w:rPr>
        <w:t>3</w:t>
      </w:r>
      <w:r w:rsidRPr="00063FC8">
        <w:rPr>
          <w:rFonts w:hint="eastAsia"/>
          <w:b/>
          <w:bCs/>
          <w:szCs w:val="20"/>
        </w:rPr>
        <w:t>、</w:t>
      </w:r>
      <w:r w:rsidRPr="00063FC8">
        <w:rPr>
          <w:b/>
          <w:bCs/>
          <w:szCs w:val="20"/>
        </w:rPr>
        <w:t>实践技能要求</w:t>
      </w:r>
      <w:r w:rsidRPr="00063FC8">
        <w:rPr>
          <w:rFonts w:hint="eastAsia"/>
          <w:b/>
          <w:bCs/>
          <w:szCs w:val="20"/>
        </w:rPr>
        <w:t>，毕业要求</w:t>
      </w:r>
      <w:r w:rsidRPr="00063FC8">
        <w:rPr>
          <w:rFonts w:hint="eastAsia"/>
          <w:b/>
          <w:bCs/>
          <w:szCs w:val="20"/>
        </w:rPr>
        <w:t>2</w:t>
      </w:r>
      <w:r w:rsidRPr="00063FC8">
        <w:rPr>
          <w:rFonts w:hint="eastAsia"/>
          <w:b/>
          <w:bCs/>
          <w:szCs w:val="20"/>
        </w:rPr>
        <w:t>、</w:t>
      </w:r>
      <w:r w:rsidRPr="00063FC8">
        <w:rPr>
          <w:rFonts w:hint="eastAsia"/>
          <w:b/>
          <w:bCs/>
          <w:szCs w:val="20"/>
        </w:rPr>
        <w:t>3</w:t>
      </w:r>
    </w:p>
    <w:p w:rsidR="00E839D9" w:rsidRPr="00063FC8" w:rsidRDefault="00E839D9" w:rsidP="00852B54">
      <w:pPr>
        <w:spacing w:line="400" w:lineRule="exact"/>
        <w:ind w:firstLineChars="200" w:firstLine="420"/>
        <w:rPr>
          <w:bCs/>
          <w:szCs w:val="21"/>
        </w:rPr>
      </w:pPr>
      <w:r w:rsidRPr="00063FC8">
        <w:rPr>
          <w:rFonts w:hint="eastAsia"/>
          <w:bCs/>
          <w:szCs w:val="21"/>
        </w:rPr>
        <w:t>3</w:t>
      </w:r>
      <w:r w:rsidRPr="00063FC8">
        <w:rPr>
          <w:bCs/>
          <w:szCs w:val="21"/>
        </w:rPr>
        <w:t xml:space="preserve">.1 </w:t>
      </w:r>
      <w:r w:rsidRPr="00063FC8">
        <w:rPr>
          <w:rFonts w:hint="eastAsia"/>
          <w:szCs w:val="20"/>
        </w:rPr>
        <w:t>掌握</w:t>
      </w:r>
      <w:r w:rsidRPr="00063FC8">
        <w:rPr>
          <w:rFonts w:hint="eastAsia"/>
          <w:szCs w:val="20"/>
        </w:rPr>
        <w:t>AUTO</w:t>
      </w:r>
      <w:r w:rsidRPr="00063FC8">
        <w:rPr>
          <w:rFonts w:hint="eastAsia"/>
          <w:bCs/>
          <w:szCs w:val="21"/>
        </w:rPr>
        <w:t xml:space="preserve"> CAD</w:t>
      </w:r>
      <w:r w:rsidRPr="00063FC8">
        <w:rPr>
          <w:rFonts w:hint="eastAsia"/>
          <w:bCs/>
          <w:szCs w:val="21"/>
        </w:rPr>
        <w:t>软件基本操作命令</w:t>
      </w:r>
      <w:r w:rsidRPr="00063FC8">
        <w:rPr>
          <w:bCs/>
          <w:szCs w:val="21"/>
        </w:rPr>
        <w:t>；</w:t>
      </w:r>
    </w:p>
    <w:p w:rsidR="00E839D9" w:rsidRPr="00063FC8" w:rsidRDefault="00E839D9" w:rsidP="00852B54">
      <w:pPr>
        <w:spacing w:line="400" w:lineRule="exact"/>
        <w:ind w:firstLineChars="200" w:firstLine="420"/>
        <w:rPr>
          <w:szCs w:val="20"/>
        </w:rPr>
      </w:pPr>
      <w:r w:rsidRPr="00063FC8">
        <w:rPr>
          <w:rFonts w:hint="eastAsia"/>
          <w:bCs/>
          <w:szCs w:val="21"/>
        </w:rPr>
        <w:t>3</w:t>
      </w:r>
      <w:r w:rsidRPr="00063FC8">
        <w:rPr>
          <w:bCs/>
          <w:szCs w:val="21"/>
        </w:rPr>
        <w:t xml:space="preserve">.2 </w:t>
      </w:r>
      <w:r w:rsidRPr="00063FC8">
        <w:rPr>
          <w:bCs/>
          <w:szCs w:val="21"/>
        </w:rPr>
        <w:t>掌握</w:t>
      </w:r>
      <w:r w:rsidRPr="00063FC8">
        <w:rPr>
          <w:rFonts w:hint="eastAsia"/>
          <w:szCs w:val="20"/>
        </w:rPr>
        <w:t>基本</w:t>
      </w:r>
      <w:r w:rsidRPr="00063FC8">
        <w:rPr>
          <w:rFonts w:hint="eastAsia"/>
          <w:bCs/>
          <w:szCs w:val="21"/>
        </w:rPr>
        <w:t>零件工程图纸绘制技能</w:t>
      </w:r>
      <w:r w:rsidRPr="00063FC8">
        <w:rPr>
          <w:bCs/>
          <w:szCs w:val="21"/>
        </w:rPr>
        <w:t>。</w:t>
      </w:r>
    </w:p>
    <w:p w:rsidR="00E839D9" w:rsidRPr="00063FC8" w:rsidRDefault="00E839D9" w:rsidP="00015BBB">
      <w:pPr>
        <w:spacing w:beforeLines="50" w:afterLines="50" w:line="480" w:lineRule="exact"/>
        <w:rPr>
          <w:rFonts w:eastAsia="黑体"/>
          <w:sz w:val="24"/>
        </w:rPr>
      </w:pPr>
      <w:r w:rsidRPr="00063FC8">
        <w:rPr>
          <w:rFonts w:eastAsia="黑体" w:hint="eastAsia"/>
          <w:sz w:val="24"/>
        </w:rPr>
        <w:t>四、教学内容、基本要求与学时分配</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985"/>
        <w:gridCol w:w="3118"/>
        <w:gridCol w:w="635"/>
        <w:gridCol w:w="1917"/>
        <w:gridCol w:w="992"/>
      </w:tblGrid>
      <w:tr w:rsidR="00E839D9" w:rsidRPr="00063FC8" w:rsidTr="007C7989">
        <w:trPr>
          <w:trHeight w:val="43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教学内容</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对学生的要求</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学时</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教学方式</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对应课程目标</w:t>
            </w:r>
          </w:p>
        </w:tc>
      </w:tr>
      <w:tr w:rsidR="00E839D9" w:rsidRPr="00063FC8" w:rsidTr="007C7989">
        <w:trPr>
          <w:trHeight w:val="69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t>绪论、第一章制图的基本知识与技能</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left"/>
              <w:rPr>
                <w:rFonts w:ascii="宋体" w:hAnsi="宋体" w:cs="宋体"/>
                <w:bCs/>
                <w:szCs w:val="21"/>
              </w:rPr>
            </w:pPr>
            <w:r w:rsidRPr="00063FC8">
              <w:rPr>
                <w:rFonts w:ascii="宋体" w:hAnsi="宋体" w:cs="宋体" w:hint="eastAsia"/>
                <w:bCs/>
                <w:szCs w:val="21"/>
              </w:rPr>
              <w:t>掌握关于制图的一些国家标准、绘图工具和仪器的使用方法、几何作图的方法、平面图形的画法和尺寸注法。</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left"/>
              <w:rPr>
                <w:rFonts w:ascii="宋体" w:hAnsi="宋体" w:cs="宋体"/>
                <w:bCs/>
                <w:szCs w:val="21"/>
              </w:rPr>
            </w:pPr>
            <w:r w:rsidRPr="00063FC8">
              <w:rPr>
                <w:rFonts w:ascii="宋体" w:hAnsi="宋体" w:cs="宋体" w:hint="eastAsia"/>
                <w:bCs/>
                <w:szCs w:val="21"/>
              </w:rPr>
              <w:t>以多媒体教学讲授为主，配合板书</w:t>
            </w:r>
            <w:r w:rsidRPr="00063FC8">
              <w:rPr>
                <w:rFonts w:hint="eastAsia"/>
                <w:szCs w:val="20"/>
              </w:rPr>
              <w:t>和</w:t>
            </w:r>
            <w:r w:rsidRPr="00063FC8">
              <w:rPr>
                <w:rFonts w:hint="eastAsia"/>
                <w:szCs w:val="20"/>
              </w:rPr>
              <w:t>C</w:t>
            </w:r>
            <w:r w:rsidRPr="00063FC8">
              <w:rPr>
                <w:szCs w:val="20"/>
              </w:rPr>
              <w:t>AD</w:t>
            </w:r>
            <w:r w:rsidRPr="00063FC8">
              <w:rPr>
                <w:rFonts w:hint="eastAsia"/>
                <w:szCs w:val="20"/>
              </w:rPr>
              <w:t>操作演示。</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szCs w:val="21"/>
              </w:rPr>
              <w:t>1.1</w:t>
            </w:r>
            <w:r w:rsidRPr="00063FC8">
              <w:rPr>
                <w:rFonts w:hint="eastAsia"/>
                <w:szCs w:val="21"/>
              </w:rPr>
              <w:t>、</w:t>
            </w:r>
            <w:r w:rsidRPr="00063FC8">
              <w:rPr>
                <w:szCs w:val="21"/>
              </w:rPr>
              <w:t>1.3</w:t>
            </w:r>
            <w:r w:rsidRPr="00063FC8">
              <w:rPr>
                <w:szCs w:val="21"/>
              </w:rPr>
              <w:t>、</w:t>
            </w:r>
            <w:r w:rsidRPr="00063FC8">
              <w:rPr>
                <w:szCs w:val="21"/>
              </w:rPr>
              <w:t>2.1</w:t>
            </w:r>
          </w:p>
        </w:tc>
      </w:tr>
      <w:tr w:rsidR="00E839D9" w:rsidRPr="00063FC8" w:rsidTr="007C7989">
        <w:trPr>
          <w:trHeight w:val="713"/>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rPr>
                <w:rFonts w:ascii="宋体" w:hAnsi="宋体" w:cs="宋体"/>
                <w:bCs/>
                <w:szCs w:val="21"/>
              </w:rPr>
            </w:pPr>
            <w:r w:rsidRPr="00063FC8">
              <w:rPr>
                <w:rFonts w:ascii="宋体" w:hAnsi="宋体" w:cs="宋体" w:hint="eastAsia"/>
                <w:bCs/>
                <w:szCs w:val="21"/>
              </w:rPr>
              <w:t>物体几何要素的投影</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rPr>
                <w:rFonts w:ascii="宋体" w:hAnsi="宋体" w:cs="宋体"/>
                <w:bCs/>
                <w:szCs w:val="21"/>
              </w:rPr>
            </w:pPr>
            <w:r w:rsidRPr="00063FC8">
              <w:rPr>
                <w:rFonts w:ascii="宋体" w:hAnsi="宋体" w:cs="宋体" w:hint="eastAsia"/>
                <w:bCs/>
                <w:szCs w:val="21"/>
              </w:rPr>
              <w:t>掌握正投影法的基本性质、三视图的投影规律、在两面和三面投影图中点的投影规律、重影点的概念和两点的相对位置、各种位置直线的投影特性。</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8</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rPr>
                <w:rFonts w:ascii="宋体" w:hAnsi="宋体" w:cs="宋体"/>
                <w:bCs/>
                <w:szCs w:val="21"/>
              </w:rPr>
            </w:pPr>
            <w:r w:rsidRPr="00063FC8">
              <w:rPr>
                <w:szCs w:val="20"/>
              </w:rPr>
              <w:t>以多媒体教学讲授为主，配合板书</w:t>
            </w:r>
            <w:r w:rsidRPr="00063FC8">
              <w:rPr>
                <w:rFonts w:hint="eastAsia"/>
                <w:szCs w:val="20"/>
              </w:rPr>
              <w:t>和</w:t>
            </w:r>
            <w:r w:rsidRPr="00063FC8">
              <w:rPr>
                <w:rFonts w:hint="eastAsia"/>
                <w:szCs w:val="20"/>
              </w:rPr>
              <w:t>C</w:t>
            </w:r>
            <w:r w:rsidRPr="00063FC8">
              <w:rPr>
                <w:szCs w:val="20"/>
              </w:rPr>
              <w:t>AD</w:t>
            </w:r>
            <w:r w:rsidRPr="00063FC8">
              <w:rPr>
                <w:rFonts w:hint="eastAsia"/>
                <w:szCs w:val="20"/>
              </w:rPr>
              <w:t>操作演示。</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szCs w:val="21"/>
              </w:rPr>
              <w:t>1.1</w:t>
            </w:r>
          </w:p>
        </w:tc>
      </w:tr>
      <w:tr w:rsidR="00E839D9" w:rsidRPr="00063FC8" w:rsidTr="007C7989">
        <w:trPr>
          <w:trHeight w:val="692"/>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rPr>
                <w:rFonts w:ascii="宋体" w:hAnsi="宋体" w:cs="宋体"/>
                <w:bCs/>
                <w:szCs w:val="21"/>
              </w:rPr>
            </w:pPr>
            <w:r w:rsidRPr="00063FC8">
              <w:rPr>
                <w:rFonts w:ascii="宋体" w:hAnsi="宋体" w:cs="宋体" w:hint="eastAsia"/>
                <w:bCs/>
                <w:szCs w:val="21"/>
              </w:rPr>
              <w:t>基本立体</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rPr>
                <w:rFonts w:ascii="宋体" w:hAnsi="宋体" w:cs="宋体"/>
                <w:bCs/>
                <w:szCs w:val="21"/>
              </w:rPr>
            </w:pPr>
            <w:r w:rsidRPr="00063FC8">
              <w:rPr>
                <w:rFonts w:ascii="宋体" w:hAnsi="宋体" w:cs="宋体" w:hint="eastAsia"/>
                <w:bCs/>
                <w:szCs w:val="21"/>
              </w:rPr>
              <w:t>掌握</w:t>
            </w:r>
            <w:r w:rsidRPr="00063FC8">
              <w:rPr>
                <w:rFonts w:ascii="宋体" w:hAnsi="宋体" w:cs="宋体" w:hint="eastAsia"/>
                <w:kern w:val="0"/>
                <w:szCs w:val="21"/>
              </w:rPr>
              <w:t>平面立体和曲面立体的种类及其三视图画法，在平面立体和圆柱体表面取点、取线的作图方法，圆锥体和圆球体的三视图画法及表面取点、取线的作图方法，基本体的尺寸标注，平面立体截交线的画法，圆柱体截割的截交线的画法，利用立体投影的积聚性求作两个圆柱体相贯的相贯线的画法。</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kern w:val="0"/>
                <w:szCs w:val="21"/>
              </w:rPr>
            </w:pPr>
            <w:r w:rsidRPr="00063FC8">
              <w:rPr>
                <w:rFonts w:ascii="宋体" w:hAnsi="宋体" w:cs="宋体"/>
                <w:kern w:val="0"/>
                <w:szCs w:val="21"/>
              </w:rPr>
              <w:t>6</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rPr>
                <w:rFonts w:ascii="宋体" w:hAnsi="宋体" w:cs="宋体"/>
                <w:bCs/>
                <w:szCs w:val="21"/>
              </w:rPr>
            </w:pPr>
            <w:r w:rsidRPr="00063FC8">
              <w:rPr>
                <w:szCs w:val="20"/>
              </w:rPr>
              <w:t>以多媒体教学讲授为主，配合板书</w:t>
            </w:r>
            <w:r w:rsidRPr="00063FC8">
              <w:rPr>
                <w:rFonts w:hint="eastAsia"/>
                <w:szCs w:val="20"/>
              </w:rPr>
              <w:t>和</w:t>
            </w:r>
            <w:r w:rsidRPr="00063FC8">
              <w:rPr>
                <w:rFonts w:hint="eastAsia"/>
                <w:szCs w:val="20"/>
              </w:rPr>
              <w:t>C</w:t>
            </w:r>
            <w:r w:rsidRPr="00063FC8">
              <w:rPr>
                <w:szCs w:val="20"/>
              </w:rPr>
              <w:t>AD</w:t>
            </w:r>
            <w:r w:rsidRPr="00063FC8">
              <w:rPr>
                <w:rFonts w:hint="eastAsia"/>
                <w:szCs w:val="20"/>
              </w:rPr>
              <w:t>操作演示。</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szCs w:val="21"/>
              </w:rPr>
              <w:t>1.1</w:t>
            </w:r>
          </w:p>
        </w:tc>
      </w:tr>
      <w:tr w:rsidR="00E839D9" w:rsidRPr="00063FC8" w:rsidTr="007C7989">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t>组合体的三视图</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kern w:val="0"/>
                <w:szCs w:val="21"/>
              </w:rPr>
              <w:t>掌握形体分析法、组合体的画法、线面分析法在读图中的实际应用、形体分析法在读图中的实际应用、尺寸基准和尺寸种类、完整、清晰地标注尺寸的方法。</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kern w:val="0"/>
                <w:szCs w:val="21"/>
              </w:rPr>
            </w:pPr>
            <w:r w:rsidRPr="00063FC8">
              <w:rPr>
                <w:rFonts w:ascii="宋体" w:hAnsi="宋体" w:cs="宋体"/>
                <w:kern w:val="0"/>
                <w:szCs w:val="21"/>
              </w:rPr>
              <w:t>8</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szCs w:val="20"/>
              </w:rPr>
              <w:t>以多媒体教学讲授为主，配合板书</w:t>
            </w:r>
            <w:r w:rsidRPr="00063FC8">
              <w:rPr>
                <w:rFonts w:hint="eastAsia"/>
                <w:szCs w:val="20"/>
              </w:rPr>
              <w:t>和</w:t>
            </w:r>
            <w:r w:rsidRPr="00063FC8">
              <w:rPr>
                <w:rFonts w:hint="eastAsia"/>
                <w:szCs w:val="20"/>
              </w:rPr>
              <w:t>C</w:t>
            </w:r>
            <w:r w:rsidRPr="00063FC8">
              <w:rPr>
                <w:szCs w:val="20"/>
              </w:rPr>
              <w:t>AD</w:t>
            </w:r>
            <w:r w:rsidRPr="00063FC8">
              <w:rPr>
                <w:rFonts w:hint="eastAsia"/>
                <w:szCs w:val="20"/>
              </w:rPr>
              <w:t>操作演示。</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szCs w:val="21"/>
              </w:rPr>
              <w:t>1.3</w:t>
            </w:r>
            <w:r w:rsidRPr="00063FC8">
              <w:rPr>
                <w:szCs w:val="21"/>
              </w:rPr>
              <w:t>、</w:t>
            </w:r>
            <w:r w:rsidRPr="00063FC8">
              <w:rPr>
                <w:szCs w:val="21"/>
              </w:rPr>
              <w:t>2.3</w:t>
            </w:r>
          </w:p>
        </w:tc>
      </w:tr>
      <w:tr w:rsidR="00E839D9" w:rsidRPr="00063FC8" w:rsidTr="007C7989">
        <w:trPr>
          <w:trHeight w:val="416"/>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t>机械图样的表示法</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掌握基本视图的配置关系和各视图之间的三等关系，局部视图和斜视图的画法和标注方法，剖视图的画法和标注方法，三种剖视图的画法，各种剖切面的剖视图的画法，移出断面图的画法，局部放大图。</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2</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szCs w:val="20"/>
              </w:rPr>
            </w:pPr>
            <w:r w:rsidRPr="00063FC8">
              <w:rPr>
                <w:szCs w:val="20"/>
              </w:rPr>
              <w:t>以多媒体教学讲授为主，配合板书</w:t>
            </w:r>
            <w:r w:rsidRPr="00063FC8">
              <w:rPr>
                <w:rFonts w:hint="eastAsia"/>
                <w:szCs w:val="20"/>
              </w:rPr>
              <w:t>和</w:t>
            </w:r>
            <w:r w:rsidRPr="00063FC8">
              <w:rPr>
                <w:rFonts w:hint="eastAsia"/>
                <w:szCs w:val="20"/>
              </w:rPr>
              <w:t>C</w:t>
            </w:r>
            <w:r w:rsidRPr="00063FC8">
              <w:rPr>
                <w:szCs w:val="20"/>
              </w:rPr>
              <w:t>AD</w:t>
            </w:r>
            <w:r w:rsidRPr="00063FC8">
              <w:rPr>
                <w:rFonts w:hint="eastAsia"/>
                <w:szCs w:val="20"/>
              </w:rPr>
              <w:t>操作演示。</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szCs w:val="21"/>
              </w:rPr>
              <w:t>1.3</w:t>
            </w:r>
            <w:r w:rsidRPr="00063FC8">
              <w:rPr>
                <w:szCs w:val="21"/>
              </w:rPr>
              <w:t>、</w:t>
            </w:r>
            <w:r w:rsidRPr="00063FC8">
              <w:rPr>
                <w:szCs w:val="21"/>
              </w:rPr>
              <w:t>2.3</w:t>
            </w:r>
          </w:p>
        </w:tc>
      </w:tr>
      <w:tr w:rsidR="00E839D9" w:rsidRPr="00063FC8" w:rsidTr="007C7989">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lastRenderedPageBreak/>
              <w:t>6</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t>标准件及常用件的表示法</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kern w:val="0"/>
                <w:szCs w:val="21"/>
              </w:rPr>
            </w:pPr>
            <w:r w:rsidRPr="00063FC8">
              <w:rPr>
                <w:rFonts w:hint="eastAsia"/>
                <w:szCs w:val="20"/>
              </w:rPr>
              <w:t>掌握螺纹的规定画法、常用螺纹紧固件的连接画法、直齿圆柱齿轮的的画法。</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2</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szCs w:val="20"/>
              </w:rPr>
            </w:pPr>
            <w:r w:rsidRPr="00063FC8">
              <w:rPr>
                <w:szCs w:val="20"/>
              </w:rPr>
              <w:t>以多媒体教学讲授为主，配合板书</w:t>
            </w:r>
            <w:r w:rsidRPr="00063FC8">
              <w:rPr>
                <w:rFonts w:hint="eastAsia"/>
                <w:szCs w:val="20"/>
              </w:rPr>
              <w:t>和</w:t>
            </w:r>
            <w:r w:rsidRPr="00063FC8">
              <w:rPr>
                <w:rFonts w:hint="eastAsia"/>
                <w:szCs w:val="20"/>
              </w:rPr>
              <w:t>C</w:t>
            </w:r>
            <w:r w:rsidRPr="00063FC8">
              <w:rPr>
                <w:szCs w:val="20"/>
              </w:rPr>
              <w:t>AD</w:t>
            </w:r>
            <w:r w:rsidRPr="00063FC8">
              <w:rPr>
                <w:rFonts w:hint="eastAsia"/>
                <w:szCs w:val="20"/>
              </w:rPr>
              <w:t>操作演示。</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szCs w:val="21"/>
              </w:rPr>
              <w:t>1.</w:t>
            </w:r>
            <w:r w:rsidRPr="00063FC8">
              <w:rPr>
                <w:rFonts w:ascii="宋体" w:hAnsi="宋体" w:cs="宋体"/>
                <w:bCs/>
                <w:szCs w:val="21"/>
              </w:rPr>
              <w:t>3、2</w:t>
            </w:r>
            <w:r w:rsidRPr="00063FC8">
              <w:rPr>
                <w:szCs w:val="21"/>
              </w:rPr>
              <w:t>.3</w:t>
            </w:r>
          </w:p>
        </w:tc>
      </w:tr>
      <w:tr w:rsidR="00E839D9" w:rsidRPr="00063FC8" w:rsidTr="007C7989">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t>7</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rFonts w:ascii="宋体" w:hAnsi="宋体" w:cs="宋体" w:hint="eastAsia"/>
                <w:bCs/>
                <w:szCs w:val="21"/>
              </w:rPr>
              <w:t>零件图</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掌握零件的主视图选择、合理地选择基准，标注零件尺寸，零件上常见的铸造工艺结构和机械加工工艺结构，零件图上极限与配合代号的标注和识读，零件图上形状和位置公差代号的标注和识读。</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2</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szCs w:val="20"/>
              </w:rPr>
            </w:pPr>
            <w:r w:rsidRPr="00063FC8">
              <w:rPr>
                <w:szCs w:val="20"/>
              </w:rPr>
              <w:t>以多媒体教学讲授为主，配合板书</w:t>
            </w:r>
            <w:r w:rsidRPr="00063FC8">
              <w:rPr>
                <w:rFonts w:hint="eastAsia"/>
                <w:szCs w:val="20"/>
              </w:rPr>
              <w:t>和</w:t>
            </w:r>
            <w:r w:rsidRPr="00063FC8">
              <w:rPr>
                <w:rFonts w:hint="eastAsia"/>
                <w:szCs w:val="20"/>
              </w:rPr>
              <w:t>C</w:t>
            </w:r>
            <w:r w:rsidRPr="00063FC8">
              <w:rPr>
                <w:szCs w:val="20"/>
              </w:rPr>
              <w:t>AD</w:t>
            </w:r>
            <w:r w:rsidRPr="00063FC8">
              <w:rPr>
                <w:rFonts w:hint="eastAsia"/>
                <w:szCs w:val="20"/>
              </w:rPr>
              <w:t>操作演示。</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2461F">
            <w:pPr>
              <w:adjustRightInd w:val="0"/>
              <w:snapToGrid w:val="0"/>
              <w:spacing w:line="300" w:lineRule="auto"/>
              <w:jc w:val="center"/>
              <w:rPr>
                <w:rFonts w:ascii="宋体" w:hAnsi="宋体" w:cs="宋体"/>
                <w:bCs/>
                <w:szCs w:val="21"/>
              </w:rPr>
            </w:pPr>
            <w:r w:rsidRPr="00063FC8">
              <w:rPr>
                <w:szCs w:val="21"/>
              </w:rPr>
              <w:t>1.3</w:t>
            </w:r>
            <w:r w:rsidRPr="00063FC8">
              <w:rPr>
                <w:szCs w:val="21"/>
              </w:rPr>
              <w:t>、</w:t>
            </w:r>
            <w:r w:rsidRPr="00063FC8">
              <w:rPr>
                <w:szCs w:val="21"/>
              </w:rPr>
              <w:t>2.3</w:t>
            </w:r>
          </w:p>
        </w:tc>
      </w:tr>
      <w:tr w:rsidR="00E839D9" w:rsidRPr="00063FC8" w:rsidTr="007C7989">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bCs/>
                <w:szCs w:val="21"/>
              </w:rPr>
            </w:pPr>
            <w:r w:rsidRPr="00063FC8">
              <w:rPr>
                <w:rFonts w:ascii="宋体" w:hAnsi="宋体" w:cs="宋体" w:hint="eastAsia"/>
                <w:bCs/>
                <w:szCs w:val="21"/>
              </w:rPr>
              <w:t>8</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bCs/>
                <w:szCs w:val="21"/>
              </w:rPr>
            </w:pPr>
            <w:r w:rsidRPr="00063FC8">
              <w:rPr>
                <w:rFonts w:ascii="宋体" w:hAnsi="宋体" w:cs="宋体" w:hint="eastAsia"/>
                <w:kern w:val="0"/>
                <w:szCs w:val="21"/>
              </w:rPr>
              <w:t>计算机绘图基础</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rPr>
                <w:rFonts w:ascii="宋体" w:hAnsi="宋体" w:cs="宋体"/>
                <w:kern w:val="0"/>
                <w:szCs w:val="21"/>
              </w:rPr>
            </w:pPr>
            <w:r w:rsidRPr="00063FC8">
              <w:rPr>
                <w:rFonts w:ascii="宋体" w:hAnsi="宋体" w:cs="宋体" w:hint="eastAsia"/>
                <w:kern w:val="0"/>
                <w:szCs w:val="21"/>
              </w:rPr>
              <w:t>掌握 AutoCAD命令输入、确定点位置的方法。掌握线型与图层设定的方法、掌握文字标注与编辑、尺寸标注与编辑的功能。掌握设计中心、特性选项板的功能。</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szCs w:val="20"/>
              </w:rPr>
            </w:pPr>
            <w:r w:rsidRPr="00063FC8">
              <w:rPr>
                <w:rFonts w:hint="eastAsia"/>
                <w:szCs w:val="20"/>
              </w:rPr>
              <w:t>C</w:t>
            </w:r>
            <w:r w:rsidRPr="00063FC8">
              <w:rPr>
                <w:szCs w:val="20"/>
              </w:rPr>
              <w:t>AD</w:t>
            </w:r>
            <w:r w:rsidRPr="00063FC8">
              <w:rPr>
                <w:rFonts w:hint="eastAsia"/>
                <w:szCs w:val="20"/>
              </w:rPr>
              <w:t>演示与操作。</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bCs/>
                <w:szCs w:val="21"/>
              </w:rPr>
            </w:pPr>
            <w:r w:rsidRPr="00063FC8">
              <w:rPr>
                <w:rFonts w:hint="eastAsia"/>
                <w:szCs w:val="20"/>
              </w:rPr>
              <w:t>3.1</w:t>
            </w:r>
            <w:r w:rsidRPr="00063FC8">
              <w:rPr>
                <w:rFonts w:hint="eastAsia"/>
                <w:szCs w:val="20"/>
              </w:rPr>
              <w:t>、</w:t>
            </w:r>
            <w:r w:rsidRPr="00063FC8">
              <w:rPr>
                <w:rFonts w:hint="eastAsia"/>
                <w:szCs w:val="20"/>
              </w:rPr>
              <w:t>3.2</w:t>
            </w:r>
          </w:p>
        </w:tc>
      </w:tr>
      <w:tr w:rsidR="00E839D9" w:rsidRPr="00063FC8" w:rsidTr="007C7989">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bCs/>
                <w:szCs w:val="21"/>
              </w:rPr>
            </w:pPr>
            <w:r w:rsidRPr="00063FC8">
              <w:rPr>
                <w:rFonts w:ascii="宋体" w:hAnsi="宋体" w:cs="宋体" w:hint="eastAsia"/>
                <w:bCs/>
                <w:szCs w:val="21"/>
              </w:rPr>
              <w:t>9</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绘制基本二维图形</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rPr>
                <w:rFonts w:ascii="宋体" w:hAnsi="宋体" w:cs="宋体"/>
                <w:kern w:val="0"/>
                <w:szCs w:val="21"/>
              </w:rPr>
            </w:pPr>
            <w:r w:rsidRPr="00063FC8">
              <w:rPr>
                <w:rFonts w:ascii="宋体" w:hAnsi="宋体" w:cs="宋体" w:hint="eastAsia"/>
                <w:kern w:val="0"/>
                <w:szCs w:val="21"/>
              </w:rPr>
              <w:t>掌握直线对象、绘制矩形和正多边形、绘制曲线对象、点的AutoCAD绘制功能。掌握多段线、样条曲线、多线的AutoCAD绘制功能。掌握利用上述命令绘制基本二维图形的方法。</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kern w:val="0"/>
                <w:szCs w:val="21"/>
              </w:rPr>
            </w:pPr>
            <w:r w:rsidRPr="00063FC8">
              <w:rPr>
                <w:rFonts w:ascii="宋体" w:hAnsi="宋体" w:cs="宋体"/>
                <w:kern w:val="0"/>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szCs w:val="20"/>
              </w:rPr>
            </w:pPr>
            <w:r w:rsidRPr="00063FC8">
              <w:rPr>
                <w:rFonts w:hint="eastAsia"/>
                <w:szCs w:val="20"/>
              </w:rPr>
              <w:t>C</w:t>
            </w:r>
            <w:r w:rsidRPr="00063FC8">
              <w:rPr>
                <w:szCs w:val="20"/>
              </w:rPr>
              <w:t>AD</w:t>
            </w:r>
            <w:r w:rsidRPr="00063FC8">
              <w:rPr>
                <w:rFonts w:hint="eastAsia"/>
                <w:szCs w:val="20"/>
              </w:rPr>
              <w:t>演示与操作。</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szCs w:val="21"/>
              </w:rPr>
            </w:pPr>
            <w:r w:rsidRPr="00063FC8">
              <w:rPr>
                <w:rFonts w:hint="eastAsia"/>
                <w:szCs w:val="20"/>
              </w:rPr>
              <w:t>3.1</w:t>
            </w:r>
            <w:r w:rsidRPr="00063FC8">
              <w:rPr>
                <w:rFonts w:hint="eastAsia"/>
                <w:szCs w:val="20"/>
              </w:rPr>
              <w:t>、</w:t>
            </w:r>
            <w:r w:rsidRPr="00063FC8">
              <w:rPr>
                <w:rFonts w:hint="eastAsia"/>
                <w:szCs w:val="20"/>
              </w:rPr>
              <w:t>3.2</w:t>
            </w:r>
          </w:p>
        </w:tc>
      </w:tr>
      <w:tr w:rsidR="00E839D9" w:rsidRPr="00063FC8" w:rsidTr="007C7989">
        <w:trPr>
          <w:trHeight w:val="983"/>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bCs/>
                <w:szCs w:val="21"/>
              </w:rPr>
            </w:pPr>
            <w:r w:rsidRPr="00063FC8">
              <w:rPr>
                <w:rFonts w:ascii="宋体" w:hAnsi="宋体" w:cs="宋体" w:hint="eastAsia"/>
                <w:bCs/>
                <w:szCs w:val="21"/>
              </w:rPr>
              <w:t>1</w:t>
            </w:r>
            <w:r w:rsidRPr="00063FC8">
              <w:rPr>
                <w:rFonts w:ascii="宋体" w:hAnsi="宋体" w:cs="宋体"/>
                <w:bCs/>
                <w:szCs w:val="21"/>
              </w:rPr>
              <w:t>0</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编辑图形</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rPr>
                <w:rFonts w:ascii="宋体" w:hAnsi="宋体" w:cs="宋体"/>
                <w:kern w:val="0"/>
                <w:szCs w:val="21"/>
              </w:rPr>
            </w:pPr>
            <w:r w:rsidRPr="00063FC8">
              <w:rPr>
                <w:rFonts w:ascii="宋体" w:hAnsi="宋体" w:cs="宋体" w:hint="eastAsia"/>
                <w:kern w:val="0"/>
                <w:szCs w:val="21"/>
              </w:rPr>
              <w:t>掌握“删除与选择对象、移动与复制对象、旋转与缩放对象、偏移和镜像对象、阵列和拉伸对象、修剪、延伸、打断对象、倒角和圆角、夹点功能编辑图形”图形编辑功能。掌握图形显示与精确绘图的功能。掌握图案填充功能。</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szCs w:val="21"/>
              </w:rPr>
            </w:pPr>
            <w:r w:rsidRPr="00063FC8">
              <w:rPr>
                <w:rFonts w:hint="eastAsia"/>
                <w:szCs w:val="20"/>
              </w:rPr>
              <w:t>3.1</w:t>
            </w:r>
            <w:r w:rsidRPr="00063FC8">
              <w:rPr>
                <w:rFonts w:hint="eastAsia"/>
                <w:szCs w:val="20"/>
              </w:rPr>
              <w:t>、</w:t>
            </w:r>
            <w:r w:rsidRPr="00063FC8">
              <w:rPr>
                <w:rFonts w:hint="eastAsia"/>
                <w:szCs w:val="20"/>
              </w:rPr>
              <w:t>3.2</w:t>
            </w:r>
          </w:p>
        </w:tc>
      </w:tr>
      <w:tr w:rsidR="00E839D9" w:rsidRPr="00063FC8" w:rsidTr="007C7989">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bCs/>
                <w:szCs w:val="21"/>
              </w:rPr>
            </w:pPr>
            <w:r w:rsidRPr="00063FC8">
              <w:rPr>
                <w:rFonts w:ascii="宋体" w:hAnsi="宋体" w:cs="宋体" w:hint="eastAsia"/>
                <w:bCs/>
                <w:szCs w:val="21"/>
              </w:rPr>
              <w:t>1</w:t>
            </w:r>
            <w:r w:rsidRPr="00063FC8">
              <w:rPr>
                <w:rFonts w:ascii="宋体" w:hAnsi="宋体" w:cs="宋体"/>
                <w:bCs/>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轴承座零件图绘制</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rPr>
                <w:rFonts w:ascii="宋体" w:hAnsi="宋体" w:cs="宋体"/>
                <w:kern w:val="0"/>
                <w:szCs w:val="21"/>
              </w:rPr>
            </w:pPr>
            <w:r w:rsidRPr="00063FC8">
              <w:rPr>
                <w:rFonts w:ascii="宋体" w:hAnsi="宋体" w:cs="宋体" w:hint="eastAsia"/>
                <w:kern w:val="0"/>
                <w:szCs w:val="21"/>
              </w:rPr>
              <w:t>综合应用AutoCAD绘制轴承座的工程图样。</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rFonts w:ascii="宋体" w:hAnsi="宋体" w:cs="宋体"/>
                <w:kern w:val="0"/>
                <w:szCs w:val="21"/>
              </w:rPr>
            </w:pPr>
            <w:r w:rsidRPr="00063FC8">
              <w:rPr>
                <w:rFonts w:ascii="宋体" w:hAnsi="宋体" w:cs="宋体" w:hint="eastAsia"/>
                <w:kern w:val="0"/>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97E30">
            <w:pPr>
              <w:adjustRightInd w:val="0"/>
              <w:snapToGrid w:val="0"/>
              <w:spacing w:line="300" w:lineRule="auto"/>
              <w:jc w:val="center"/>
              <w:rPr>
                <w:szCs w:val="21"/>
              </w:rPr>
            </w:pPr>
            <w:r w:rsidRPr="00063FC8">
              <w:rPr>
                <w:rFonts w:hint="eastAsia"/>
                <w:szCs w:val="20"/>
              </w:rPr>
              <w:t>3.1</w:t>
            </w:r>
            <w:r w:rsidRPr="00063FC8">
              <w:rPr>
                <w:rFonts w:hint="eastAsia"/>
                <w:szCs w:val="20"/>
              </w:rPr>
              <w:t>、</w:t>
            </w:r>
            <w:r w:rsidRPr="00063FC8">
              <w:rPr>
                <w:rFonts w:hint="eastAsia"/>
                <w:szCs w:val="20"/>
              </w:rPr>
              <w:t>3.2</w:t>
            </w:r>
          </w:p>
        </w:tc>
      </w:tr>
    </w:tbl>
    <w:p w:rsidR="00E839D9" w:rsidRPr="00063FC8" w:rsidRDefault="00E839D9" w:rsidP="00015BBB">
      <w:pPr>
        <w:spacing w:beforeLines="50" w:afterLines="50" w:line="480" w:lineRule="exact"/>
        <w:rPr>
          <w:rFonts w:eastAsia="黑体"/>
          <w:sz w:val="24"/>
        </w:rPr>
      </w:pPr>
    </w:p>
    <w:p w:rsidR="00E839D9" w:rsidRPr="00063FC8" w:rsidRDefault="00E839D9" w:rsidP="00015BBB">
      <w:pPr>
        <w:spacing w:beforeLines="50" w:afterLines="50" w:line="480" w:lineRule="exact"/>
        <w:rPr>
          <w:rFonts w:eastAsia="黑体"/>
          <w:sz w:val="24"/>
        </w:rPr>
      </w:pPr>
    </w:p>
    <w:p w:rsidR="00E839D9" w:rsidRPr="00063FC8" w:rsidRDefault="00E839D9" w:rsidP="00015BBB">
      <w:pPr>
        <w:spacing w:beforeLines="50" w:afterLines="50" w:line="480" w:lineRule="exact"/>
        <w:rPr>
          <w:rFonts w:eastAsia="黑体"/>
          <w:sz w:val="24"/>
        </w:rPr>
      </w:pPr>
    </w:p>
    <w:p w:rsidR="00E839D9" w:rsidRPr="00063FC8" w:rsidRDefault="00E839D9" w:rsidP="00015BBB">
      <w:pPr>
        <w:spacing w:beforeLines="50" w:afterLines="50" w:line="480" w:lineRule="exact"/>
        <w:rPr>
          <w:rFonts w:eastAsia="黑体"/>
          <w:sz w:val="24"/>
        </w:rPr>
      </w:pPr>
    </w:p>
    <w:p w:rsidR="00E839D9" w:rsidRPr="00063FC8" w:rsidRDefault="00E839D9" w:rsidP="00015BBB">
      <w:pPr>
        <w:spacing w:beforeLines="50" w:afterLines="50" w:line="480" w:lineRule="exact"/>
        <w:rPr>
          <w:rFonts w:eastAsia="黑体"/>
          <w:sz w:val="24"/>
        </w:rPr>
      </w:pPr>
      <w:r w:rsidRPr="00063FC8">
        <w:rPr>
          <w:rFonts w:eastAsia="黑体" w:hint="eastAsia"/>
          <w:sz w:val="24"/>
        </w:rPr>
        <w:lastRenderedPageBreak/>
        <w:t>五、考核方式及成绩评定</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9"/>
        <w:gridCol w:w="2841"/>
        <w:gridCol w:w="1738"/>
        <w:gridCol w:w="1261"/>
      </w:tblGrid>
      <w:tr w:rsidR="00E839D9" w:rsidRPr="00063FC8" w:rsidTr="00701AFF">
        <w:trPr>
          <w:trHeight w:val="511"/>
          <w:jc w:val="center"/>
        </w:trPr>
        <w:tc>
          <w:tcPr>
            <w:tcW w:w="2579" w:type="dxa"/>
            <w:vAlign w:val="center"/>
          </w:tcPr>
          <w:p w:rsidR="00E839D9" w:rsidRPr="00063FC8" w:rsidRDefault="00E839D9" w:rsidP="00701AFF">
            <w:pPr>
              <w:spacing w:line="440" w:lineRule="exact"/>
              <w:jc w:val="center"/>
              <w:rPr>
                <w:rFonts w:ascii="宋体" w:hAnsi="宋体"/>
                <w:b/>
                <w:szCs w:val="21"/>
              </w:rPr>
            </w:pPr>
            <w:r w:rsidRPr="00063FC8">
              <w:rPr>
                <w:rFonts w:ascii="宋体" w:hAnsi="宋体" w:hint="eastAsia"/>
                <w:b/>
                <w:szCs w:val="21"/>
              </w:rPr>
              <w:t>考核形式</w:t>
            </w:r>
          </w:p>
        </w:tc>
        <w:tc>
          <w:tcPr>
            <w:tcW w:w="2841" w:type="dxa"/>
            <w:vAlign w:val="center"/>
          </w:tcPr>
          <w:p w:rsidR="00E839D9" w:rsidRPr="00063FC8" w:rsidRDefault="00E839D9" w:rsidP="00701AFF">
            <w:pPr>
              <w:spacing w:line="440" w:lineRule="exact"/>
              <w:jc w:val="center"/>
              <w:rPr>
                <w:rFonts w:ascii="宋体" w:hAnsi="宋体"/>
                <w:b/>
                <w:szCs w:val="21"/>
              </w:rPr>
            </w:pPr>
            <w:r w:rsidRPr="00063FC8">
              <w:rPr>
                <w:rFonts w:ascii="宋体" w:hAnsi="宋体" w:hint="eastAsia"/>
                <w:b/>
                <w:szCs w:val="21"/>
              </w:rPr>
              <w:t>考核要求</w:t>
            </w:r>
          </w:p>
        </w:tc>
        <w:tc>
          <w:tcPr>
            <w:tcW w:w="1738" w:type="dxa"/>
            <w:vAlign w:val="center"/>
          </w:tcPr>
          <w:p w:rsidR="00E839D9" w:rsidRPr="00063FC8" w:rsidRDefault="00E839D9" w:rsidP="00701AFF">
            <w:pPr>
              <w:spacing w:line="440" w:lineRule="exact"/>
              <w:jc w:val="center"/>
              <w:rPr>
                <w:rFonts w:ascii="宋体" w:hAnsi="宋体"/>
                <w:b/>
                <w:szCs w:val="21"/>
              </w:rPr>
            </w:pPr>
            <w:r w:rsidRPr="00063FC8">
              <w:rPr>
                <w:rFonts w:ascii="宋体" w:hAnsi="宋体" w:hint="eastAsia"/>
                <w:b/>
                <w:szCs w:val="21"/>
              </w:rPr>
              <w:t>考核权重</w:t>
            </w:r>
          </w:p>
        </w:tc>
        <w:tc>
          <w:tcPr>
            <w:tcW w:w="1261" w:type="dxa"/>
            <w:vAlign w:val="center"/>
          </w:tcPr>
          <w:p w:rsidR="00E839D9" w:rsidRPr="00063FC8" w:rsidRDefault="00E839D9" w:rsidP="00701AFF">
            <w:pPr>
              <w:spacing w:line="440" w:lineRule="exact"/>
              <w:jc w:val="center"/>
              <w:rPr>
                <w:rFonts w:ascii="宋体" w:hAnsi="宋体"/>
                <w:b/>
                <w:szCs w:val="21"/>
              </w:rPr>
            </w:pPr>
            <w:r w:rsidRPr="00063FC8">
              <w:rPr>
                <w:rFonts w:ascii="宋体" w:hAnsi="宋体" w:hint="eastAsia"/>
                <w:b/>
                <w:szCs w:val="21"/>
              </w:rPr>
              <w:t>备注</w:t>
            </w:r>
          </w:p>
        </w:tc>
      </w:tr>
      <w:tr w:rsidR="00E839D9" w:rsidRPr="00063FC8" w:rsidTr="00701AFF">
        <w:trPr>
          <w:trHeight w:val="492"/>
          <w:jc w:val="center"/>
        </w:trPr>
        <w:tc>
          <w:tcPr>
            <w:tcW w:w="2579" w:type="dxa"/>
            <w:vAlign w:val="center"/>
          </w:tcPr>
          <w:p w:rsidR="00E839D9" w:rsidRPr="00063FC8" w:rsidRDefault="00E839D9" w:rsidP="00701AFF">
            <w:pPr>
              <w:spacing w:line="440" w:lineRule="exact"/>
              <w:jc w:val="center"/>
              <w:rPr>
                <w:rFonts w:ascii="宋体" w:hAnsi="宋体"/>
                <w:szCs w:val="21"/>
              </w:rPr>
            </w:pPr>
            <w:r w:rsidRPr="00063FC8">
              <w:rPr>
                <w:rFonts w:ascii="宋体" w:hAnsi="宋体" w:hint="eastAsia"/>
                <w:szCs w:val="21"/>
              </w:rPr>
              <w:t>期末考试</w:t>
            </w:r>
          </w:p>
        </w:tc>
        <w:tc>
          <w:tcPr>
            <w:tcW w:w="2841" w:type="dxa"/>
            <w:vAlign w:val="center"/>
          </w:tcPr>
          <w:p w:rsidR="00E839D9" w:rsidRPr="00063FC8" w:rsidRDefault="00E839D9" w:rsidP="00701AFF">
            <w:pPr>
              <w:spacing w:line="440" w:lineRule="exact"/>
              <w:jc w:val="center"/>
              <w:rPr>
                <w:rFonts w:ascii="宋体" w:hAnsi="宋体"/>
                <w:szCs w:val="21"/>
              </w:rPr>
            </w:pPr>
            <w:r w:rsidRPr="00063FC8">
              <w:rPr>
                <w:rFonts w:ascii="宋体" w:hAnsi="宋体" w:hint="eastAsia"/>
                <w:szCs w:val="21"/>
              </w:rPr>
              <w:t>闭卷</w:t>
            </w:r>
          </w:p>
        </w:tc>
        <w:tc>
          <w:tcPr>
            <w:tcW w:w="1738" w:type="dxa"/>
            <w:vAlign w:val="center"/>
          </w:tcPr>
          <w:p w:rsidR="00E839D9" w:rsidRPr="00063FC8" w:rsidRDefault="00E839D9" w:rsidP="00701AFF">
            <w:pPr>
              <w:spacing w:line="440" w:lineRule="exact"/>
              <w:jc w:val="center"/>
              <w:rPr>
                <w:rFonts w:ascii="宋体" w:hAnsi="宋体"/>
                <w:szCs w:val="21"/>
              </w:rPr>
            </w:pPr>
            <w:r w:rsidRPr="00063FC8">
              <w:rPr>
                <w:rFonts w:ascii="宋体" w:hAnsi="宋体" w:hint="eastAsia"/>
                <w:szCs w:val="21"/>
              </w:rPr>
              <w:t>4</w:t>
            </w:r>
            <w:r w:rsidRPr="00063FC8">
              <w:rPr>
                <w:rFonts w:ascii="宋体" w:hAnsi="宋体"/>
                <w:szCs w:val="21"/>
              </w:rPr>
              <w:t>0%</w:t>
            </w:r>
          </w:p>
        </w:tc>
        <w:tc>
          <w:tcPr>
            <w:tcW w:w="1261" w:type="dxa"/>
            <w:vAlign w:val="center"/>
          </w:tcPr>
          <w:p w:rsidR="00E839D9" w:rsidRPr="00063FC8" w:rsidRDefault="00E839D9" w:rsidP="00701AFF">
            <w:pPr>
              <w:spacing w:line="440" w:lineRule="exact"/>
              <w:jc w:val="center"/>
              <w:rPr>
                <w:rFonts w:ascii="宋体" w:hAnsi="宋体"/>
                <w:szCs w:val="21"/>
              </w:rPr>
            </w:pPr>
          </w:p>
        </w:tc>
      </w:tr>
      <w:tr w:rsidR="00E839D9" w:rsidRPr="00063FC8" w:rsidTr="00701AFF">
        <w:trPr>
          <w:trHeight w:val="492"/>
          <w:jc w:val="center"/>
        </w:trPr>
        <w:tc>
          <w:tcPr>
            <w:tcW w:w="2579" w:type="dxa"/>
            <w:vAlign w:val="center"/>
          </w:tcPr>
          <w:p w:rsidR="00E839D9" w:rsidRPr="00063FC8" w:rsidRDefault="00E839D9" w:rsidP="00701AFF">
            <w:pPr>
              <w:spacing w:line="440" w:lineRule="exact"/>
              <w:jc w:val="center"/>
              <w:rPr>
                <w:rFonts w:ascii="宋体" w:hAnsi="宋体"/>
                <w:szCs w:val="21"/>
              </w:rPr>
            </w:pPr>
            <w:r w:rsidRPr="00063FC8">
              <w:rPr>
                <w:rFonts w:ascii="宋体" w:hAnsi="宋体" w:hint="eastAsia"/>
                <w:szCs w:val="21"/>
              </w:rPr>
              <w:t>阶段测试</w:t>
            </w:r>
          </w:p>
        </w:tc>
        <w:tc>
          <w:tcPr>
            <w:tcW w:w="2841" w:type="dxa"/>
            <w:vAlign w:val="center"/>
          </w:tcPr>
          <w:p w:rsidR="00E839D9" w:rsidRPr="00063FC8" w:rsidRDefault="00E839D9" w:rsidP="00701AFF">
            <w:pPr>
              <w:spacing w:line="440" w:lineRule="exact"/>
              <w:jc w:val="center"/>
              <w:rPr>
                <w:rFonts w:ascii="宋体" w:hAnsi="宋体"/>
                <w:szCs w:val="21"/>
              </w:rPr>
            </w:pPr>
            <w:r w:rsidRPr="00063FC8">
              <w:rPr>
                <w:rFonts w:ascii="宋体" w:hAnsi="宋体" w:hint="eastAsia"/>
                <w:szCs w:val="21"/>
              </w:rPr>
              <w:t>过程考核</w:t>
            </w:r>
          </w:p>
        </w:tc>
        <w:tc>
          <w:tcPr>
            <w:tcW w:w="1738" w:type="dxa"/>
            <w:vAlign w:val="center"/>
          </w:tcPr>
          <w:p w:rsidR="00E839D9" w:rsidRPr="00063FC8" w:rsidRDefault="00E839D9" w:rsidP="00701AFF">
            <w:pPr>
              <w:spacing w:line="440" w:lineRule="exact"/>
              <w:jc w:val="center"/>
              <w:rPr>
                <w:rFonts w:ascii="宋体" w:hAnsi="宋体"/>
                <w:szCs w:val="21"/>
              </w:rPr>
            </w:pPr>
            <w:r w:rsidRPr="00063FC8">
              <w:rPr>
                <w:rFonts w:ascii="宋体" w:hAnsi="宋体" w:hint="eastAsia"/>
                <w:szCs w:val="21"/>
              </w:rPr>
              <w:t>3</w:t>
            </w:r>
            <w:r w:rsidRPr="00063FC8">
              <w:rPr>
                <w:rFonts w:ascii="宋体" w:hAnsi="宋体"/>
                <w:szCs w:val="21"/>
              </w:rPr>
              <w:t>0%</w:t>
            </w:r>
          </w:p>
        </w:tc>
        <w:tc>
          <w:tcPr>
            <w:tcW w:w="1261" w:type="dxa"/>
            <w:vAlign w:val="center"/>
          </w:tcPr>
          <w:p w:rsidR="00E839D9" w:rsidRPr="00063FC8" w:rsidRDefault="00E839D9" w:rsidP="00701AFF">
            <w:pPr>
              <w:spacing w:line="440" w:lineRule="exact"/>
              <w:jc w:val="center"/>
              <w:rPr>
                <w:rFonts w:ascii="宋体" w:hAnsi="宋体"/>
                <w:szCs w:val="21"/>
              </w:rPr>
            </w:pPr>
          </w:p>
        </w:tc>
      </w:tr>
      <w:tr w:rsidR="00E839D9" w:rsidRPr="00063FC8" w:rsidTr="00701AFF">
        <w:trPr>
          <w:trHeight w:val="492"/>
          <w:jc w:val="center"/>
        </w:trPr>
        <w:tc>
          <w:tcPr>
            <w:tcW w:w="2579" w:type="dxa"/>
            <w:vAlign w:val="center"/>
          </w:tcPr>
          <w:p w:rsidR="00E839D9" w:rsidRPr="00063FC8" w:rsidRDefault="00E839D9" w:rsidP="00701AFF">
            <w:pPr>
              <w:spacing w:line="440" w:lineRule="exact"/>
              <w:jc w:val="center"/>
              <w:rPr>
                <w:rFonts w:ascii="宋体" w:hAnsi="宋体"/>
                <w:szCs w:val="21"/>
              </w:rPr>
            </w:pPr>
            <w:r w:rsidRPr="00063FC8">
              <w:rPr>
                <w:rFonts w:ascii="宋体" w:hAnsi="宋体" w:hint="eastAsia"/>
                <w:szCs w:val="21"/>
              </w:rPr>
              <w:t>平时作业、实验报告、课堂表现</w:t>
            </w:r>
          </w:p>
        </w:tc>
        <w:tc>
          <w:tcPr>
            <w:tcW w:w="2841" w:type="dxa"/>
            <w:vAlign w:val="center"/>
          </w:tcPr>
          <w:p w:rsidR="00E839D9" w:rsidRPr="00063FC8" w:rsidRDefault="00E839D9" w:rsidP="00701AFF">
            <w:pPr>
              <w:spacing w:line="440" w:lineRule="exact"/>
              <w:jc w:val="center"/>
              <w:rPr>
                <w:rFonts w:ascii="宋体" w:hAnsi="宋体"/>
                <w:szCs w:val="21"/>
              </w:rPr>
            </w:pPr>
            <w:r w:rsidRPr="00063FC8">
              <w:rPr>
                <w:rFonts w:ascii="宋体" w:hAnsi="宋体" w:hint="eastAsia"/>
                <w:szCs w:val="21"/>
              </w:rPr>
              <w:t>作业和回答问题次数</w:t>
            </w:r>
          </w:p>
        </w:tc>
        <w:tc>
          <w:tcPr>
            <w:tcW w:w="1738" w:type="dxa"/>
            <w:vAlign w:val="center"/>
          </w:tcPr>
          <w:p w:rsidR="00E839D9" w:rsidRPr="00063FC8" w:rsidRDefault="00E839D9" w:rsidP="00701AFF">
            <w:pPr>
              <w:spacing w:line="440" w:lineRule="exact"/>
              <w:jc w:val="center"/>
              <w:rPr>
                <w:rFonts w:ascii="宋体" w:hAnsi="宋体"/>
                <w:szCs w:val="21"/>
              </w:rPr>
            </w:pPr>
            <w:r w:rsidRPr="00063FC8">
              <w:rPr>
                <w:rFonts w:ascii="宋体" w:hAnsi="宋体" w:hint="eastAsia"/>
                <w:szCs w:val="21"/>
              </w:rPr>
              <w:t>3</w:t>
            </w:r>
            <w:r w:rsidRPr="00063FC8">
              <w:rPr>
                <w:rFonts w:ascii="宋体" w:hAnsi="宋体"/>
                <w:szCs w:val="21"/>
              </w:rPr>
              <w:t>0%</w:t>
            </w:r>
          </w:p>
        </w:tc>
        <w:tc>
          <w:tcPr>
            <w:tcW w:w="1261" w:type="dxa"/>
            <w:vAlign w:val="center"/>
          </w:tcPr>
          <w:p w:rsidR="00E839D9" w:rsidRPr="00063FC8" w:rsidRDefault="00E839D9" w:rsidP="00701AFF">
            <w:pPr>
              <w:spacing w:line="440" w:lineRule="exact"/>
              <w:jc w:val="center"/>
              <w:rPr>
                <w:rFonts w:ascii="宋体" w:hAnsi="宋体"/>
                <w:szCs w:val="21"/>
              </w:rPr>
            </w:pPr>
          </w:p>
        </w:tc>
      </w:tr>
    </w:tbl>
    <w:p w:rsidR="00E839D9" w:rsidRPr="00063FC8" w:rsidRDefault="00E839D9" w:rsidP="00015BBB">
      <w:pPr>
        <w:spacing w:afterLines="50" w:line="480" w:lineRule="exact"/>
        <w:ind w:firstLineChars="200" w:firstLine="420"/>
        <w:rPr>
          <w:rFonts w:ascii="宋体" w:hAnsi="宋体"/>
          <w:szCs w:val="21"/>
        </w:rPr>
      </w:pPr>
    </w:p>
    <w:p w:rsidR="00E839D9" w:rsidRPr="00063FC8" w:rsidRDefault="00E839D9" w:rsidP="00015BBB">
      <w:pPr>
        <w:spacing w:afterLines="50" w:line="480" w:lineRule="exact"/>
        <w:rPr>
          <w:rFonts w:eastAsia="黑体"/>
          <w:sz w:val="24"/>
        </w:rPr>
      </w:pPr>
      <w:r w:rsidRPr="00063FC8">
        <w:rPr>
          <w:rFonts w:eastAsia="黑体" w:hint="eastAsia"/>
          <w:sz w:val="24"/>
        </w:rPr>
        <w:t>六、学术诚信规定</w:t>
      </w:r>
    </w:p>
    <w:p w:rsidR="00E839D9" w:rsidRPr="00063FC8" w:rsidRDefault="00E839D9" w:rsidP="009A37B6">
      <w:pPr>
        <w:spacing w:line="400" w:lineRule="exact"/>
        <w:ind w:firstLineChars="337" w:firstLine="708"/>
        <w:rPr>
          <w:szCs w:val="20"/>
        </w:rPr>
      </w:pPr>
      <w:r w:rsidRPr="00063FC8">
        <w:rPr>
          <w:rFonts w:hint="eastAsia"/>
          <w:szCs w:val="20"/>
        </w:rPr>
        <w:t>课程学习过程中应严格遵守学习纪律，根据要求独立或按照合作规则完成相关作业、实验报告。所有考试都应独立完成，遵守考场纪律，服从考场工作人员的安排和要求。</w:t>
      </w:r>
    </w:p>
    <w:p w:rsidR="00E839D9" w:rsidRPr="00063FC8" w:rsidRDefault="00E839D9" w:rsidP="009A37B6">
      <w:pPr>
        <w:spacing w:line="400" w:lineRule="exact"/>
        <w:ind w:firstLineChars="337" w:firstLine="708"/>
        <w:rPr>
          <w:szCs w:val="20"/>
        </w:rPr>
      </w:pPr>
    </w:p>
    <w:p w:rsidR="00E839D9" w:rsidRPr="00063FC8" w:rsidRDefault="00E839D9" w:rsidP="00015BBB">
      <w:pPr>
        <w:spacing w:afterLines="50" w:line="480" w:lineRule="exact"/>
        <w:rPr>
          <w:rFonts w:eastAsia="黑体"/>
          <w:sz w:val="24"/>
        </w:rPr>
      </w:pPr>
      <w:r w:rsidRPr="00063FC8">
        <w:rPr>
          <w:rFonts w:eastAsia="黑体" w:hint="eastAsia"/>
          <w:sz w:val="24"/>
        </w:rPr>
        <w:t>七、教材和参考书</w:t>
      </w:r>
    </w:p>
    <w:p w:rsidR="00E839D9" w:rsidRPr="00063FC8" w:rsidRDefault="00E839D9" w:rsidP="009E2C65">
      <w:pPr>
        <w:spacing w:line="480" w:lineRule="exact"/>
        <w:rPr>
          <w:rFonts w:ascii="宋体" w:hAnsi="宋体"/>
          <w:b/>
          <w:bCs/>
          <w:szCs w:val="21"/>
        </w:rPr>
      </w:pPr>
      <w:r w:rsidRPr="00063FC8">
        <w:rPr>
          <w:rFonts w:ascii="宋体" w:hAnsi="宋体" w:hint="eastAsia"/>
          <w:b/>
          <w:bCs/>
          <w:szCs w:val="21"/>
        </w:rPr>
        <w:t>教材：</w:t>
      </w:r>
    </w:p>
    <w:p w:rsidR="00E839D9" w:rsidRPr="00063FC8" w:rsidRDefault="00E839D9" w:rsidP="009E2C65">
      <w:pPr>
        <w:spacing w:line="400" w:lineRule="exact"/>
        <w:ind w:firstLineChars="223" w:firstLine="468"/>
        <w:rPr>
          <w:rFonts w:ascii="宋体" w:hAnsi="宋体" w:cs="宋体"/>
          <w:kern w:val="0"/>
          <w:szCs w:val="21"/>
        </w:rPr>
      </w:pPr>
      <w:r w:rsidRPr="00063FC8">
        <w:rPr>
          <w:rFonts w:ascii="宋体" w:hAnsi="宋体" w:cs="宋体" w:hint="eastAsia"/>
          <w:kern w:val="0"/>
          <w:szCs w:val="21"/>
        </w:rPr>
        <w:t>[1] 张东梅，张宝庆. 工程制图与CAD（含习题集）. 北京：科学出版社，2017</w:t>
      </w:r>
    </w:p>
    <w:p w:rsidR="00E839D9" w:rsidRPr="00063FC8" w:rsidRDefault="00E839D9" w:rsidP="009E2C65">
      <w:pPr>
        <w:spacing w:line="400" w:lineRule="exact"/>
        <w:ind w:firstLineChars="223" w:firstLine="468"/>
        <w:rPr>
          <w:rFonts w:ascii="宋体" w:hAnsi="宋体" w:cs="宋体"/>
          <w:kern w:val="0"/>
          <w:szCs w:val="21"/>
        </w:rPr>
      </w:pPr>
      <w:r w:rsidRPr="00063FC8">
        <w:rPr>
          <w:rFonts w:ascii="宋体" w:hAnsi="宋体" w:cs="宋体" w:hint="eastAsia"/>
          <w:kern w:val="0"/>
          <w:szCs w:val="21"/>
        </w:rPr>
        <w:t>[2]</w:t>
      </w:r>
      <w:r w:rsidRPr="00063FC8">
        <w:rPr>
          <w:rFonts w:hint="eastAsia"/>
        </w:rPr>
        <w:t xml:space="preserve"> </w:t>
      </w:r>
      <w:r w:rsidRPr="00063FC8">
        <w:rPr>
          <w:rFonts w:ascii="宋体" w:hAnsi="宋体" w:cs="宋体" w:hint="eastAsia"/>
          <w:kern w:val="0"/>
          <w:szCs w:val="21"/>
        </w:rPr>
        <w:t>崔晓利. 中文版AutoCAD工程制图-上机练习与指导. 北京：清华大学出版社，2014</w:t>
      </w:r>
    </w:p>
    <w:p w:rsidR="00E839D9" w:rsidRPr="00063FC8" w:rsidRDefault="00E839D9" w:rsidP="009E2C65">
      <w:pPr>
        <w:spacing w:line="480" w:lineRule="exact"/>
        <w:rPr>
          <w:rFonts w:ascii="宋体" w:hAnsi="宋体"/>
          <w:b/>
          <w:bCs/>
          <w:szCs w:val="21"/>
        </w:rPr>
      </w:pPr>
      <w:r w:rsidRPr="00063FC8">
        <w:rPr>
          <w:rFonts w:ascii="宋体" w:hAnsi="宋体" w:hint="eastAsia"/>
          <w:b/>
          <w:bCs/>
          <w:szCs w:val="21"/>
        </w:rPr>
        <w:t>教学</w:t>
      </w:r>
      <w:r w:rsidRPr="00063FC8">
        <w:rPr>
          <w:rFonts w:ascii="宋体" w:hAnsi="宋体" w:hint="eastAsia"/>
          <w:szCs w:val="21"/>
        </w:rPr>
        <w:t>参考书</w:t>
      </w:r>
      <w:r w:rsidRPr="00063FC8">
        <w:rPr>
          <w:rFonts w:ascii="宋体" w:hAnsi="宋体" w:hint="eastAsia"/>
          <w:b/>
          <w:bCs/>
          <w:szCs w:val="21"/>
        </w:rPr>
        <w:t>：</w:t>
      </w:r>
    </w:p>
    <w:p w:rsidR="00E839D9" w:rsidRPr="00063FC8" w:rsidRDefault="00E839D9" w:rsidP="009E2C65">
      <w:pPr>
        <w:spacing w:line="400" w:lineRule="exact"/>
        <w:ind w:firstLineChars="223" w:firstLine="468"/>
        <w:rPr>
          <w:rFonts w:ascii="宋体" w:hAnsi="宋体" w:cs="宋体"/>
          <w:kern w:val="0"/>
          <w:szCs w:val="21"/>
        </w:rPr>
      </w:pPr>
      <w:r w:rsidRPr="00063FC8">
        <w:rPr>
          <w:rFonts w:ascii="宋体" w:hAnsi="宋体" w:cs="宋体" w:hint="eastAsia"/>
          <w:kern w:val="0"/>
          <w:szCs w:val="21"/>
        </w:rPr>
        <w:t>[1] 申小颂. 工程制图. 北京：机械工业出版社，2016</w:t>
      </w:r>
    </w:p>
    <w:p w:rsidR="00E839D9" w:rsidRPr="00063FC8" w:rsidRDefault="00E839D9" w:rsidP="009E2C65">
      <w:pPr>
        <w:spacing w:line="400" w:lineRule="exact"/>
        <w:ind w:firstLineChars="223" w:firstLine="468"/>
        <w:rPr>
          <w:rFonts w:ascii="宋体" w:hAnsi="宋体" w:cs="宋体"/>
          <w:kern w:val="0"/>
          <w:szCs w:val="21"/>
        </w:rPr>
      </w:pPr>
      <w:r w:rsidRPr="00063FC8">
        <w:rPr>
          <w:rFonts w:ascii="宋体" w:hAnsi="宋体" w:cs="宋体" w:hint="eastAsia"/>
          <w:kern w:val="0"/>
          <w:szCs w:val="21"/>
        </w:rPr>
        <w:t>[2] 冯世瑶，刘新，李亚萍. 工程制图. 北京：清华大学出版社，2015</w:t>
      </w:r>
    </w:p>
    <w:p w:rsidR="00E839D9" w:rsidRPr="00063FC8" w:rsidRDefault="00E839D9" w:rsidP="009E2C65">
      <w:pPr>
        <w:spacing w:line="400" w:lineRule="exact"/>
        <w:ind w:firstLineChars="223" w:firstLine="468"/>
        <w:rPr>
          <w:rFonts w:ascii="宋体" w:hAnsi="宋体" w:cs="宋体"/>
          <w:kern w:val="0"/>
          <w:szCs w:val="21"/>
        </w:rPr>
      </w:pPr>
      <w:r w:rsidRPr="00063FC8">
        <w:rPr>
          <w:rFonts w:ascii="宋体" w:hAnsi="宋体" w:cs="宋体" w:hint="eastAsia"/>
          <w:kern w:val="0"/>
          <w:szCs w:val="21"/>
        </w:rPr>
        <w:t>[3] 何铭新，钱可强，徐祖茂. 机械制图. 北京：高等教育出版社，2016</w:t>
      </w:r>
    </w:p>
    <w:p w:rsidR="00E839D9" w:rsidRPr="00063FC8" w:rsidRDefault="00E839D9" w:rsidP="009E2C65">
      <w:pPr>
        <w:spacing w:line="400" w:lineRule="exact"/>
        <w:ind w:firstLineChars="223" w:firstLine="468"/>
        <w:rPr>
          <w:rFonts w:ascii="宋体" w:hAnsi="宋体" w:cs="宋体"/>
          <w:kern w:val="0"/>
          <w:szCs w:val="21"/>
        </w:rPr>
      </w:pPr>
      <w:r w:rsidRPr="00063FC8">
        <w:rPr>
          <w:rFonts w:ascii="宋体" w:hAnsi="宋体" w:cs="宋体" w:hint="eastAsia"/>
          <w:kern w:val="0"/>
          <w:szCs w:val="21"/>
        </w:rPr>
        <w:t>[4] 孙小捞. AutoCAD实验指导与报告. 郑州：河南科学技术出版社，2017</w:t>
      </w:r>
    </w:p>
    <w:p w:rsidR="00E839D9" w:rsidRPr="00063FC8" w:rsidRDefault="00E839D9">
      <w:pPr>
        <w:spacing w:line="440" w:lineRule="exact"/>
        <w:ind w:right="480"/>
        <w:jc w:val="center"/>
        <w:rPr>
          <w:rFonts w:ascii="宋体" w:hAnsi="宋体"/>
          <w:szCs w:val="21"/>
        </w:rPr>
      </w:pPr>
    </w:p>
    <w:p w:rsidR="00E839D9" w:rsidRPr="00063FC8" w:rsidRDefault="00E839D9">
      <w:pPr>
        <w:spacing w:line="440" w:lineRule="exact"/>
        <w:ind w:right="480"/>
        <w:jc w:val="center"/>
        <w:rPr>
          <w:rFonts w:ascii="宋体" w:hAnsi="宋体"/>
          <w:szCs w:val="21"/>
        </w:rPr>
      </w:pPr>
      <w:r w:rsidRPr="00063FC8">
        <w:rPr>
          <w:rFonts w:ascii="宋体" w:hAnsi="宋体" w:hint="eastAsia"/>
          <w:szCs w:val="21"/>
        </w:rPr>
        <w:t xml:space="preserve">                                           </w:t>
      </w:r>
    </w:p>
    <w:p w:rsidR="00E839D9" w:rsidRPr="00063FC8" w:rsidRDefault="00E839D9">
      <w:pPr>
        <w:spacing w:line="440" w:lineRule="exact"/>
        <w:ind w:right="1800" w:firstLineChars="147" w:firstLine="309"/>
        <w:rPr>
          <w:rFonts w:ascii="宋体" w:hAnsi="宋体"/>
          <w:szCs w:val="21"/>
        </w:rPr>
      </w:pPr>
      <w:r w:rsidRPr="00063FC8">
        <w:rPr>
          <w:rFonts w:ascii="宋体" w:hAnsi="宋体" w:hint="eastAsia"/>
          <w:szCs w:val="21"/>
        </w:rPr>
        <w:t xml:space="preserve">                                          制定者： </w:t>
      </w:r>
      <w:r w:rsidRPr="00063FC8">
        <w:rPr>
          <w:rFonts w:ascii="宋体" w:hAnsi="宋体"/>
          <w:szCs w:val="21"/>
        </w:rPr>
        <w:t xml:space="preserve"> </w:t>
      </w:r>
      <w:r w:rsidRPr="00063FC8">
        <w:rPr>
          <w:rFonts w:ascii="宋体" w:hAnsi="宋体" w:hint="eastAsia"/>
          <w:szCs w:val="21"/>
        </w:rPr>
        <w:t>王海鸥</w:t>
      </w:r>
    </w:p>
    <w:p w:rsidR="00E839D9" w:rsidRPr="00063FC8" w:rsidRDefault="00E839D9">
      <w:pPr>
        <w:spacing w:line="440" w:lineRule="exact"/>
        <w:ind w:right="1800" w:firstLineChars="147" w:firstLine="309"/>
        <w:jc w:val="center"/>
        <w:rPr>
          <w:rFonts w:ascii="宋体" w:hAnsi="宋体"/>
          <w:szCs w:val="21"/>
        </w:rPr>
      </w:pPr>
      <w:r w:rsidRPr="00063FC8">
        <w:rPr>
          <w:rFonts w:ascii="宋体" w:hAnsi="宋体" w:hint="eastAsia"/>
          <w:szCs w:val="21"/>
        </w:rPr>
        <w:t xml:space="preserve">                                          课程负责人：王海鸥</w:t>
      </w:r>
    </w:p>
    <w:p w:rsidR="00E839D9" w:rsidRPr="00063FC8" w:rsidRDefault="00E839D9" w:rsidP="00E839D9">
      <w:pPr>
        <w:spacing w:line="440" w:lineRule="exact"/>
        <w:ind w:right="1800" w:firstLineChars="147" w:firstLine="309"/>
        <w:rPr>
          <w:rFonts w:ascii="宋体" w:hAnsi="宋体"/>
          <w:szCs w:val="21"/>
        </w:rPr>
      </w:pPr>
      <w:r w:rsidRPr="00063FC8">
        <w:rPr>
          <w:rFonts w:ascii="宋体" w:hAnsi="宋体" w:hint="eastAsia"/>
          <w:szCs w:val="21"/>
        </w:rPr>
        <w:t xml:space="preserve">                                           </w:t>
      </w:r>
    </w:p>
    <w:p w:rsidR="00E839D9" w:rsidRPr="00063FC8" w:rsidRDefault="00E839D9" w:rsidP="00E839D9">
      <w:pPr>
        <w:spacing w:line="440" w:lineRule="exact"/>
        <w:ind w:right="1800" w:firstLineChars="147" w:firstLine="309"/>
        <w:rPr>
          <w:rFonts w:ascii="宋体" w:hAnsi="宋体"/>
          <w:szCs w:val="21"/>
        </w:rPr>
      </w:pPr>
    </w:p>
    <w:p w:rsidR="00E839D9" w:rsidRPr="00063FC8" w:rsidRDefault="00E839D9" w:rsidP="00E839D9">
      <w:pPr>
        <w:spacing w:line="440" w:lineRule="exact"/>
        <w:ind w:right="1800" w:firstLineChars="147" w:firstLine="309"/>
        <w:rPr>
          <w:rFonts w:ascii="宋体" w:hAnsi="宋体"/>
          <w:szCs w:val="21"/>
        </w:rPr>
      </w:pPr>
    </w:p>
    <w:p w:rsidR="00E839D9" w:rsidRPr="00063FC8" w:rsidRDefault="00E839D9" w:rsidP="00E839D9">
      <w:pPr>
        <w:spacing w:line="440" w:lineRule="exact"/>
        <w:ind w:right="1800" w:firstLineChars="147" w:firstLine="309"/>
        <w:rPr>
          <w:rFonts w:ascii="宋体" w:hAnsi="宋体"/>
          <w:szCs w:val="21"/>
        </w:rPr>
      </w:pPr>
    </w:p>
    <w:p w:rsidR="00E839D9" w:rsidRPr="00063FC8" w:rsidRDefault="00E839D9" w:rsidP="00E839D9">
      <w:pPr>
        <w:spacing w:line="440" w:lineRule="exact"/>
        <w:ind w:right="1800" w:firstLineChars="147" w:firstLine="309"/>
        <w:rPr>
          <w:rFonts w:ascii="宋体" w:hAnsi="宋体"/>
          <w:szCs w:val="21"/>
        </w:rPr>
      </w:pPr>
    </w:p>
    <w:p w:rsidR="00E839D9" w:rsidRPr="00063FC8" w:rsidRDefault="00E839D9" w:rsidP="00335DB8">
      <w:pPr>
        <w:adjustRightInd w:val="0"/>
        <w:snapToGrid w:val="0"/>
        <w:spacing w:line="480" w:lineRule="exact"/>
        <w:jc w:val="center"/>
        <w:rPr>
          <w:rFonts w:eastAsia="黑体"/>
          <w:sz w:val="30"/>
          <w:szCs w:val="30"/>
        </w:rPr>
      </w:pPr>
      <w:r w:rsidRPr="00063FC8">
        <w:rPr>
          <w:rFonts w:eastAsia="黑体" w:cs="黑体" w:hint="eastAsia"/>
          <w:sz w:val="30"/>
          <w:szCs w:val="30"/>
        </w:rPr>
        <w:lastRenderedPageBreak/>
        <w:t>食品科学学院</w:t>
      </w:r>
      <w:r w:rsidRPr="00063FC8">
        <w:rPr>
          <w:rFonts w:eastAsia="黑体" w:cs="黑体" w:hint="eastAsia"/>
          <w:sz w:val="30"/>
          <w:szCs w:val="30"/>
        </w:rPr>
        <w:t xml:space="preserve"> </w:t>
      </w:r>
      <w:r w:rsidRPr="00063FC8">
        <w:rPr>
          <w:rFonts w:eastAsia="黑体" w:cs="黑体" w:hint="eastAsia"/>
          <w:sz w:val="24"/>
        </w:rPr>
        <w:t>食品科学与工程、食品质量与安全</w:t>
      </w:r>
      <w:r w:rsidRPr="00063FC8">
        <w:rPr>
          <w:rFonts w:eastAsia="黑体" w:cs="黑体" w:hint="eastAsia"/>
          <w:sz w:val="30"/>
          <w:szCs w:val="30"/>
        </w:rPr>
        <w:t>专业</w:t>
      </w:r>
      <w:r w:rsidRPr="00063FC8">
        <w:rPr>
          <w:rFonts w:eastAsia="黑体" w:cs="黑体" w:hint="eastAsia"/>
          <w:sz w:val="30"/>
          <w:szCs w:val="30"/>
        </w:rPr>
        <w:t xml:space="preserve"> </w:t>
      </w:r>
      <w:r w:rsidRPr="00063FC8">
        <w:rPr>
          <w:rFonts w:eastAsia="黑体" w:hint="eastAsia"/>
          <w:sz w:val="30"/>
          <w:szCs w:val="30"/>
        </w:rPr>
        <w:t>生物</w:t>
      </w:r>
      <w:r w:rsidRPr="00063FC8">
        <w:rPr>
          <w:rFonts w:eastAsia="黑体"/>
          <w:sz w:val="30"/>
          <w:szCs w:val="30"/>
        </w:rPr>
        <w:t>化学</w:t>
      </w:r>
      <w:r w:rsidRPr="00063FC8">
        <w:rPr>
          <w:rFonts w:eastAsia="黑体" w:hint="eastAsia"/>
          <w:sz w:val="30"/>
          <w:szCs w:val="30"/>
        </w:rPr>
        <w:t xml:space="preserve"> </w:t>
      </w:r>
      <w:r w:rsidRPr="00063FC8">
        <w:rPr>
          <w:rFonts w:eastAsia="黑体" w:cs="黑体" w:hint="eastAsia"/>
          <w:sz w:val="30"/>
          <w:szCs w:val="30"/>
        </w:rPr>
        <w:t>课程大纲</w:t>
      </w:r>
    </w:p>
    <w:p w:rsidR="00E839D9" w:rsidRPr="00063FC8" w:rsidRDefault="00E839D9" w:rsidP="00015BBB">
      <w:pPr>
        <w:spacing w:afterLines="50" w:line="480" w:lineRule="exact"/>
        <w:rPr>
          <w:rFonts w:eastAsia="黑体"/>
          <w:bCs/>
          <w:sz w:val="24"/>
        </w:rPr>
      </w:pPr>
    </w:p>
    <w:p w:rsidR="00E839D9" w:rsidRPr="00063FC8" w:rsidRDefault="00E839D9" w:rsidP="00015BBB">
      <w:pPr>
        <w:spacing w:afterLines="50" w:line="480" w:lineRule="exact"/>
        <w:ind w:firstLineChars="177" w:firstLine="425"/>
        <w:rPr>
          <w:rFonts w:eastAsia="黑体"/>
          <w:bCs/>
          <w:sz w:val="24"/>
        </w:rPr>
      </w:pPr>
      <w:r w:rsidRPr="00063FC8">
        <w:rPr>
          <w:rFonts w:eastAsia="黑体" w:hint="eastAsia"/>
          <w:bCs/>
          <w:sz w:val="24"/>
        </w:rPr>
        <w:t>一、课程基本信息</w:t>
      </w:r>
    </w:p>
    <w:p w:rsidR="00E839D9" w:rsidRPr="00063FC8" w:rsidRDefault="00E839D9">
      <w:pPr>
        <w:adjustRightInd w:val="0"/>
        <w:snapToGrid w:val="0"/>
        <w:spacing w:line="480" w:lineRule="exact"/>
        <w:ind w:firstLineChars="150" w:firstLine="360"/>
      </w:pPr>
      <w:r w:rsidRPr="00063FC8">
        <w:rPr>
          <w:rFonts w:eastAsia="黑体" w:hint="eastAsia"/>
          <w:bCs/>
          <w:sz w:val="24"/>
        </w:rPr>
        <w:t xml:space="preserve"> </w:t>
      </w:r>
      <w:r w:rsidRPr="00063FC8">
        <w:rPr>
          <w:rFonts w:eastAsia="黑体" w:cs="黑体" w:hint="eastAsia"/>
          <w:sz w:val="24"/>
        </w:rPr>
        <w:t>课程名称：生物化学</w:t>
      </w:r>
      <w:r w:rsidRPr="00063FC8">
        <w:rPr>
          <w:rFonts w:eastAsia="黑体"/>
          <w:sz w:val="24"/>
        </w:rPr>
        <w:t xml:space="preserve">      </w:t>
      </w:r>
      <w:r w:rsidRPr="00063FC8">
        <w:rPr>
          <w:rFonts w:eastAsia="黑体" w:hint="eastAsia"/>
          <w:sz w:val="24"/>
        </w:rPr>
        <w:t xml:space="preserve">                </w:t>
      </w:r>
      <w:r w:rsidRPr="00063FC8">
        <w:rPr>
          <w:rFonts w:cs="宋体" w:hint="eastAsia"/>
        </w:rPr>
        <w:t>（英文名称：</w:t>
      </w:r>
      <w:r w:rsidRPr="00063FC8">
        <w:rPr>
          <w:rFonts w:cs="宋体" w:hint="eastAsia"/>
        </w:rPr>
        <w:t>Biochemistry</w:t>
      </w:r>
      <w:r w:rsidRPr="00063FC8">
        <w:t xml:space="preserve">  </w:t>
      </w:r>
      <w:r w:rsidRPr="00063FC8">
        <w:rPr>
          <w:rFonts w:cs="宋体" w:hint="eastAsia"/>
        </w:rPr>
        <w:t>）</w:t>
      </w:r>
    </w:p>
    <w:p w:rsidR="00E839D9" w:rsidRPr="00063FC8" w:rsidRDefault="00E839D9">
      <w:pPr>
        <w:adjustRightInd w:val="0"/>
        <w:snapToGrid w:val="0"/>
        <w:spacing w:line="480" w:lineRule="exact"/>
        <w:ind w:firstLineChars="200" w:firstLine="480"/>
      </w:pPr>
      <w:r w:rsidRPr="00063FC8">
        <w:rPr>
          <w:rFonts w:eastAsia="黑体" w:cs="黑体" w:hint="eastAsia"/>
          <w:sz w:val="24"/>
        </w:rPr>
        <w:t>课程编号：</w:t>
      </w:r>
      <w:r w:rsidRPr="00063FC8">
        <w:rPr>
          <w:rFonts w:hint="eastAsia"/>
          <w:szCs w:val="21"/>
        </w:rPr>
        <w:t>01405120</w:t>
      </w:r>
      <w:r w:rsidRPr="00063FC8">
        <w:rPr>
          <w:rFonts w:eastAsia="黑体"/>
          <w:sz w:val="24"/>
        </w:rPr>
        <w:t xml:space="preserve">    </w:t>
      </w:r>
    </w:p>
    <w:p w:rsidR="00E839D9" w:rsidRPr="00063FC8" w:rsidRDefault="00E839D9">
      <w:pPr>
        <w:spacing w:line="480" w:lineRule="exact"/>
        <w:ind w:firstLineChars="200" w:firstLine="480"/>
        <w:rPr>
          <w:rFonts w:ascii="宋体" w:hAnsi="宋体"/>
          <w:szCs w:val="21"/>
        </w:rPr>
      </w:pPr>
      <w:r w:rsidRPr="00063FC8">
        <w:rPr>
          <w:rFonts w:eastAsia="黑体" w:cs="黑体" w:hint="eastAsia"/>
          <w:sz w:val="24"/>
        </w:rPr>
        <w:t>学分数：</w:t>
      </w:r>
      <w:r w:rsidRPr="00063FC8">
        <w:rPr>
          <w:rFonts w:eastAsia="黑体" w:cs="黑体" w:hint="eastAsia"/>
          <w:sz w:val="24"/>
        </w:rPr>
        <w:t>4</w:t>
      </w:r>
      <w:r w:rsidRPr="00063FC8">
        <w:rPr>
          <w:rFonts w:eastAsia="黑体"/>
          <w:sz w:val="24"/>
        </w:rPr>
        <w:t xml:space="preserve">             </w:t>
      </w:r>
      <w:r w:rsidRPr="00063FC8">
        <w:rPr>
          <w:rFonts w:ascii="宋体" w:hAnsi="宋体" w:hint="eastAsia"/>
          <w:szCs w:val="21"/>
        </w:rPr>
        <w:t>（其中讲授学分：3      实践学分: 1</w:t>
      </w:r>
      <w:r w:rsidRPr="00063FC8">
        <w:rPr>
          <w:rFonts w:ascii="宋体" w:hAnsi="宋体"/>
          <w:szCs w:val="21"/>
        </w:rPr>
        <w:t xml:space="preserve"> </w:t>
      </w:r>
      <w:r w:rsidRPr="00063FC8">
        <w:rPr>
          <w:rFonts w:ascii="宋体" w:hAnsi="宋体" w:hint="eastAsia"/>
          <w:szCs w:val="21"/>
        </w:rPr>
        <w:t xml:space="preserve">  ）</w:t>
      </w:r>
    </w:p>
    <w:p w:rsidR="00E839D9" w:rsidRPr="00063FC8" w:rsidRDefault="00E839D9">
      <w:pPr>
        <w:spacing w:line="480" w:lineRule="exact"/>
        <w:ind w:firstLineChars="200" w:firstLine="480"/>
        <w:rPr>
          <w:rFonts w:ascii="宋体" w:hAnsi="宋体"/>
          <w:szCs w:val="21"/>
        </w:rPr>
      </w:pPr>
      <w:r w:rsidRPr="00063FC8">
        <w:rPr>
          <w:rFonts w:eastAsia="黑体" w:cs="黑体" w:hint="eastAsia"/>
          <w:sz w:val="24"/>
        </w:rPr>
        <w:t>学时：</w:t>
      </w:r>
      <w:r w:rsidRPr="00063FC8">
        <w:rPr>
          <w:rFonts w:hint="eastAsia"/>
        </w:rPr>
        <w:t>64</w:t>
      </w:r>
      <w:r w:rsidRPr="00063FC8">
        <w:t xml:space="preserve"> </w:t>
      </w:r>
      <w:r w:rsidRPr="00063FC8">
        <w:rPr>
          <w:rFonts w:ascii="宋体" w:hAnsi="宋体" w:hint="eastAsia"/>
          <w:szCs w:val="21"/>
        </w:rPr>
        <w:t xml:space="preserve">（其中讲授学时：48      实践学时:16 </w:t>
      </w:r>
      <w:r w:rsidRPr="00063FC8">
        <w:rPr>
          <w:rFonts w:ascii="宋体" w:hAnsi="宋体"/>
          <w:szCs w:val="21"/>
        </w:rPr>
        <w:t xml:space="preserve"> </w:t>
      </w:r>
      <w:r w:rsidRPr="00063FC8">
        <w:rPr>
          <w:rFonts w:ascii="宋体" w:hAnsi="宋体" w:hint="eastAsia"/>
          <w:szCs w:val="21"/>
        </w:rPr>
        <w:t xml:space="preserve">   ）</w:t>
      </w:r>
    </w:p>
    <w:p w:rsidR="00E839D9" w:rsidRPr="00063FC8" w:rsidRDefault="00E839D9">
      <w:pPr>
        <w:adjustRightInd w:val="0"/>
        <w:snapToGrid w:val="0"/>
        <w:spacing w:line="480" w:lineRule="exact"/>
        <w:rPr>
          <w:rFonts w:eastAsia="黑体"/>
          <w:sz w:val="24"/>
        </w:rPr>
      </w:pPr>
      <w:r w:rsidRPr="00063FC8">
        <w:rPr>
          <w:rFonts w:eastAsia="黑体"/>
          <w:sz w:val="24"/>
        </w:rPr>
        <w:t xml:space="preserve">    </w:t>
      </w:r>
      <w:r w:rsidRPr="00063FC8">
        <w:rPr>
          <w:rFonts w:eastAsia="黑体" w:hint="eastAsia"/>
          <w:sz w:val="24"/>
        </w:rPr>
        <w:t>任课教师：</w:t>
      </w:r>
      <w:r w:rsidRPr="00063FC8">
        <w:rPr>
          <w:rFonts w:eastAsia="黑体"/>
          <w:sz w:val="24"/>
        </w:rPr>
        <w:t>唐宁</w:t>
      </w:r>
      <w:r w:rsidRPr="00063FC8">
        <w:rPr>
          <w:rFonts w:eastAsia="黑体" w:hint="eastAsia"/>
          <w:sz w:val="24"/>
        </w:rPr>
        <w:t>，</w:t>
      </w:r>
      <w:r w:rsidRPr="00063FC8">
        <w:rPr>
          <w:rFonts w:eastAsia="黑体"/>
          <w:sz w:val="24"/>
        </w:rPr>
        <w:t>张红琳</w:t>
      </w:r>
      <w:r w:rsidRPr="00063FC8">
        <w:rPr>
          <w:rFonts w:eastAsia="黑体" w:hint="eastAsia"/>
          <w:sz w:val="24"/>
        </w:rPr>
        <w:t>，于真真</w:t>
      </w:r>
    </w:p>
    <w:p w:rsidR="00E839D9" w:rsidRPr="00063FC8" w:rsidRDefault="00E839D9">
      <w:pPr>
        <w:adjustRightInd w:val="0"/>
        <w:snapToGrid w:val="0"/>
        <w:spacing w:line="480" w:lineRule="exact"/>
        <w:rPr>
          <w:rFonts w:eastAsia="黑体"/>
          <w:sz w:val="24"/>
        </w:rPr>
      </w:pPr>
      <w:r w:rsidRPr="00063FC8">
        <w:rPr>
          <w:rFonts w:eastAsia="黑体"/>
          <w:sz w:val="24"/>
        </w:rPr>
        <w:t xml:space="preserve"> </w:t>
      </w:r>
      <w:r w:rsidRPr="00063FC8">
        <w:rPr>
          <w:rFonts w:eastAsia="黑体" w:hint="eastAsia"/>
          <w:sz w:val="24"/>
        </w:rPr>
        <w:t xml:space="preserve">   </w:t>
      </w:r>
      <w:r w:rsidRPr="00063FC8">
        <w:rPr>
          <w:rFonts w:eastAsia="黑体" w:cs="黑体" w:hint="eastAsia"/>
          <w:sz w:val="24"/>
        </w:rPr>
        <w:t>开课学院：食品科学学院</w:t>
      </w:r>
    </w:p>
    <w:p w:rsidR="00E839D9" w:rsidRPr="00063FC8" w:rsidRDefault="00E839D9">
      <w:pPr>
        <w:adjustRightInd w:val="0"/>
        <w:snapToGrid w:val="0"/>
        <w:spacing w:line="480" w:lineRule="exact"/>
        <w:ind w:firstLineChars="100" w:firstLine="240"/>
        <w:rPr>
          <w:rFonts w:eastAsia="黑体"/>
          <w:sz w:val="24"/>
        </w:rPr>
      </w:pPr>
      <w:r w:rsidRPr="00063FC8">
        <w:rPr>
          <w:rFonts w:eastAsia="黑体"/>
          <w:sz w:val="24"/>
        </w:rPr>
        <w:t xml:space="preserve"> </w:t>
      </w:r>
      <w:r w:rsidRPr="00063FC8">
        <w:rPr>
          <w:rFonts w:eastAsia="黑体" w:hint="eastAsia"/>
          <w:sz w:val="24"/>
        </w:rPr>
        <w:t xml:space="preserve"> </w:t>
      </w:r>
      <w:r w:rsidRPr="00063FC8">
        <w:rPr>
          <w:rFonts w:eastAsia="黑体" w:cs="黑体" w:hint="eastAsia"/>
          <w:sz w:val="24"/>
        </w:rPr>
        <w:t>适用专业：食品科学与工程、食品质量与安全</w:t>
      </w:r>
    </w:p>
    <w:p w:rsidR="00E839D9" w:rsidRPr="00063FC8" w:rsidRDefault="00E839D9">
      <w:pPr>
        <w:adjustRightInd w:val="0"/>
        <w:snapToGrid w:val="0"/>
        <w:spacing w:line="480" w:lineRule="exact"/>
        <w:rPr>
          <w:rFonts w:eastAsia="黑体"/>
          <w:sz w:val="24"/>
        </w:rPr>
      </w:pPr>
      <w:r w:rsidRPr="00063FC8">
        <w:rPr>
          <w:rFonts w:eastAsia="黑体"/>
          <w:sz w:val="24"/>
        </w:rPr>
        <w:t xml:space="preserve">   </w:t>
      </w:r>
      <w:r w:rsidRPr="00063FC8">
        <w:rPr>
          <w:rFonts w:eastAsia="黑体" w:hint="eastAsia"/>
          <w:sz w:val="24"/>
        </w:rPr>
        <w:t xml:space="preserve"> </w:t>
      </w:r>
      <w:r w:rsidRPr="00063FC8">
        <w:rPr>
          <w:rFonts w:eastAsia="黑体" w:cs="黑体" w:hint="eastAsia"/>
          <w:sz w:val="24"/>
        </w:rPr>
        <w:t>先修课程：无机化学、有机化学、分析化学</w:t>
      </w:r>
    </w:p>
    <w:p w:rsidR="00E839D9" w:rsidRPr="00063FC8" w:rsidRDefault="00E839D9">
      <w:pPr>
        <w:adjustRightInd w:val="0"/>
        <w:snapToGrid w:val="0"/>
        <w:spacing w:line="480" w:lineRule="exact"/>
        <w:ind w:firstLineChars="200" w:firstLine="480"/>
        <w:rPr>
          <w:rFonts w:eastAsia="黑体" w:cs="黑体"/>
          <w:sz w:val="24"/>
        </w:rPr>
      </w:pPr>
      <w:r w:rsidRPr="00063FC8">
        <w:rPr>
          <w:rFonts w:eastAsia="黑体" w:cs="黑体" w:hint="eastAsia"/>
          <w:sz w:val="24"/>
        </w:rPr>
        <w:t>课程类别：</w:t>
      </w:r>
    </w:p>
    <w:p w:rsidR="00E839D9" w:rsidRPr="00063FC8" w:rsidRDefault="00E839D9" w:rsidP="007D65BE">
      <w:pPr>
        <w:adjustRightInd w:val="0"/>
        <w:snapToGrid w:val="0"/>
        <w:spacing w:line="480" w:lineRule="exact"/>
        <w:ind w:firstLineChars="200" w:firstLine="420"/>
      </w:pPr>
    </w:p>
    <w:p w:rsidR="00E839D9" w:rsidRPr="00063FC8" w:rsidRDefault="00E839D9" w:rsidP="00015BBB">
      <w:pPr>
        <w:spacing w:afterLines="50" w:line="480" w:lineRule="exact"/>
        <w:ind w:firstLineChars="200" w:firstLine="480"/>
        <w:rPr>
          <w:bCs/>
          <w:sz w:val="24"/>
        </w:rPr>
      </w:pPr>
      <w:r w:rsidRPr="00063FC8">
        <w:rPr>
          <w:rFonts w:eastAsia="黑体" w:hint="eastAsia"/>
          <w:bCs/>
          <w:sz w:val="24"/>
        </w:rPr>
        <w:t>二、课程说明</w:t>
      </w:r>
    </w:p>
    <w:p w:rsidR="00E839D9" w:rsidRPr="00063FC8" w:rsidRDefault="00E839D9" w:rsidP="00DC7BE7">
      <w:pPr>
        <w:spacing w:line="400" w:lineRule="exact"/>
        <w:ind w:firstLineChars="196" w:firstLine="470"/>
        <w:rPr>
          <w:szCs w:val="21"/>
        </w:rPr>
      </w:pPr>
      <w:r w:rsidRPr="00063FC8">
        <w:rPr>
          <w:rFonts w:eastAsia="黑体" w:hint="eastAsia"/>
          <w:sz w:val="24"/>
        </w:rPr>
        <w:t xml:space="preserve">  </w:t>
      </w:r>
      <w:r w:rsidRPr="00063FC8">
        <w:rPr>
          <w:szCs w:val="21"/>
        </w:rPr>
        <w:t>《</w:t>
      </w:r>
      <w:r w:rsidRPr="00063FC8">
        <w:rPr>
          <w:bCs/>
          <w:szCs w:val="21"/>
        </w:rPr>
        <w:t>生物化学</w:t>
      </w:r>
      <w:r w:rsidRPr="00063FC8">
        <w:rPr>
          <w:szCs w:val="21"/>
        </w:rPr>
        <w:t>》</w:t>
      </w:r>
      <w:r w:rsidRPr="00063FC8">
        <w:rPr>
          <w:bCs/>
          <w:szCs w:val="21"/>
        </w:rPr>
        <w:t>是食品科学与工程专业和</w:t>
      </w:r>
      <w:r w:rsidRPr="00063FC8">
        <w:rPr>
          <w:szCs w:val="21"/>
        </w:rPr>
        <w:t>食品质量与安全专业</w:t>
      </w:r>
      <w:r w:rsidRPr="00063FC8">
        <w:rPr>
          <w:bCs/>
          <w:szCs w:val="21"/>
        </w:rPr>
        <w:t>的一门学科基础课，是学习食品科学与工程和</w:t>
      </w:r>
      <w:r w:rsidRPr="00063FC8">
        <w:rPr>
          <w:szCs w:val="21"/>
        </w:rPr>
        <w:t>食品质量与安全</w:t>
      </w:r>
      <w:r w:rsidRPr="00063FC8">
        <w:rPr>
          <w:bCs/>
          <w:szCs w:val="21"/>
        </w:rPr>
        <w:t>的重要基础。它的主要任务是让学生理解和掌握生物分子的组成、结构﹑性质及与功能的关系，生物分子在体内的代谢和调节、生物能的转化和利用、生物信息分子的复制﹑转录﹑表达和调节，能够运用所学生物化学知识从分子水平上认识和解释生命过程中所发生的现象。</w:t>
      </w:r>
    </w:p>
    <w:p w:rsidR="00E839D9" w:rsidRPr="00063FC8" w:rsidRDefault="00E839D9" w:rsidP="00DC7BE7">
      <w:pPr>
        <w:spacing w:line="400" w:lineRule="exact"/>
        <w:ind w:firstLineChars="196" w:firstLine="412"/>
        <w:rPr>
          <w:bCs/>
          <w:szCs w:val="21"/>
        </w:rPr>
      </w:pPr>
      <w:r w:rsidRPr="00063FC8">
        <w:rPr>
          <w:szCs w:val="21"/>
        </w:rPr>
        <w:t>《生物化学》是研究生命现象及其化学本质的科学。生物化学课程全面系统地介绍普通生物化学的基本概念、基本理论和基本技术方法，它运用化学的理论和方法来揭示生物体的化学组成及其发展规律。生物化学是现代生物科学的理论和技术基础，使学生掌握生物大分子的结构、功能和性质以及它们之间的相互关系，掌握各类生物大分子在生物体内的代谢和调节方式；同时及时反映国内外有关生物化学的先进理论和成就。</w:t>
      </w:r>
    </w:p>
    <w:p w:rsidR="00E839D9" w:rsidRPr="00063FC8" w:rsidRDefault="00E839D9" w:rsidP="00015BBB">
      <w:pPr>
        <w:spacing w:beforeLines="50" w:afterLines="50" w:line="480" w:lineRule="exact"/>
        <w:ind w:firstLine="412"/>
        <w:rPr>
          <w:bCs/>
          <w:szCs w:val="21"/>
        </w:rPr>
      </w:pPr>
      <w:r w:rsidRPr="00063FC8">
        <w:rPr>
          <w:bCs/>
          <w:szCs w:val="21"/>
        </w:rPr>
        <w:t>通过本课程的学习，要求学生全面了解生物体的基本化学组成，理解其主要组成物质的结构、性质及这些物质在体内的合成、降解和相互转化都的代谢规律，深入了解这些代谢活动与各种重要生命现象之间的联系，学会综合运用所学的基本知识和技术来解决一些实际问题，并为学习后续课程打下坚实的基础。</w:t>
      </w:r>
    </w:p>
    <w:p w:rsidR="00E839D9" w:rsidRPr="00063FC8" w:rsidRDefault="00E839D9" w:rsidP="00015BBB">
      <w:pPr>
        <w:spacing w:beforeLines="50" w:afterLines="50" w:line="480" w:lineRule="exact"/>
        <w:ind w:firstLineChars="100" w:firstLine="240"/>
        <w:rPr>
          <w:rFonts w:eastAsia="黑体"/>
          <w:sz w:val="24"/>
        </w:rPr>
      </w:pPr>
    </w:p>
    <w:p w:rsidR="00E839D9" w:rsidRPr="00063FC8" w:rsidRDefault="00E839D9" w:rsidP="00015BBB">
      <w:pPr>
        <w:spacing w:beforeLines="50" w:afterLines="50" w:line="480" w:lineRule="exact"/>
        <w:ind w:firstLineChars="177" w:firstLine="425"/>
        <w:rPr>
          <w:rFonts w:ascii="宋体" w:hAnsi="宋体"/>
          <w:szCs w:val="21"/>
        </w:rPr>
      </w:pPr>
      <w:r w:rsidRPr="00063FC8">
        <w:rPr>
          <w:rFonts w:eastAsia="黑体" w:hint="eastAsia"/>
          <w:sz w:val="24"/>
        </w:rPr>
        <w:t>三、</w:t>
      </w:r>
      <w:r w:rsidRPr="00063FC8">
        <w:rPr>
          <w:rFonts w:eastAsia="黑体" w:hint="eastAsia"/>
          <w:bCs/>
          <w:sz w:val="24"/>
        </w:rPr>
        <w:t>课程性质与</w:t>
      </w:r>
      <w:r w:rsidRPr="00063FC8">
        <w:rPr>
          <w:rFonts w:eastAsia="黑体" w:hint="eastAsia"/>
          <w:sz w:val="24"/>
        </w:rPr>
        <w:t>课程目标（</w:t>
      </w:r>
      <w:r w:rsidRPr="00063FC8">
        <w:rPr>
          <w:rFonts w:ascii="宋体" w:hAnsi="宋体" w:hint="eastAsia"/>
          <w:szCs w:val="21"/>
        </w:rPr>
        <w:t>课程性质</w:t>
      </w:r>
      <w:r w:rsidRPr="00063FC8">
        <w:rPr>
          <w:rFonts w:ascii="宋体" w:hAnsi="宋体"/>
          <w:szCs w:val="21"/>
        </w:rPr>
        <w:t>需说明课程对人才培养</w:t>
      </w:r>
      <w:r w:rsidRPr="00063FC8">
        <w:rPr>
          <w:rFonts w:ascii="宋体" w:hAnsi="宋体" w:hint="eastAsia"/>
          <w:szCs w:val="21"/>
        </w:rPr>
        <w:t>方面</w:t>
      </w:r>
      <w:r w:rsidRPr="00063FC8">
        <w:rPr>
          <w:rFonts w:ascii="宋体" w:hAnsi="宋体"/>
          <w:szCs w:val="21"/>
        </w:rPr>
        <w:t>的贡献</w:t>
      </w:r>
      <w:r w:rsidRPr="00063FC8">
        <w:rPr>
          <w:rFonts w:ascii="宋体" w:hAnsi="宋体" w:hint="eastAsia"/>
          <w:szCs w:val="21"/>
        </w:rPr>
        <w:t>；根据</w:t>
      </w:r>
      <w:r w:rsidRPr="00063FC8">
        <w:rPr>
          <w:rFonts w:ascii="宋体" w:hAnsi="宋体"/>
          <w:szCs w:val="21"/>
        </w:rPr>
        <w:t>课程特点和对毕业要求的贡献，确定课程目标</w:t>
      </w:r>
      <w:r w:rsidRPr="00063FC8">
        <w:rPr>
          <w:rFonts w:ascii="宋体" w:hAnsi="宋体" w:hint="eastAsia"/>
          <w:szCs w:val="21"/>
        </w:rPr>
        <w:t>。对应毕业要求：1-</w:t>
      </w:r>
      <w:r w:rsidR="007F49DA" w:rsidRPr="00063FC8">
        <w:rPr>
          <w:rFonts w:ascii="宋体" w:hAnsi="宋体" w:hint="eastAsia"/>
          <w:szCs w:val="21"/>
        </w:rPr>
        <w:fldChar w:fldCharType="begin"/>
      </w:r>
      <w:r w:rsidRPr="00063FC8">
        <w:rPr>
          <w:rFonts w:ascii="宋体" w:hAnsi="宋体" w:hint="eastAsia"/>
          <w:szCs w:val="21"/>
        </w:rPr>
        <w:instrText xml:space="preserve"> eq \o\ac(○,1)</w:instrText>
      </w:r>
      <w:r w:rsidR="007F49DA" w:rsidRPr="00063FC8">
        <w:rPr>
          <w:rFonts w:ascii="宋体" w:hAnsi="宋体" w:hint="eastAsia"/>
          <w:szCs w:val="21"/>
        </w:rPr>
        <w:fldChar w:fldCharType="end"/>
      </w:r>
      <w:r w:rsidRPr="00063FC8">
        <w:rPr>
          <w:rFonts w:ascii="宋体" w:hAnsi="宋体" w:hint="eastAsia"/>
          <w:szCs w:val="21"/>
        </w:rPr>
        <w:t>、1-</w:t>
      </w:r>
      <w:r w:rsidR="007F49DA" w:rsidRPr="00063FC8">
        <w:rPr>
          <w:rFonts w:ascii="宋体" w:hAnsi="宋体" w:hint="eastAsia"/>
          <w:szCs w:val="21"/>
        </w:rPr>
        <w:fldChar w:fldCharType="begin"/>
      </w:r>
      <w:r w:rsidRPr="00063FC8">
        <w:rPr>
          <w:rFonts w:ascii="宋体" w:hAnsi="宋体" w:hint="eastAsia"/>
          <w:szCs w:val="21"/>
        </w:rPr>
        <w:instrText xml:space="preserve"> eq \o\ac(○,2)</w:instrText>
      </w:r>
      <w:r w:rsidR="007F49DA" w:rsidRPr="00063FC8">
        <w:rPr>
          <w:rFonts w:ascii="宋体" w:hAnsi="宋体" w:hint="eastAsia"/>
          <w:szCs w:val="21"/>
        </w:rPr>
        <w:fldChar w:fldCharType="end"/>
      </w:r>
      <w:r w:rsidRPr="00063FC8">
        <w:rPr>
          <w:rFonts w:ascii="宋体" w:hAnsi="宋体" w:hint="eastAsia"/>
          <w:szCs w:val="21"/>
        </w:rPr>
        <w:t>、1-</w:t>
      </w:r>
      <w:r w:rsidR="007F49DA" w:rsidRPr="00063FC8">
        <w:rPr>
          <w:rFonts w:ascii="宋体" w:hAnsi="宋体" w:hint="eastAsia"/>
          <w:szCs w:val="21"/>
        </w:rPr>
        <w:fldChar w:fldCharType="begin"/>
      </w:r>
      <w:r w:rsidRPr="00063FC8">
        <w:rPr>
          <w:rFonts w:ascii="宋体" w:hAnsi="宋体" w:hint="eastAsia"/>
          <w:szCs w:val="21"/>
        </w:rPr>
        <w:instrText xml:space="preserve"> eq \o\ac(○,3)</w:instrText>
      </w:r>
      <w:r w:rsidR="007F49DA" w:rsidRPr="00063FC8">
        <w:rPr>
          <w:rFonts w:ascii="宋体" w:hAnsi="宋体" w:hint="eastAsia"/>
          <w:szCs w:val="21"/>
        </w:rPr>
        <w:fldChar w:fldCharType="end"/>
      </w:r>
      <w:r w:rsidRPr="00063FC8">
        <w:rPr>
          <w:rFonts w:ascii="宋体" w:hAnsi="宋体" w:hint="eastAsia"/>
          <w:szCs w:val="21"/>
        </w:rPr>
        <w:t>）</w:t>
      </w:r>
    </w:p>
    <w:p w:rsidR="00E839D9" w:rsidRPr="00063FC8" w:rsidRDefault="00E839D9" w:rsidP="007D65BE">
      <w:pPr>
        <w:spacing w:line="400" w:lineRule="exact"/>
        <w:rPr>
          <w:szCs w:val="21"/>
        </w:rPr>
      </w:pPr>
      <w:r w:rsidRPr="00063FC8">
        <w:rPr>
          <w:szCs w:val="21"/>
        </w:rPr>
        <w:t>1</w:t>
      </w:r>
      <w:r w:rsidRPr="00063FC8">
        <w:rPr>
          <w:szCs w:val="21"/>
        </w:rPr>
        <w:t>、知识要求：</w:t>
      </w:r>
    </w:p>
    <w:p w:rsidR="00E839D9" w:rsidRPr="00063FC8" w:rsidRDefault="00E839D9" w:rsidP="007D65BE">
      <w:pPr>
        <w:spacing w:line="400" w:lineRule="exact"/>
        <w:rPr>
          <w:szCs w:val="21"/>
        </w:rPr>
      </w:pPr>
      <w:r w:rsidRPr="00063FC8">
        <w:rPr>
          <w:szCs w:val="21"/>
        </w:rPr>
        <w:t>1.1</w:t>
      </w:r>
      <w:r w:rsidRPr="00063FC8">
        <w:rPr>
          <w:szCs w:val="21"/>
        </w:rPr>
        <w:t>掌握：掌握生物体中重要组成成分</w:t>
      </w:r>
      <w:r w:rsidRPr="00063FC8">
        <w:rPr>
          <w:szCs w:val="21"/>
        </w:rPr>
        <w:t>——</w:t>
      </w:r>
      <w:r w:rsidRPr="00063FC8">
        <w:rPr>
          <w:szCs w:val="21"/>
        </w:rPr>
        <w:t>糖、脂、蛋白质、核酸、酶的结构和性质；</w:t>
      </w:r>
    </w:p>
    <w:p w:rsidR="00E839D9" w:rsidRPr="00063FC8" w:rsidRDefault="00E839D9" w:rsidP="007D65BE">
      <w:pPr>
        <w:spacing w:line="400" w:lineRule="exact"/>
        <w:rPr>
          <w:szCs w:val="21"/>
        </w:rPr>
      </w:pPr>
      <w:r w:rsidRPr="00063FC8">
        <w:rPr>
          <w:szCs w:val="21"/>
        </w:rPr>
        <w:t>1.2</w:t>
      </w:r>
      <w:r w:rsidRPr="00063FC8">
        <w:rPr>
          <w:szCs w:val="21"/>
        </w:rPr>
        <w:t>掌握糖、脂、蛋白质等的代谢过程和特点，从而为学习其他的相关课程打下良好的基础。</w:t>
      </w:r>
    </w:p>
    <w:p w:rsidR="00E839D9" w:rsidRPr="00063FC8" w:rsidRDefault="00E839D9" w:rsidP="007D65BE">
      <w:pPr>
        <w:spacing w:line="400" w:lineRule="exact"/>
        <w:rPr>
          <w:szCs w:val="21"/>
        </w:rPr>
      </w:pPr>
      <w:r w:rsidRPr="00063FC8">
        <w:rPr>
          <w:szCs w:val="21"/>
        </w:rPr>
        <w:t>1.3</w:t>
      </w:r>
      <w:r w:rsidRPr="00063FC8">
        <w:rPr>
          <w:szCs w:val="21"/>
        </w:rPr>
        <w:t>了解维生素、生物膜等的组成、种类、性质和功能；</w:t>
      </w:r>
    </w:p>
    <w:p w:rsidR="00E839D9" w:rsidRPr="00063FC8" w:rsidRDefault="00E839D9" w:rsidP="007D65BE">
      <w:pPr>
        <w:spacing w:line="400" w:lineRule="exact"/>
        <w:rPr>
          <w:szCs w:val="21"/>
        </w:rPr>
      </w:pPr>
      <w:r w:rsidRPr="00063FC8">
        <w:rPr>
          <w:szCs w:val="21"/>
        </w:rPr>
        <w:t>1.4</w:t>
      </w:r>
      <w:r w:rsidRPr="00063FC8">
        <w:rPr>
          <w:szCs w:val="21"/>
        </w:rPr>
        <w:t>了解生物体内重要的生物化学反应过程，同时对生物体内的各种反应的规律有一个基本的认识。</w:t>
      </w:r>
    </w:p>
    <w:p w:rsidR="00E839D9" w:rsidRPr="00063FC8" w:rsidRDefault="00E839D9" w:rsidP="007D65BE">
      <w:pPr>
        <w:spacing w:line="400" w:lineRule="exact"/>
        <w:rPr>
          <w:szCs w:val="21"/>
        </w:rPr>
      </w:pPr>
      <w:r w:rsidRPr="00063FC8">
        <w:rPr>
          <w:szCs w:val="21"/>
        </w:rPr>
        <w:t>2</w:t>
      </w:r>
      <w:r w:rsidRPr="00063FC8">
        <w:rPr>
          <w:szCs w:val="21"/>
        </w:rPr>
        <w:t>、能力要求：</w:t>
      </w:r>
      <w:r w:rsidRPr="00063FC8">
        <w:rPr>
          <w:szCs w:val="21"/>
        </w:rPr>
        <w:t xml:space="preserve"> </w:t>
      </w:r>
    </w:p>
    <w:p w:rsidR="00E839D9" w:rsidRPr="00063FC8" w:rsidRDefault="00E839D9" w:rsidP="007D65BE">
      <w:pPr>
        <w:spacing w:line="400" w:lineRule="exact"/>
        <w:rPr>
          <w:szCs w:val="21"/>
        </w:rPr>
      </w:pPr>
      <w:r w:rsidRPr="00063FC8">
        <w:rPr>
          <w:szCs w:val="21"/>
        </w:rPr>
        <w:t>2.1</w:t>
      </w:r>
      <w:r w:rsidRPr="00063FC8">
        <w:rPr>
          <w:szCs w:val="21"/>
        </w:rPr>
        <w:t>通过本课程的学习使学生能够掌握生物化学的原理和方法，解决正常生理代谢中的一些现象；</w:t>
      </w:r>
    </w:p>
    <w:p w:rsidR="00E839D9" w:rsidRPr="00063FC8" w:rsidRDefault="00E839D9" w:rsidP="007D65BE">
      <w:pPr>
        <w:spacing w:line="400" w:lineRule="exact"/>
        <w:rPr>
          <w:szCs w:val="21"/>
        </w:rPr>
      </w:pPr>
      <w:r w:rsidRPr="00063FC8">
        <w:rPr>
          <w:szCs w:val="21"/>
        </w:rPr>
        <w:t>2.2</w:t>
      </w:r>
      <w:r w:rsidRPr="00063FC8">
        <w:rPr>
          <w:szCs w:val="21"/>
        </w:rPr>
        <w:t>能够用学到的知识初步分析、分离生物体内的化学物质，掌握基本的实验技能。</w:t>
      </w:r>
    </w:p>
    <w:p w:rsidR="00E839D9" w:rsidRPr="00063FC8" w:rsidRDefault="00E839D9" w:rsidP="007D65BE">
      <w:pPr>
        <w:spacing w:line="400" w:lineRule="exact"/>
        <w:rPr>
          <w:bCs/>
          <w:szCs w:val="21"/>
        </w:rPr>
      </w:pPr>
      <w:r w:rsidRPr="00063FC8">
        <w:rPr>
          <w:rFonts w:hint="eastAsia"/>
          <w:bCs/>
          <w:szCs w:val="21"/>
        </w:rPr>
        <w:t>3</w:t>
      </w:r>
      <w:r w:rsidRPr="00063FC8">
        <w:rPr>
          <w:rFonts w:hint="eastAsia"/>
          <w:bCs/>
          <w:szCs w:val="21"/>
        </w:rPr>
        <w:t>、</w:t>
      </w:r>
      <w:r w:rsidRPr="00063FC8">
        <w:rPr>
          <w:bCs/>
          <w:szCs w:val="21"/>
        </w:rPr>
        <w:t>实践技能要求：</w:t>
      </w:r>
    </w:p>
    <w:p w:rsidR="00E839D9" w:rsidRPr="00063FC8" w:rsidRDefault="00E839D9" w:rsidP="007D65BE">
      <w:pPr>
        <w:spacing w:line="400" w:lineRule="exact"/>
        <w:rPr>
          <w:szCs w:val="20"/>
        </w:rPr>
      </w:pPr>
      <w:r w:rsidRPr="00063FC8">
        <w:rPr>
          <w:rFonts w:hint="eastAsia"/>
          <w:szCs w:val="21"/>
        </w:rPr>
        <w:t xml:space="preserve">3.1 </w:t>
      </w:r>
      <w:r w:rsidRPr="00063FC8">
        <w:rPr>
          <w:szCs w:val="20"/>
        </w:rPr>
        <w:t>理解糖、氨基酸、蛋白质、酶、核酸、维生素、脂类的分离提取方法和技能；</w:t>
      </w:r>
    </w:p>
    <w:p w:rsidR="00E839D9" w:rsidRPr="00063FC8" w:rsidRDefault="00E839D9" w:rsidP="007D65BE">
      <w:pPr>
        <w:spacing w:line="400" w:lineRule="exact"/>
        <w:rPr>
          <w:szCs w:val="20"/>
        </w:rPr>
      </w:pPr>
      <w:r w:rsidRPr="00063FC8">
        <w:rPr>
          <w:rFonts w:hint="eastAsia"/>
          <w:szCs w:val="20"/>
        </w:rPr>
        <w:t xml:space="preserve">3.2 </w:t>
      </w:r>
      <w:r w:rsidRPr="00063FC8">
        <w:rPr>
          <w:szCs w:val="20"/>
        </w:rPr>
        <w:t>掌握糖、氨基酸、蛋白质、酶、核酸、维生素、脂类的定性、定量测定方法和技能；</w:t>
      </w:r>
    </w:p>
    <w:p w:rsidR="00E839D9" w:rsidRPr="00063FC8" w:rsidRDefault="00E839D9" w:rsidP="007D65BE">
      <w:pPr>
        <w:spacing w:line="400" w:lineRule="exact"/>
        <w:rPr>
          <w:szCs w:val="20"/>
        </w:rPr>
      </w:pPr>
      <w:r w:rsidRPr="00063FC8">
        <w:rPr>
          <w:rFonts w:hint="eastAsia"/>
          <w:szCs w:val="20"/>
        </w:rPr>
        <w:t xml:space="preserve">3.3 </w:t>
      </w:r>
      <w:r w:rsidRPr="00063FC8">
        <w:rPr>
          <w:szCs w:val="20"/>
        </w:rPr>
        <w:t>掌握滴定、比色、层析、电泳技术的基本原理和技能；</w:t>
      </w:r>
    </w:p>
    <w:p w:rsidR="00E839D9" w:rsidRPr="00063FC8" w:rsidRDefault="00E839D9" w:rsidP="007D65BE">
      <w:pPr>
        <w:spacing w:line="400" w:lineRule="exact"/>
        <w:rPr>
          <w:szCs w:val="20"/>
        </w:rPr>
      </w:pPr>
      <w:r w:rsidRPr="00063FC8">
        <w:rPr>
          <w:rFonts w:hint="eastAsia"/>
          <w:bCs/>
          <w:szCs w:val="21"/>
        </w:rPr>
        <w:t>3.4</w:t>
      </w:r>
      <w:r w:rsidRPr="00063FC8">
        <w:rPr>
          <w:bCs/>
          <w:szCs w:val="21"/>
        </w:rPr>
        <w:t xml:space="preserve"> </w:t>
      </w:r>
      <w:r w:rsidRPr="00063FC8">
        <w:rPr>
          <w:bCs/>
          <w:szCs w:val="21"/>
        </w:rPr>
        <w:t>培养学生严谨细致的科学态度，具备独立获取知识和技能的能力</w:t>
      </w:r>
      <w:r w:rsidRPr="00063FC8">
        <w:rPr>
          <w:szCs w:val="20"/>
        </w:rPr>
        <w:t>；</w:t>
      </w:r>
    </w:p>
    <w:p w:rsidR="00E839D9" w:rsidRPr="00063FC8" w:rsidRDefault="00E839D9" w:rsidP="007D65BE">
      <w:pPr>
        <w:spacing w:line="400" w:lineRule="exact"/>
        <w:rPr>
          <w:bCs/>
          <w:szCs w:val="21"/>
        </w:rPr>
      </w:pPr>
      <w:r w:rsidRPr="00063FC8">
        <w:rPr>
          <w:rFonts w:hint="eastAsia"/>
          <w:szCs w:val="20"/>
        </w:rPr>
        <w:t xml:space="preserve">3.5 </w:t>
      </w:r>
      <w:r w:rsidRPr="00063FC8">
        <w:rPr>
          <w:bCs/>
          <w:szCs w:val="21"/>
        </w:rPr>
        <w:t>培养学生综合利用已学过知识解决食品中较复杂实验问题的能力。</w:t>
      </w:r>
    </w:p>
    <w:p w:rsidR="00E839D9" w:rsidRPr="00063FC8" w:rsidRDefault="00E839D9" w:rsidP="00DC7BE7">
      <w:pPr>
        <w:spacing w:line="400" w:lineRule="exact"/>
        <w:ind w:firstLineChars="193" w:firstLine="405"/>
        <w:rPr>
          <w:szCs w:val="20"/>
        </w:rPr>
      </w:pPr>
    </w:p>
    <w:p w:rsidR="00E839D9" w:rsidRPr="00063FC8" w:rsidRDefault="00E839D9" w:rsidP="00757E76">
      <w:pPr>
        <w:spacing w:line="400" w:lineRule="exact"/>
        <w:rPr>
          <w:szCs w:val="20"/>
        </w:rPr>
      </w:pPr>
      <w:r w:rsidRPr="00063FC8">
        <w:rPr>
          <w:szCs w:val="20"/>
        </w:rPr>
        <w:t>（毕业要求</w:t>
      </w:r>
      <w:r w:rsidRPr="00063FC8">
        <w:rPr>
          <w:szCs w:val="20"/>
        </w:rPr>
        <w:t>1</w:t>
      </w:r>
      <w:r w:rsidRPr="00063FC8">
        <w:rPr>
          <w:szCs w:val="20"/>
        </w:rPr>
        <w:t>工程知识；毕业要求</w:t>
      </w:r>
      <w:r w:rsidRPr="00063FC8">
        <w:rPr>
          <w:szCs w:val="20"/>
        </w:rPr>
        <w:t>2</w:t>
      </w:r>
      <w:r w:rsidRPr="00063FC8">
        <w:rPr>
          <w:szCs w:val="20"/>
        </w:rPr>
        <w:t>问题分析；毕业要求</w:t>
      </w:r>
      <w:r w:rsidRPr="00063FC8">
        <w:rPr>
          <w:szCs w:val="20"/>
        </w:rPr>
        <w:t>3-</w:t>
      </w:r>
      <w:r w:rsidRPr="00063FC8">
        <w:rPr>
          <w:szCs w:val="20"/>
        </w:rPr>
        <w:t>设计</w:t>
      </w:r>
      <w:r w:rsidRPr="00063FC8">
        <w:rPr>
          <w:szCs w:val="20"/>
        </w:rPr>
        <w:t>/</w:t>
      </w:r>
      <w:r w:rsidRPr="00063FC8">
        <w:rPr>
          <w:szCs w:val="20"/>
        </w:rPr>
        <w:t>开发解决方案；毕业要求</w:t>
      </w:r>
      <w:r w:rsidRPr="00063FC8">
        <w:rPr>
          <w:szCs w:val="20"/>
        </w:rPr>
        <w:t>4</w:t>
      </w:r>
      <w:r w:rsidRPr="00063FC8">
        <w:rPr>
          <w:szCs w:val="20"/>
        </w:rPr>
        <w:t>研究）。</w:t>
      </w:r>
    </w:p>
    <w:tbl>
      <w:tblPr>
        <w:tblW w:w="9533" w:type="dxa"/>
        <w:jc w:val="center"/>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296"/>
        <w:gridCol w:w="567"/>
        <w:gridCol w:w="567"/>
        <w:gridCol w:w="567"/>
        <w:gridCol w:w="567"/>
        <w:gridCol w:w="567"/>
        <w:gridCol w:w="567"/>
        <w:gridCol w:w="567"/>
        <w:gridCol w:w="567"/>
        <w:gridCol w:w="567"/>
        <w:gridCol w:w="567"/>
        <w:gridCol w:w="567"/>
      </w:tblGrid>
      <w:tr w:rsidR="00E839D9" w:rsidRPr="00063FC8" w:rsidTr="002B7505">
        <w:trPr>
          <w:trHeight w:val="900"/>
          <w:jc w:val="center"/>
        </w:trPr>
        <w:tc>
          <w:tcPr>
            <w:tcW w:w="3296" w:type="dxa"/>
            <w:tcBorders>
              <w:top w:val="single" w:sz="4" w:space="0" w:color="auto"/>
              <w:left w:val="single" w:sz="4" w:space="0" w:color="auto"/>
              <w:bottom w:val="single" w:sz="4" w:space="0" w:color="auto"/>
              <w:right w:val="single" w:sz="4" w:space="0" w:color="auto"/>
              <w:tl2br w:val="single" w:sz="6" w:space="0" w:color="000000"/>
            </w:tcBorders>
            <w:vAlign w:val="center"/>
          </w:tcPr>
          <w:p w:rsidR="00E839D9" w:rsidRPr="00063FC8" w:rsidRDefault="00E839D9" w:rsidP="002B7505">
            <w:pPr>
              <w:adjustRightInd w:val="0"/>
              <w:snapToGrid w:val="0"/>
              <w:spacing w:line="400" w:lineRule="exact"/>
              <w:ind w:firstLineChars="1000" w:firstLine="2100"/>
              <w:rPr>
                <w:szCs w:val="21"/>
              </w:rPr>
            </w:pPr>
            <w:r w:rsidRPr="00063FC8">
              <w:rPr>
                <w:szCs w:val="21"/>
              </w:rPr>
              <w:t>教学目标</w:t>
            </w:r>
          </w:p>
          <w:p w:rsidR="00E839D9" w:rsidRPr="00063FC8" w:rsidRDefault="00E839D9" w:rsidP="002B7505">
            <w:pPr>
              <w:adjustRightInd w:val="0"/>
              <w:snapToGrid w:val="0"/>
              <w:spacing w:line="400" w:lineRule="exact"/>
              <w:rPr>
                <w:szCs w:val="21"/>
              </w:rPr>
            </w:pPr>
            <w:r w:rsidRPr="00063FC8">
              <w:rPr>
                <w:szCs w:val="21"/>
              </w:rPr>
              <w:t>毕业要求指标点</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szCs w:val="21"/>
              </w:rPr>
            </w:pPr>
            <w:r w:rsidRPr="00063FC8">
              <w:rPr>
                <w:szCs w:val="21"/>
              </w:rPr>
              <w:t>教学目标</w:t>
            </w:r>
            <w:r w:rsidRPr="00063FC8">
              <w:rPr>
                <w:szCs w:val="21"/>
              </w:rPr>
              <w:t>1.1</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szCs w:val="21"/>
              </w:rPr>
            </w:pPr>
            <w:r w:rsidRPr="00063FC8">
              <w:rPr>
                <w:szCs w:val="21"/>
              </w:rPr>
              <w:t>教学目标</w:t>
            </w:r>
            <w:r w:rsidRPr="00063FC8">
              <w:rPr>
                <w:szCs w:val="21"/>
              </w:rPr>
              <w:t>1.2</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szCs w:val="21"/>
              </w:rPr>
            </w:pPr>
            <w:r w:rsidRPr="00063FC8">
              <w:rPr>
                <w:szCs w:val="21"/>
              </w:rPr>
              <w:t>教学目标</w:t>
            </w:r>
            <w:r w:rsidRPr="00063FC8">
              <w:rPr>
                <w:szCs w:val="21"/>
              </w:rPr>
              <w:t>1.3</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szCs w:val="21"/>
              </w:rPr>
            </w:pPr>
            <w:r w:rsidRPr="00063FC8">
              <w:rPr>
                <w:szCs w:val="21"/>
              </w:rPr>
              <w:t>教学目标</w:t>
            </w:r>
            <w:r w:rsidRPr="00063FC8">
              <w:rPr>
                <w:szCs w:val="21"/>
              </w:rPr>
              <w:t>1.4</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szCs w:val="21"/>
              </w:rPr>
            </w:pPr>
            <w:r w:rsidRPr="00063FC8">
              <w:rPr>
                <w:szCs w:val="21"/>
              </w:rPr>
              <w:t>教学目标</w:t>
            </w:r>
            <w:r w:rsidRPr="00063FC8">
              <w:rPr>
                <w:szCs w:val="21"/>
              </w:rPr>
              <w:t>2.1</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szCs w:val="21"/>
              </w:rPr>
            </w:pPr>
            <w:r w:rsidRPr="00063FC8">
              <w:rPr>
                <w:szCs w:val="21"/>
              </w:rPr>
              <w:t>教学目标</w:t>
            </w:r>
            <w:r w:rsidRPr="00063FC8">
              <w:rPr>
                <w:szCs w:val="21"/>
              </w:rPr>
              <w:t>2.2</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adjustRightInd w:val="0"/>
              <w:snapToGrid w:val="0"/>
              <w:spacing w:line="400" w:lineRule="exact"/>
              <w:jc w:val="center"/>
              <w:rPr>
                <w:szCs w:val="21"/>
              </w:rPr>
            </w:pPr>
            <w:r w:rsidRPr="00063FC8">
              <w:rPr>
                <w:szCs w:val="21"/>
              </w:rPr>
              <w:t>教学目标</w:t>
            </w:r>
            <w:r w:rsidRPr="00063FC8">
              <w:rPr>
                <w:rFonts w:hint="eastAsia"/>
                <w:szCs w:val="21"/>
              </w:rPr>
              <w:t>3.1</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adjustRightInd w:val="0"/>
              <w:snapToGrid w:val="0"/>
              <w:spacing w:line="400" w:lineRule="exact"/>
              <w:jc w:val="center"/>
              <w:rPr>
                <w:szCs w:val="21"/>
              </w:rPr>
            </w:pPr>
            <w:r w:rsidRPr="00063FC8">
              <w:rPr>
                <w:szCs w:val="21"/>
              </w:rPr>
              <w:t>教学目标</w:t>
            </w:r>
            <w:r w:rsidRPr="00063FC8">
              <w:rPr>
                <w:rFonts w:hint="eastAsia"/>
                <w:szCs w:val="21"/>
              </w:rPr>
              <w:t>3.2</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adjustRightInd w:val="0"/>
              <w:snapToGrid w:val="0"/>
              <w:spacing w:line="400" w:lineRule="exact"/>
              <w:jc w:val="center"/>
              <w:rPr>
                <w:szCs w:val="21"/>
              </w:rPr>
            </w:pPr>
            <w:r w:rsidRPr="00063FC8">
              <w:rPr>
                <w:szCs w:val="21"/>
              </w:rPr>
              <w:t>教学目标</w:t>
            </w:r>
            <w:r w:rsidRPr="00063FC8">
              <w:rPr>
                <w:rFonts w:hint="eastAsia"/>
                <w:szCs w:val="21"/>
              </w:rPr>
              <w:t>3.3</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szCs w:val="21"/>
              </w:rPr>
            </w:pPr>
            <w:r w:rsidRPr="00063FC8">
              <w:rPr>
                <w:szCs w:val="21"/>
              </w:rPr>
              <w:t>教学目标</w:t>
            </w:r>
            <w:r w:rsidRPr="00063FC8">
              <w:rPr>
                <w:rFonts w:hint="eastAsia"/>
                <w:szCs w:val="21"/>
              </w:rPr>
              <w:t>3.4</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szCs w:val="21"/>
              </w:rPr>
            </w:pPr>
            <w:r w:rsidRPr="00063FC8">
              <w:rPr>
                <w:szCs w:val="21"/>
              </w:rPr>
              <w:t>教学目标</w:t>
            </w:r>
            <w:r w:rsidRPr="00063FC8">
              <w:rPr>
                <w:rFonts w:hint="eastAsia"/>
                <w:szCs w:val="21"/>
              </w:rPr>
              <w:t>3.5</w:t>
            </w:r>
          </w:p>
        </w:tc>
      </w:tr>
      <w:tr w:rsidR="00E839D9" w:rsidRPr="00063FC8" w:rsidTr="002B7505">
        <w:trPr>
          <w:trHeight w:val="1079"/>
          <w:jc w:val="center"/>
        </w:trPr>
        <w:tc>
          <w:tcPr>
            <w:tcW w:w="329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rPr>
                <w:szCs w:val="21"/>
              </w:rPr>
            </w:pPr>
            <w:r w:rsidRPr="00063FC8">
              <w:rPr>
                <w:rFonts w:ascii="仿宋_GB2312" w:eastAsia="仿宋_GB2312" w:hAnsi="华文仿宋" w:cs="宋体" w:hint="eastAsia"/>
                <w:sz w:val="22"/>
              </w:rPr>
              <w:t>（</w:t>
            </w:r>
            <w:r w:rsidRPr="00063FC8">
              <w:rPr>
                <w:rFonts w:ascii="仿宋_GB2312" w:eastAsia="仿宋_GB2312" w:hAnsi="华文仿宋" w:cs="宋体"/>
                <w:sz w:val="22"/>
              </w:rPr>
              <w:t>1</w:t>
            </w:r>
            <w:r w:rsidRPr="00063FC8">
              <w:rPr>
                <w:rFonts w:ascii="仿宋_GB2312" w:eastAsia="仿宋_GB2312" w:hAnsi="华文仿宋" w:cs="宋体" w:hint="eastAsia"/>
                <w:sz w:val="22"/>
              </w:rPr>
              <w:t>）</w:t>
            </w:r>
            <w:r w:rsidRPr="00063FC8">
              <w:rPr>
                <w:rFonts w:ascii="仿宋_GB2312" w:eastAsia="仿宋_GB2312" w:hAnsi="华文仿宋" w:cs="宋体"/>
                <w:sz w:val="22"/>
              </w:rPr>
              <w:t xml:space="preserve"> </w:t>
            </w:r>
            <w:r w:rsidRPr="00063FC8">
              <w:rPr>
                <w:rFonts w:ascii="仿宋_GB2312" w:eastAsia="仿宋_GB2312" w:hAnsi="华文仿宋" w:cs="宋体" w:hint="eastAsia"/>
                <w:sz w:val="22"/>
              </w:rPr>
              <w:t>具有较好的人文社会科学素养、较强的社会责任感和良好的工程职业道德；</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2B7505">
        <w:trPr>
          <w:trHeight w:val="704"/>
          <w:jc w:val="center"/>
        </w:trPr>
        <w:tc>
          <w:tcPr>
            <w:tcW w:w="329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rPr>
                <w:szCs w:val="21"/>
              </w:rPr>
            </w:pPr>
            <w:r w:rsidRPr="00063FC8">
              <w:rPr>
                <w:rFonts w:ascii="仿宋_GB2312" w:eastAsia="仿宋_GB2312" w:hAnsi="华文仿宋" w:cs="宋体" w:hint="eastAsia"/>
                <w:sz w:val="22"/>
              </w:rPr>
              <w:t>（</w:t>
            </w:r>
            <w:r w:rsidRPr="00063FC8">
              <w:rPr>
                <w:rFonts w:ascii="仿宋_GB2312" w:eastAsia="仿宋_GB2312" w:hAnsi="华文仿宋" w:cs="宋体"/>
                <w:sz w:val="22"/>
              </w:rPr>
              <w:t>2</w:t>
            </w:r>
            <w:r w:rsidRPr="00063FC8">
              <w:rPr>
                <w:rFonts w:ascii="仿宋_GB2312" w:eastAsia="仿宋_GB2312" w:hAnsi="华文仿宋" w:cs="宋体" w:hint="eastAsia"/>
                <w:sz w:val="22"/>
              </w:rPr>
              <w:t>）</w:t>
            </w:r>
            <w:r w:rsidRPr="00063FC8">
              <w:rPr>
                <w:rFonts w:ascii="仿宋_GB2312" w:eastAsia="仿宋_GB2312" w:hAnsi="华文仿宋" w:cs="宋体"/>
                <w:sz w:val="22"/>
              </w:rPr>
              <w:t xml:space="preserve"> </w:t>
            </w:r>
            <w:r w:rsidRPr="00063FC8">
              <w:rPr>
                <w:rFonts w:ascii="仿宋_GB2312" w:eastAsia="仿宋_GB2312" w:hAnsi="华文仿宋" w:cs="宋体" w:hint="eastAsia"/>
                <w:sz w:val="22"/>
              </w:rPr>
              <w:t>具有从事食品科学与工程工作所需的</w:t>
            </w:r>
            <w:bookmarkStart w:id="0" w:name="_Hlk498729357"/>
            <w:r w:rsidRPr="00063FC8">
              <w:rPr>
                <w:rFonts w:ascii="仿宋_GB2312" w:eastAsia="仿宋_GB2312" w:hAnsi="华文仿宋" w:cs="宋体" w:hint="eastAsia"/>
                <w:sz w:val="22"/>
              </w:rPr>
              <w:t>相关数学、自然科学、工程基础和专业知识</w:t>
            </w:r>
            <w:bookmarkEnd w:id="0"/>
            <w:r w:rsidRPr="00063FC8">
              <w:rPr>
                <w:rFonts w:ascii="仿宋_GB2312" w:eastAsia="仿宋_GB2312" w:hAnsi="华文仿宋" w:cs="宋体" w:hint="eastAsia"/>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2B7505">
        <w:trPr>
          <w:trHeight w:val="704"/>
          <w:jc w:val="center"/>
        </w:trPr>
        <w:tc>
          <w:tcPr>
            <w:tcW w:w="329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rPr>
                <w:szCs w:val="21"/>
              </w:rPr>
            </w:pPr>
            <w:r w:rsidRPr="00063FC8">
              <w:rPr>
                <w:rFonts w:ascii="仿宋_GB2312" w:eastAsia="仿宋_GB2312" w:hAnsi="华文仿宋" w:cs="宋体" w:hint="eastAsia"/>
                <w:sz w:val="22"/>
              </w:rPr>
              <w:t>（</w:t>
            </w:r>
            <w:r w:rsidRPr="00063FC8">
              <w:rPr>
                <w:rFonts w:ascii="仿宋_GB2312" w:eastAsia="仿宋_GB2312" w:hAnsi="华文仿宋" w:cs="宋体"/>
                <w:sz w:val="22"/>
              </w:rPr>
              <w:t>3</w:t>
            </w:r>
            <w:r w:rsidRPr="00063FC8">
              <w:rPr>
                <w:rFonts w:ascii="仿宋_GB2312" w:eastAsia="仿宋_GB2312" w:hAnsi="华文仿宋" w:cs="宋体" w:hint="eastAsia"/>
                <w:sz w:val="22"/>
              </w:rPr>
              <w:t>）掌握扎实的数学、自然科学、工程基础和专业知识，并能应用数</w:t>
            </w:r>
            <w:r w:rsidRPr="00063FC8">
              <w:rPr>
                <w:rFonts w:ascii="仿宋_GB2312" w:eastAsia="仿宋_GB2312" w:hAnsi="华文仿宋" w:cs="宋体" w:hint="eastAsia"/>
                <w:sz w:val="22"/>
              </w:rPr>
              <w:lastRenderedPageBreak/>
              <w:t>学、自然科学和工程科学的基本原理，识别、表达、结合文献研究分析复杂食品工程问题，以获得有效结论；</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2B7505">
        <w:trPr>
          <w:trHeight w:val="704"/>
          <w:jc w:val="center"/>
        </w:trPr>
        <w:tc>
          <w:tcPr>
            <w:tcW w:w="329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rPr>
                <w:szCs w:val="21"/>
              </w:rPr>
            </w:pPr>
            <w:r w:rsidRPr="00063FC8">
              <w:rPr>
                <w:rFonts w:ascii="仿宋_GB2312" w:eastAsia="仿宋_GB2312" w:hAnsi="华文仿宋" w:cs="宋体" w:hint="eastAsia"/>
                <w:sz w:val="22"/>
              </w:rPr>
              <w:lastRenderedPageBreak/>
              <w:t>（</w:t>
            </w:r>
            <w:r w:rsidRPr="00063FC8">
              <w:rPr>
                <w:rFonts w:ascii="仿宋_GB2312" w:eastAsia="仿宋_GB2312" w:hAnsi="华文仿宋" w:cs="宋体"/>
                <w:sz w:val="22"/>
              </w:rPr>
              <w:t>4</w:t>
            </w:r>
            <w:r w:rsidRPr="00063FC8">
              <w:rPr>
                <w:rFonts w:ascii="仿宋_GB2312" w:eastAsia="仿宋_GB2312" w:hAnsi="华文仿宋" w:cs="宋体" w:hint="eastAsia"/>
                <w:sz w:val="22"/>
              </w:rPr>
              <w:t>）具有良好的创新意识和综合运用所学科学理论和技术手段对食品新产品、新工艺、新技术和新设备进行研究、开发和设计的初步能力；</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2B7505">
        <w:trPr>
          <w:trHeight w:val="704"/>
          <w:jc w:val="center"/>
        </w:trPr>
        <w:tc>
          <w:tcPr>
            <w:tcW w:w="329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rPr>
                <w:szCs w:val="21"/>
              </w:rPr>
            </w:pPr>
            <w:r w:rsidRPr="00063FC8">
              <w:rPr>
                <w:rFonts w:ascii="仿宋_GB2312" w:eastAsia="仿宋_GB2312" w:hAnsi="华文仿宋" w:cs="宋体" w:hint="eastAsia"/>
                <w:sz w:val="22"/>
              </w:rPr>
              <w:t>（</w:t>
            </w:r>
            <w:r w:rsidRPr="00063FC8">
              <w:rPr>
                <w:rFonts w:ascii="仿宋_GB2312" w:eastAsia="仿宋_GB2312" w:hAnsi="华文仿宋" w:cs="宋体"/>
                <w:sz w:val="22"/>
              </w:rPr>
              <w:t>5</w:t>
            </w:r>
            <w:r w:rsidRPr="00063FC8">
              <w:rPr>
                <w:rFonts w:ascii="仿宋_GB2312" w:eastAsia="仿宋_GB2312" w:hAnsi="华文仿宋" w:cs="宋体" w:hint="eastAsia"/>
                <w:sz w:val="22"/>
              </w:rPr>
              <w:t>）</w:t>
            </w:r>
            <w:r w:rsidRPr="00063FC8">
              <w:rPr>
                <w:rFonts w:ascii="仿宋_GB2312" w:eastAsia="仿宋_GB2312" w:hAnsi="华文仿宋" w:cs="宋体"/>
                <w:sz w:val="22"/>
              </w:rPr>
              <w:t xml:space="preserve"> </w:t>
            </w:r>
            <w:r w:rsidRPr="00063FC8">
              <w:rPr>
                <w:rFonts w:ascii="仿宋_GB2312" w:eastAsia="仿宋_GB2312" w:hAnsi="华文仿宋" w:cs="宋体" w:hint="eastAsia"/>
                <w:sz w:val="22"/>
              </w:rPr>
              <w:t>掌握文献检索、资料查询及运用现代信息技术获取相关信息的基本方法；了解本专业的前沿、发展现状和趋势；</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2B7505">
        <w:trPr>
          <w:trHeight w:val="704"/>
          <w:jc w:val="center"/>
        </w:trPr>
        <w:tc>
          <w:tcPr>
            <w:tcW w:w="329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rPr>
                <w:szCs w:val="21"/>
              </w:rPr>
            </w:pPr>
            <w:r w:rsidRPr="00063FC8">
              <w:rPr>
                <w:rFonts w:ascii="仿宋_GB2312" w:eastAsia="仿宋_GB2312" w:hAnsi="华文仿宋" w:cs="宋体" w:hint="eastAsia"/>
                <w:sz w:val="22"/>
              </w:rPr>
              <w:t>（</w:t>
            </w:r>
            <w:r w:rsidRPr="00063FC8">
              <w:rPr>
                <w:rFonts w:ascii="仿宋_GB2312" w:eastAsia="仿宋_GB2312" w:hAnsi="华文仿宋" w:cs="宋体"/>
                <w:sz w:val="22"/>
              </w:rPr>
              <w:t>6</w:t>
            </w:r>
            <w:r w:rsidRPr="00063FC8">
              <w:rPr>
                <w:rFonts w:ascii="仿宋_GB2312" w:eastAsia="仿宋_GB2312" w:hAnsi="华文仿宋" w:cs="宋体" w:hint="eastAsia"/>
                <w:sz w:val="22"/>
              </w:rPr>
              <w:t>）了解与本专业相关的职业和行业的生产、设计、研究与开发的法律、法规，熟悉环境保护和可持续发展等方面的方针、政策和法律、法规，能正确认识食品科学与工程对于客观世界和社会的影响；</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2B7505">
        <w:trPr>
          <w:trHeight w:val="704"/>
          <w:jc w:val="center"/>
        </w:trPr>
        <w:tc>
          <w:tcPr>
            <w:tcW w:w="329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rPr>
                <w:szCs w:val="21"/>
              </w:rPr>
            </w:pPr>
            <w:r w:rsidRPr="00063FC8">
              <w:rPr>
                <w:rFonts w:ascii="仿宋_GB2312" w:eastAsia="仿宋_GB2312" w:hAnsi="华文仿宋" w:cs="宋体" w:hint="eastAsia"/>
                <w:sz w:val="22"/>
              </w:rPr>
              <w:t>（</w:t>
            </w:r>
            <w:r w:rsidRPr="00063FC8">
              <w:rPr>
                <w:rFonts w:ascii="仿宋_GB2312" w:eastAsia="仿宋_GB2312" w:hAnsi="华文仿宋" w:cs="宋体"/>
                <w:sz w:val="22"/>
              </w:rPr>
              <w:t>7</w:t>
            </w:r>
            <w:r w:rsidRPr="00063FC8">
              <w:rPr>
                <w:rFonts w:ascii="仿宋_GB2312" w:eastAsia="仿宋_GB2312" w:hAnsi="华文仿宋" w:cs="宋体" w:hint="eastAsia"/>
                <w:sz w:val="22"/>
              </w:rPr>
              <w:t>）具有一定的组织管理能力、较强的表达能力和人际交往能力以及在团队中发挥作用的能力；</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2B7505">
        <w:trPr>
          <w:trHeight w:val="704"/>
          <w:jc w:val="center"/>
        </w:trPr>
        <w:tc>
          <w:tcPr>
            <w:tcW w:w="329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rPr>
                <w:szCs w:val="21"/>
              </w:rPr>
            </w:pPr>
            <w:r w:rsidRPr="00063FC8">
              <w:rPr>
                <w:rFonts w:ascii="仿宋_GB2312" w:eastAsia="仿宋_GB2312" w:hAnsi="华文仿宋" w:cs="宋体" w:hint="eastAsia"/>
                <w:sz w:val="22"/>
              </w:rPr>
              <w:t>（</w:t>
            </w:r>
            <w:r w:rsidRPr="00063FC8">
              <w:rPr>
                <w:rFonts w:ascii="仿宋_GB2312" w:eastAsia="仿宋_GB2312" w:hAnsi="华文仿宋" w:cs="宋体"/>
                <w:sz w:val="22"/>
              </w:rPr>
              <w:t>8</w:t>
            </w:r>
            <w:r w:rsidRPr="00063FC8">
              <w:rPr>
                <w:rFonts w:ascii="仿宋_GB2312" w:eastAsia="仿宋_GB2312" w:hAnsi="华文仿宋" w:cs="宋体" w:hint="eastAsia"/>
                <w:sz w:val="22"/>
              </w:rPr>
              <w:t>）具有适应发展的能力以及对终身学习的正确认识和学习能力，较强的工程实践能力和一定的创新能力；</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2B7505">
        <w:trPr>
          <w:trHeight w:val="704"/>
          <w:jc w:val="center"/>
        </w:trPr>
        <w:tc>
          <w:tcPr>
            <w:tcW w:w="329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rPr>
                <w:szCs w:val="21"/>
              </w:rPr>
            </w:pPr>
            <w:r w:rsidRPr="00063FC8">
              <w:rPr>
                <w:rFonts w:ascii="仿宋_GB2312" w:eastAsia="仿宋_GB2312" w:hAnsi="华文仿宋" w:cs="宋体" w:hint="eastAsia"/>
                <w:sz w:val="22"/>
              </w:rPr>
              <w:t>（</w:t>
            </w:r>
            <w:r w:rsidRPr="00063FC8">
              <w:rPr>
                <w:rFonts w:ascii="仿宋_GB2312" w:eastAsia="仿宋_GB2312" w:hAnsi="华文仿宋" w:cs="宋体"/>
                <w:sz w:val="22"/>
              </w:rPr>
              <w:t>9</w:t>
            </w:r>
            <w:r w:rsidRPr="00063FC8">
              <w:rPr>
                <w:rFonts w:ascii="仿宋_GB2312" w:eastAsia="仿宋_GB2312" w:hAnsi="华文仿宋" w:cs="宋体" w:hint="eastAsia"/>
                <w:sz w:val="22"/>
              </w:rPr>
              <w:t>）</w:t>
            </w:r>
            <w:r w:rsidRPr="00063FC8">
              <w:rPr>
                <w:rFonts w:ascii="仿宋_GB2312" w:eastAsia="仿宋_GB2312" w:hAnsi="华文仿宋" w:cs="宋体"/>
                <w:sz w:val="22"/>
              </w:rPr>
              <w:t xml:space="preserve"> </w:t>
            </w:r>
            <w:r w:rsidRPr="00063FC8">
              <w:rPr>
                <w:rFonts w:ascii="仿宋_GB2312" w:eastAsia="仿宋_GB2312" w:hAnsi="华文仿宋" w:cs="宋体" w:hint="eastAsia"/>
                <w:sz w:val="22"/>
              </w:rPr>
              <w:t>初步具备应对危机与突发事件的能力以及一定的国际视野和跨文化的交流、竞争与合作能力；</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2B7505">
        <w:trPr>
          <w:trHeight w:val="704"/>
          <w:jc w:val="center"/>
        </w:trPr>
        <w:tc>
          <w:tcPr>
            <w:tcW w:w="329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rPr>
                <w:szCs w:val="21"/>
              </w:rPr>
            </w:pPr>
            <w:r w:rsidRPr="00063FC8">
              <w:rPr>
                <w:rFonts w:ascii="仿宋_GB2312" w:eastAsia="仿宋_GB2312" w:hAnsi="华文仿宋" w:cs="宋体" w:hint="eastAsia"/>
                <w:sz w:val="22"/>
              </w:rPr>
              <w:t>（</w:t>
            </w:r>
            <w:r w:rsidRPr="00063FC8">
              <w:rPr>
                <w:rFonts w:ascii="仿宋_GB2312" w:eastAsia="仿宋_GB2312" w:hAnsi="华文仿宋" w:cs="宋体"/>
                <w:sz w:val="22"/>
              </w:rPr>
              <w:t>10</w:t>
            </w:r>
            <w:r w:rsidRPr="00063FC8">
              <w:rPr>
                <w:rFonts w:ascii="仿宋_GB2312" w:eastAsia="仿宋_GB2312" w:hAnsi="华文仿宋" w:cs="宋体" w:hint="eastAsia"/>
                <w:sz w:val="22"/>
              </w:rPr>
              <w:t>）理解工程管理原理并掌握经济决策的方法，并能在实际工作环境中应用。</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400" w:lineRule="exact"/>
              <w:jc w:val="center"/>
              <w:rPr>
                <w:rFonts w:eastAsia="黑体"/>
                <w:sz w:val="24"/>
                <w:szCs w:val="20"/>
              </w:rPr>
            </w:pPr>
          </w:p>
        </w:tc>
      </w:tr>
    </w:tbl>
    <w:p w:rsidR="00E839D9" w:rsidRPr="00063FC8" w:rsidRDefault="00E839D9" w:rsidP="00E839D9">
      <w:pPr>
        <w:spacing w:line="480" w:lineRule="exact"/>
        <w:rPr>
          <w:rFonts w:ascii="宋体" w:hAnsi="宋体"/>
          <w:szCs w:val="21"/>
        </w:rPr>
      </w:pPr>
    </w:p>
    <w:p w:rsidR="00E839D9" w:rsidRPr="00063FC8" w:rsidRDefault="00E839D9" w:rsidP="00DC7BE7">
      <w:pPr>
        <w:spacing w:line="480" w:lineRule="exact"/>
        <w:ind w:firstLineChars="200" w:firstLine="480"/>
        <w:rPr>
          <w:rFonts w:eastAsia="黑体"/>
          <w:sz w:val="24"/>
        </w:rPr>
      </w:pPr>
      <w:r w:rsidRPr="00063FC8">
        <w:rPr>
          <w:rFonts w:eastAsia="黑体" w:hint="eastAsia"/>
          <w:sz w:val="24"/>
        </w:rPr>
        <w:t>四、教学内容、基本要求与学时分配</w:t>
      </w:r>
    </w:p>
    <w:p w:rsidR="00E839D9" w:rsidRPr="00063FC8" w:rsidRDefault="00E839D9" w:rsidP="007264F8">
      <w:pPr>
        <w:spacing w:line="480" w:lineRule="exact"/>
        <w:jc w:val="center"/>
        <w:rPr>
          <w:rFonts w:eastAsia="黑体"/>
          <w:sz w:val="24"/>
        </w:rPr>
      </w:pPr>
      <w:r w:rsidRPr="00063FC8">
        <w:rPr>
          <w:rFonts w:eastAsia="黑体" w:hint="eastAsia"/>
          <w:sz w:val="24"/>
        </w:rPr>
        <w:lastRenderedPageBreak/>
        <w:t>（一）理论部分</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8"/>
        <w:gridCol w:w="1941"/>
        <w:gridCol w:w="2589"/>
        <w:gridCol w:w="885"/>
        <w:gridCol w:w="1492"/>
        <w:gridCol w:w="992"/>
      </w:tblGrid>
      <w:tr w:rsidR="00E839D9" w:rsidRPr="00063FC8" w:rsidTr="002C243A">
        <w:trPr>
          <w:trHeight w:val="430"/>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序号</w:t>
            </w:r>
          </w:p>
        </w:tc>
        <w:tc>
          <w:tcPr>
            <w:tcW w:w="194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教学内容</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对学生的要求</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学时</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教学方式</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对应课程目标</w:t>
            </w:r>
          </w:p>
        </w:tc>
      </w:tr>
      <w:tr w:rsidR="00E839D9" w:rsidRPr="00063FC8" w:rsidTr="002C243A">
        <w:trPr>
          <w:trHeight w:val="690"/>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1</w:t>
            </w:r>
          </w:p>
        </w:tc>
        <w:tc>
          <w:tcPr>
            <w:tcW w:w="194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rPr>
                <w:szCs w:val="20"/>
              </w:rPr>
            </w:pPr>
            <w:r w:rsidRPr="00063FC8">
              <w:rPr>
                <w:szCs w:val="20"/>
              </w:rPr>
              <w:t>第一章</w:t>
            </w:r>
            <w:r w:rsidRPr="00063FC8">
              <w:rPr>
                <w:szCs w:val="20"/>
              </w:rPr>
              <w:t xml:space="preserve">  </w:t>
            </w:r>
            <w:r w:rsidRPr="00063FC8">
              <w:rPr>
                <w:szCs w:val="20"/>
              </w:rPr>
              <w:t>绪论</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rPr>
                <w:szCs w:val="21"/>
              </w:rPr>
            </w:pPr>
            <w:r w:rsidRPr="00063FC8">
              <w:rPr>
                <w:szCs w:val="21"/>
              </w:rPr>
              <w:t>要求学生了解本课程在该专业的地位和作用、生物化学的研究范围和基本内容、生物化学在生物科学中的地位及其在工农业生产中的作用和生物化学的学习方法。通过教学使学生掌握生物化学的概念、研究内容以及与食品科学与工程专业、食品质量与安全专业的关系。</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rFonts w:hint="eastAsia"/>
                <w:szCs w:val="21"/>
              </w:rPr>
              <w:t>2</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szCs w:val="20"/>
              </w:rPr>
              <w:t>1.1</w:t>
            </w:r>
          </w:p>
        </w:tc>
      </w:tr>
      <w:tr w:rsidR="00E839D9" w:rsidRPr="00063FC8" w:rsidTr="002C243A">
        <w:trPr>
          <w:trHeight w:val="713"/>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2</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第二章</w:t>
            </w:r>
            <w:r w:rsidRPr="00063FC8">
              <w:rPr>
                <w:szCs w:val="20"/>
              </w:rPr>
              <w:t xml:space="preserve">  </w:t>
            </w:r>
            <w:r w:rsidRPr="00063FC8">
              <w:rPr>
                <w:szCs w:val="20"/>
              </w:rPr>
              <w:t>蛋白质</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left"/>
              <w:rPr>
                <w:szCs w:val="21"/>
              </w:rPr>
            </w:pPr>
            <w:r w:rsidRPr="00063FC8">
              <w:rPr>
                <w:szCs w:val="21"/>
              </w:rPr>
              <w:t>了解蛋白质在生命活动过程中的重要性与理化性质，了解蛋白质的分类，分子结构与功能的关系及体内重要的活性肽。</w:t>
            </w:r>
            <w:r w:rsidRPr="00063FC8">
              <w:rPr>
                <w:szCs w:val="21"/>
              </w:rPr>
              <w:t xml:space="preserve"> </w:t>
            </w:r>
            <w:r w:rsidRPr="00063FC8">
              <w:rPr>
                <w:szCs w:val="21"/>
              </w:rPr>
              <w:t>掌握氨基酸、蛋白质的化学组成结构、分类、化学性质及重要性。</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rFonts w:hint="eastAsia"/>
                <w:szCs w:val="21"/>
              </w:rPr>
              <w:t>14</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r w:rsidRPr="00063FC8">
              <w:rPr>
                <w:szCs w:val="21"/>
              </w:rPr>
              <w:t>翻转课堂</w:t>
            </w:r>
          </w:p>
        </w:tc>
        <w:tc>
          <w:tcPr>
            <w:tcW w:w="992"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jc w:val="center"/>
              <w:rPr>
                <w:szCs w:val="20"/>
              </w:rPr>
            </w:pPr>
            <w:r w:rsidRPr="00063FC8">
              <w:rPr>
                <w:szCs w:val="20"/>
              </w:rPr>
              <w:t>1.1, 2.2</w:t>
            </w:r>
          </w:p>
        </w:tc>
      </w:tr>
      <w:tr w:rsidR="00E839D9" w:rsidRPr="00063FC8" w:rsidTr="002C243A">
        <w:trPr>
          <w:trHeight w:val="692"/>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3</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第三章</w:t>
            </w:r>
            <w:r w:rsidRPr="00063FC8">
              <w:rPr>
                <w:szCs w:val="20"/>
              </w:rPr>
              <w:t xml:space="preserve">  </w:t>
            </w:r>
            <w:r w:rsidRPr="00063FC8">
              <w:rPr>
                <w:szCs w:val="20"/>
              </w:rPr>
              <w:t>核酸</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rPr>
                <w:szCs w:val="21"/>
              </w:rPr>
            </w:pPr>
            <w:r w:rsidRPr="00063FC8">
              <w:rPr>
                <w:szCs w:val="21"/>
              </w:rPr>
              <w:t>了解体内某些重要核苷酸的结构特点和生理功能及核酸的分子杂交，掌握核酸的化学组成，基本结构特点以及重要的理化性质及其生物学作用。</w:t>
            </w:r>
            <w:r w:rsidRPr="00063FC8">
              <w:rPr>
                <w:szCs w:val="21"/>
              </w:rPr>
              <w:t xml:space="preserve"> </w:t>
            </w:r>
            <w:r w:rsidRPr="00063FC8">
              <w:rPr>
                <w:szCs w:val="21"/>
              </w:rPr>
              <w:t>熟悉核酸的生物学功能，</w:t>
            </w:r>
            <w:r w:rsidRPr="00063FC8">
              <w:rPr>
                <w:szCs w:val="21"/>
              </w:rPr>
              <w:t xml:space="preserve"> RNA</w:t>
            </w:r>
            <w:r w:rsidRPr="00063FC8">
              <w:rPr>
                <w:szCs w:val="21"/>
              </w:rPr>
              <w:t>的种类、结构特点及其生物学作用。</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rFonts w:hint="eastAsia"/>
                <w:szCs w:val="21"/>
              </w:rPr>
              <w:t>4</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r w:rsidRPr="00063FC8">
              <w:rPr>
                <w:szCs w:val="21"/>
              </w:rPr>
              <w:t>翻转课堂</w:t>
            </w:r>
          </w:p>
        </w:tc>
        <w:tc>
          <w:tcPr>
            <w:tcW w:w="992"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jc w:val="center"/>
              <w:rPr>
                <w:szCs w:val="20"/>
              </w:rPr>
            </w:pPr>
            <w:r w:rsidRPr="00063FC8">
              <w:rPr>
                <w:szCs w:val="20"/>
              </w:rPr>
              <w:t>1.1, 2.2</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4</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第四章</w:t>
            </w:r>
            <w:r w:rsidRPr="00063FC8">
              <w:rPr>
                <w:szCs w:val="20"/>
              </w:rPr>
              <w:t xml:space="preserve">  </w:t>
            </w:r>
            <w:r w:rsidRPr="00063FC8">
              <w:rPr>
                <w:szCs w:val="20"/>
              </w:rPr>
              <w:t>糖类</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rPr>
                <w:szCs w:val="21"/>
              </w:rPr>
            </w:pPr>
            <w:r w:rsidRPr="00063FC8">
              <w:rPr>
                <w:szCs w:val="21"/>
              </w:rPr>
              <w:t>了解糖的生物学意义、糖的物理性质、低聚糖的结构及一些多糖的结构与性</w:t>
            </w:r>
            <w:r w:rsidRPr="00063FC8">
              <w:rPr>
                <w:szCs w:val="21"/>
              </w:rPr>
              <w:lastRenderedPageBreak/>
              <w:t>质。掌握糖、单糖、低聚糖和多糖的概念，单糖的化学结构、化学性质。</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rFonts w:hint="eastAsia"/>
                <w:szCs w:val="21"/>
              </w:rPr>
              <w:lastRenderedPageBreak/>
              <w:t>6</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p>
        </w:tc>
        <w:tc>
          <w:tcPr>
            <w:tcW w:w="992"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jc w:val="center"/>
              <w:rPr>
                <w:szCs w:val="20"/>
              </w:rPr>
            </w:pPr>
            <w:r w:rsidRPr="00063FC8">
              <w:rPr>
                <w:szCs w:val="20"/>
              </w:rPr>
              <w:t>1.1, 2.2</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lastRenderedPageBreak/>
              <w:t>5</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第五章</w:t>
            </w:r>
            <w:r w:rsidRPr="00063FC8">
              <w:rPr>
                <w:szCs w:val="20"/>
              </w:rPr>
              <w:t xml:space="preserve">  </w:t>
            </w:r>
            <w:r w:rsidRPr="00063FC8">
              <w:rPr>
                <w:szCs w:val="20"/>
              </w:rPr>
              <w:t>脂质和生物膜</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rPr>
                <w:szCs w:val="21"/>
              </w:rPr>
            </w:pPr>
            <w:r w:rsidRPr="00063FC8">
              <w:rPr>
                <w:szCs w:val="21"/>
              </w:rPr>
              <w:t>要求学生了解脂类的物理性质及在生物体中的作用，了解复脂的结构及功能，了解固醇类我在的结构；掌握脂类的概念、分类，单脂的结构和化学性质。</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rFonts w:hint="eastAsia"/>
                <w:szCs w:val="21"/>
              </w:rPr>
              <w:t>4</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p>
        </w:tc>
        <w:tc>
          <w:tcPr>
            <w:tcW w:w="992"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jc w:val="center"/>
              <w:rPr>
                <w:szCs w:val="20"/>
              </w:rPr>
            </w:pPr>
            <w:r w:rsidRPr="00063FC8">
              <w:rPr>
                <w:szCs w:val="20"/>
              </w:rPr>
              <w:t>1.1, 2.2</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6</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第六章</w:t>
            </w:r>
            <w:r w:rsidRPr="00063FC8">
              <w:rPr>
                <w:szCs w:val="20"/>
              </w:rPr>
              <w:t xml:space="preserve">  </w:t>
            </w:r>
            <w:r w:rsidRPr="00063FC8">
              <w:rPr>
                <w:szCs w:val="20"/>
              </w:rPr>
              <w:t>酶</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rPr>
                <w:szCs w:val="21"/>
              </w:rPr>
            </w:pPr>
            <w:r w:rsidRPr="00063FC8">
              <w:rPr>
                <w:szCs w:val="21"/>
              </w:rPr>
              <w:t>了解酶的命名、分类和活性测定，掌握酶的本质及在生物化学中重要作用，影响酶促反应的因素，酶催化反应的特点与机制，熟悉重要的酶和它们的作用。</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rFonts w:hint="eastAsia"/>
                <w:szCs w:val="21"/>
              </w:rPr>
              <w:t>10</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r w:rsidRPr="00063FC8">
              <w:rPr>
                <w:szCs w:val="21"/>
              </w:rPr>
              <w:t>翻转课堂</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szCs w:val="20"/>
              </w:rPr>
              <w:t>1.3, 2.2</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7</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第七章</w:t>
            </w:r>
            <w:r w:rsidRPr="00063FC8">
              <w:rPr>
                <w:szCs w:val="20"/>
              </w:rPr>
              <w:t xml:space="preserve">  </w:t>
            </w:r>
            <w:r w:rsidRPr="00063FC8">
              <w:rPr>
                <w:szCs w:val="20"/>
              </w:rPr>
              <w:t>维生素和辅酶</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left"/>
              <w:rPr>
                <w:szCs w:val="21"/>
              </w:rPr>
            </w:pPr>
            <w:r w:rsidRPr="00063FC8">
              <w:rPr>
                <w:szCs w:val="21"/>
              </w:rPr>
              <w:t>了解脂溶性维生素的结构和作用，掌握水溶性维生素的结构及与辅酶的关系。</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2</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r w:rsidRPr="00063FC8">
              <w:rPr>
                <w:szCs w:val="21"/>
              </w:rPr>
              <w:t>翻转课堂</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szCs w:val="20"/>
              </w:rPr>
              <w:t>1.1,1.2</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8</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第八章</w:t>
            </w:r>
            <w:r w:rsidRPr="00063FC8">
              <w:rPr>
                <w:szCs w:val="20"/>
              </w:rPr>
              <w:t xml:space="preserve">  </w:t>
            </w:r>
            <w:r w:rsidRPr="00063FC8">
              <w:rPr>
                <w:szCs w:val="20"/>
              </w:rPr>
              <w:t>新陈代谢总论与生物氧化</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rPr>
                <w:szCs w:val="21"/>
              </w:rPr>
            </w:pPr>
            <w:r w:rsidRPr="00063FC8">
              <w:rPr>
                <w:szCs w:val="21"/>
              </w:rPr>
              <w:t>了解生物氧化的概念，氧化类型，作用机制，有关酶及能量的产生和转移；掌握生物氧化的概念、呼吸链和能量代谢；熟悉重要的生物氧化酶类。</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2</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r w:rsidRPr="00063FC8">
              <w:rPr>
                <w:szCs w:val="21"/>
              </w:rPr>
              <w:t>翻转课堂</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szCs w:val="20"/>
              </w:rPr>
              <w:t>1.2, 2.1</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9</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第九章</w:t>
            </w:r>
            <w:r w:rsidRPr="00063FC8">
              <w:rPr>
                <w:szCs w:val="20"/>
              </w:rPr>
              <w:t xml:space="preserve">  </w:t>
            </w:r>
            <w:r w:rsidRPr="00063FC8">
              <w:rPr>
                <w:szCs w:val="20"/>
              </w:rPr>
              <w:t>糖代谢</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rPr>
                <w:szCs w:val="21"/>
              </w:rPr>
            </w:pPr>
            <w:r w:rsidRPr="00063FC8">
              <w:rPr>
                <w:szCs w:val="21"/>
              </w:rPr>
              <w:t>了解其他单糖的代谢、糖的异生作用合成，掌握代谢的概念，糖类主要的合成和分解途径，关键酶，能量转换，糖代谢的调节、生理意义及与人类的关系。</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rFonts w:hint="eastAsia"/>
                <w:szCs w:val="21"/>
              </w:rPr>
              <w:t>6</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r w:rsidRPr="00063FC8">
              <w:rPr>
                <w:szCs w:val="21"/>
              </w:rPr>
              <w:t>翻转课堂</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szCs w:val="20"/>
              </w:rPr>
              <w:t>1.2, 1.4, 2.1</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lastRenderedPageBreak/>
              <w:t>10</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第十章</w:t>
            </w:r>
            <w:r w:rsidRPr="00063FC8">
              <w:rPr>
                <w:szCs w:val="20"/>
              </w:rPr>
              <w:t xml:space="preserve">  </w:t>
            </w:r>
            <w:r w:rsidRPr="00063FC8">
              <w:rPr>
                <w:szCs w:val="20"/>
              </w:rPr>
              <w:t>脂质代谢</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rPr>
                <w:szCs w:val="21"/>
              </w:rPr>
            </w:pPr>
            <w:r w:rsidRPr="00063FC8">
              <w:rPr>
                <w:szCs w:val="21"/>
              </w:rPr>
              <w:t>了解脂类代谢紊乱；掌握脂肪酸和三酰甘油的生物合成和分解代谢的途径，关键酶、能量转换及其重要调控和生理义；熟悉脂类的消化吸收，</w:t>
            </w:r>
            <w:r w:rsidRPr="00063FC8">
              <w:rPr>
                <w:szCs w:val="21"/>
              </w:rPr>
              <w:t xml:space="preserve"> </w:t>
            </w:r>
            <w:r w:rsidRPr="00063FC8">
              <w:rPr>
                <w:szCs w:val="21"/>
              </w:rPr>
              <w:t>甘油磷脂的代谢和胆固醇的合成原料</w:t>
            </w:r>
            <w:r w:rsidRPr="00063FC8">
              <w:rPr>
                <w:sz w:val="24"/>
                <w:szCs w:val="20"/>
              </w:rPr>
              <w:t>。</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4</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r w:rsidRPr="00063FC8">
              <w:rPr>
                <w:szCs w:val="21"/>
              </w:rPr>
              <w:t>翻转课堂</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szCs w:val="20"/>
              </w:rPr>
              <w:t>1.2, 1.4, 2.1</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11</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第十一章</w:t>
            </w:r>
            <w:r w:rsidRPr="00063FC8">
              <w:rPr>
                <w:rFonts w:hint="eastAsia"/>
                <w:szCs w:val="20"/>
              </w:rPr>
              <w:t xml:space="preserve"> </w:t>
            </w:r>
            <w:r w:rsidRPr="00063FC8">
              <w:rPr>
                <w:szCs w:val="21"/>
              </w:rPr>
              <w:t>蛋白质的降解和氨基酸代谢</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left"/>
              <w:rPr>
                <w:szCs w:val="21"/>
              </w:rPr>
            </w:pPr>
            <w:r w:rsidRPr="00063FC8">
              <w:rPr>
                <w:rFonts w:hint="eastAsia"/>
                <w:szCs w:val="21"/>
              </w:rPr>
              <w:t>了解</w:t>
            </w:r>
            <w:r w:rsidRPr="00063FC8">
              <w:rPr>
                <w:szCs w:val="21"/>
              </w:rPr>
              <w:t>蛋白质的酶促降解</w:t>
            </w:r>
            <w:r w:rsidRPr="00063FC8">
              <w:rPr>
                <w:rFonts w:hint="eastAsia"/>
                <w:szCs w:val="21"/>
              </w:rPr>
              <w:t>、掌握</w:t>
            </w:r>
            <w:r w:rsidRPr="00063FC8">
              <w:rPr>
                <w:szCs w:val="21"/>
              </w:rPr>
              <w:t>氨基酸的分解代谢、氧化脱氨作用、转氨作用、联合脱氨作用</w:t>
            </w:r>
            <w:r w:rsidRPr="00063FC8">
              <w:rPr>
                <w:rFonts w:hint="eastAsia"/>
                <w:szCs w:val="21"/>
              </w:rPr>
              <w:t>、</w:t>
            </w:r>
            <w:r w:rsidRPr="00063FC8">
              <w:rPr>
                <w:szCs w:val="21"/>
              </w:rPr>
              <w:t>脱羧作用</w:t>
            </w:r>
            <w:r w:rsidRPr="00063FC8">
              <w:rPr>
                <w:rFonts w:hint="eastAsia"/>
                <w:szCs w:val="21"/>
              </w:rPr>
              <w:t>，掌握</w:t>
            </w:r>
            <w:r w:rsidRPr="00063FC8">
              <w:rPr>
                <w:szCs w:val="21"/>
              </w:rPr>
              <w:t>氨的代谢转变、尿素的生成</w:t>
            </w:r>
            <w:r w:rsidRPr="00063FC8">
              <w:rPr>
                <w:rFonts w:hint="eastAsia"/>
                <w:szCs w:val="21"/>
              </w:rPr>
              <w:t>，理解</w:t>
            </w:r>
            <w:r w:rsidRPr="00063FC8">
              <w:rPr>
                <w:szCs w:val="21"/>
              </w:rPr>
              <w:t>α—</w:t>
            </w:r>
            <w:r w:rsidRPr="00063FC8">
              <w:rPr>
                <w:szCs w:val="21"/>
              </w:rPr>
              <w:t>酮酸的代谢转变、生酮氨基酸和生糖氨基酸</w:t>
            </w:r>
            <w:r w:rsidRPr="00063FC8">
              <w:rPr>
                <w:rFonts w:hint="eastAsia"/>
                <w:szCs w:val="21"/>
              </w:rPr>
              <w:t>、了解</w:t>
            </w:r>
            <w:r w:rsidRPr="00063FC8">
              <w:rPr>
                <w:szCs w:val="21"/>
              </w:rPr>
              <w:t>个别氨基酸的代谢、芳香族氨基酸的合成代谢</w:t>
            </w:r>
            <w:r w:rsidRPr="00063FC8">
              <w:rPr>
                <w:rFonts w:hint="eastAsia"/>
                <w:szCs w:val="21"/>
              </w:rPr>
              <w:t>、理解</w:t>
            </w:r>
            <w:r w:rsidRPr="00063FC8">
              <w:rPr>
                <w:szCs w:val="21"/>
              </w:rPr>
              <w:t>一碳单位与氨基酸代谢关系</w:t>
            </w:r>
            <w:r w:rsidRPr="00063FC8">
              <w:rPr>
                <w:rFonts w:hint="eastAsia"/>
                <w:szCs w:val="21"/>
              </w:rPr>
              <w:t>。</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rFonts w:hint="eastAsia"/>
                <w:szCs w:val="21"/>
              </w:rPr>
              <w:t>1</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r w:rsidRPr="00063FC8">
              <w:rPr>
                <w:szCs w:val="21"/>
              </w:rPr>
              <w:t>翻转课堂</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szCs w:val="20"/>
              </w:rPr>
              <w:t>1.2, 1.4, 2.1</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12</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第十二章</w:t>
            </w:r>
            <w:r w:rsidRPr="00063FC8">
              <w:rPr>
                <w:rFonts w:hint="eastAsia"/>
                <w:szCs w:val="20"/>
              </w:rPr>
              <w:t xml:space="preserve"> </w:t>
            </w:r>
            <w:r w:rsidRPr="00063FC8">
              <w:rPr>
                <w:szCs w:val="21"/>
              </w:rPr>
              <w:t>核苷酸代谢</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left"/>
              <w:rPr>
                <w:szCs w:val="21"/>
              </w:rPr>
            </w:pPr>
            <w:r w:rsidRPr="00063FC8">
              <w:rPr>
                <w:szCs w:val="21"/>
              </w:rPr>
              <w:t>了解外源核酸的消化和吸收</w:t>
            </w:r>
            <w:r w:rsidRPr="00063FC8">
              <w:rPr>
                <w:rFonts w:hint="eastAsia"/>
                <w:szCs w:val="21"/>
              </w:rPr>
              <w:t>，</w:t>
            </w:r>
            <w:r w:rsidRPr="00063FC8">
              <w:rPr>
                <w:szCs w:val="21"/>
              </w:rPr>
              <w:t>理解碱基的分解代谢</w:t>
            </w:r>
            <w:r w:rsidRPr="00063FC8">
              <w:rPr>
                <w:rFonts w:hint="eastAsia"/>
                <w:szCs w:val="21"/>
              </w:rPr>
              <w:t>，</w:t>
            </w:r>
            <w:r w:rsidRPr="00063FC8">
              <w:rPr>
                <w:szCs w:val="21"/>
              </w:rPr>
              <w:t>理解核苷酸的分解和合成途径</w:t>
            </w:r>
            <w:r w:rsidRPr="00063FC8">
              <w:rPr>
                <w:rFonts w:hint="eastAsia"/>
                <w:szCs w:val="21"/>
              </w:rPr>
              <w:t>，</w:t>
            </w:r>
            <w:r w:rsidRPr="00063FC8">
              <w:rPr>
                <w:szCs w:val="21"/>
              </w:rPr>
              <w:t>掌握核苷酸的从头合成途径</w:t>
            </w:r>
            <w:r w:rsidRPr="00063FC8">
              <w:rPr>
                <w:rFonts w:hint="eastAsia"/>
                <w:szCs w:val="21"/>
              </w:rPr>
              <w:t>，</w:t>
            </w:r>
            <w:r w:rsidRPr="00063FC8">
              <w:rPr>
                <w:szCs w:val="21"/>
              </w:rPr>
              <w:t>了解常见辅酶核苷酸的结构和作用</w:t>
            </w:r>
            <w:r w:rsidRPr="00063FC8">
              <w:rPr>
                <w:rFonts w:hint="eastAsia"/>
                <w:szCs w:val="21"/>
              </w:rPr>
              <w:t>。</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rFonts w:hint="eastAsia"/>
                <w:szCs w:val="21"/>
              </w:rPr>
              <w:t>1</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szCs w:val="20"/>
              </w:rPr>
              <w:t>1.2, 1.4, 2.1</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13</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第十三章</w:t>
            </w:r>
            <w:r w:rsidRPr="00063FC8">
              <w:rPr>
                <w:rFonts w:hint="eastAsia"/>
                <w:szCs w:val="20"/>
              </w:rPr>
              <w:t xml:space="preserve"> </w:t>
            </w:r>
            <w:r w:rsidRPr="00063FC8">
              <w:rPr>
                <w:szCs w:val="21"/>
              </w:rPr>
              <w:t>DNA</w:t>
            </w:r>
            <w:r w:rsidRPr="00063FC8">
              <w:rPr>
                <w:szCs w:val="21"/>
              </w:rPr>
              <w:t>的生物合成</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理解</w:t>
            </w:r>
            <w:r w:rsidRPr="00063FC8">
              <w:rPr>
                <w:szCs w:val="21"/>
              </w:rPr>
              <w:t>DNA</w:t>
            </w:r>
            <w:r w:rsidRPr="00063FC8">
              <w:rPr>
                <w:szCs w:val="21"/>
              </w:rPr>
              <w:t>的复制和</w:t>
            </w:r>
            <w:r w:rsidRPr="00063FC8">
              <w:rPr>
                <w:szCs w:val="21"/>
              </w:rPr>
              <w:t>DNA</w:t>
            </w:r>
            <w:r w:rsidRPr="00063FC8">
              <w:rPr>
                <w:szCs w:val="21"/>
              </w:rPr>
              <w:t>损伤的修复基本过程</w:t>
            </w:r>
            <w:r w:rsidRPr="00063FC8">
              <w:rPr>
                <w:rFonts w:hint="eastAsia"/>
                <w:szCs w:val="21"/>
              </w:rPr>
              <w:t>；</w:t>
            </w:r>
            <w:r w:rsidRPr="00063FC8">
              <w:rPr>
                <w:szCs w:val="21"/>
              </w:rPr>
              <w:t>掌握参与</w:t>
            </w:r>
            <w:r w:rsidRPr="00063FC8">
              <w:rPr>
                <w:szCs w:val="21"/>
              </w:rPr>
              <w:t>DNA</w:t>
            </w:r>
            <w:r w:rsidRPr="00063FC8">
              <w:rPr>
                <w:szCs w:val="21"/>
              </w:rPr>
              <w:t>复制的酶与蛋白质因子的性质和种类</w:t>
            </w:r>
            <w:r w:rsidRPr="00063FC8">
              <w:rPr>
                <w:rFonts w:hint="eastAsia"/>
                <w:szCs w:val="21"/>
              </w:rPr>
              <w:t>；</w:t>
            </w:r>
            <w:r w:rsidRPr="00063FC8">
              <w:rPr>
                <w:szCs w:val="21"/>
              </w:rPr>
              <w:t>掌握</w:t>
            </w:r>
            <w:r w:rsidRPr="00063FC8">
              <w:rPr>
                <w:szCs w:val="21"/>
              </w:rPr>
              <w:t>DNA</w:t>
            </w:r>
            <w:r w:rsidRPr="00063FC8">
              <w:rPr>
                <w:szCs w:val="21"/>
              </w:rPr>
              <w:t>复制的特点</w:t>
            </w:r>
            <w:r w:rsidRPr="00063FC8">
              <w:rPr>
                <w:rFonts w:hint="eastAsia"/>
                <w:szCs w:val="21"/>
              </w:rPr>
              <w:t>；</w:t>
            </w:r>
            <w:r w:rsidRPr="00063FC8">
              <w:rPr>
                <w:szCs w:val="21"/>
              </w:rPr>
              <w:t>掌握真核生物与原核生物</w:t>
            </w:r>
            <w:r w:rsidRPr="00063FC8">
              <w:rPr>
                <w:szCs w:val="21"/>
              </w:rPr>
              <w:t>DNA</w:t>
            </w:r>
            <w:r w:rsidRPr="00063FC8">
              <w:rPr>
                <w:szCs w:val="21"/>
              </w:rPr>
              <w:t>复制的异同点</w:t>
            </w:r>
            <w:r w:rsidRPr="00063FC8">
              <w:rPr>
                <w:rFonts w:hint="eastAsia"/>
                <w:szCs w:val="21"/>
              </w:rPr>
              <w:t>；</w:t>
            </w:r>
            <w:r w:rsidRPr="00063FC8">
              <w:rPr>
                <w:szCs w:val="21"/>
              </w:rPr>
              <w:t>掌握</w:t>
            </w:r>
            <w:r w:rsidRPr="00063FC8">
              <w:rPr>
                <w:szCs w:val="21"/>
              </w:rPr>
              <w:t>DNA</w:t>
            </w:r>
            <w:r w:rsidRPr="00063FC8">
              <w:rPr>
                <w:szCs w:val="21"/>
              </w:rPr>
              <w:t>的损伤与修复</w:t>
            </w:r>
            <w:r w:rsidRPr="00063FC8">
              <w:rPr>
                <w:rFonts w:hint="eastAsia"/>
                <w:szCs w:val="21"/>
              </w:rPr>
              <w:t>。</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4</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r w:rsidRPr="00063FC8">
              <w:rPr>
                <w:szCs w:val="21"/>
              </w:rPr>
              <w:t>翻转课堂</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szCs w:val="20"/>
              </w:rPr>
              <w:t>1.3, 2.2</w:t>
            </w:r>
            <w:r w:rsidRPr="00063FC8">
              <w:rPr>
                <w:rFonts w:hint="eastAsia"/>
                <w:szCs w:val="20"/>
              </w:rPr>
              <w:t>, 2.3</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lastRenderedPageBreak/>
              <w:t>14</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第十四章</w:t>
            </w:r>
            <w:r w:rsidRPr="00063FC8">
              <w:rPr>
                <w:rFonts w:hint="eastAsia"/>
                <w:szCs w:val="20"/>
              </w:rPr>
              <w:t xml:space="preserve"> </w:t>
            </w:r>
            <w:r w:rsidRPr="00063FC8">
              <w:rPr>
                <w:szCs w:val="21"/>
              </w:rPr>
              <w:t>RNA</w:t>
            </w:r>
            <w:r w:rsidRPr="00063FC8">
              <w:rPr>
                <w:szCs w:val="21"/>
              </w:rPr>
              <w:t>的生物合成</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left"/>
              <w:rPr>
                <w:szCs w:val="21"/>
              </w:rPr>
            </w:pPr>
            <w:r w:rsidRPr="00063FC8">
              <w:rPr>
                <w:szCs w:val="21"/>
              </w:rPr>
              <w:t>了解</w:t>
            </w:r>
            <w:r w:rsidRPr="00063FC8">
              <w:rPr>
                <w:szCs w:val="21"/>
              </w:rPr>
              <w:t>RNA</w:t>
            </w:r>
            <w:r w:rsidRPr="00063FC8">
              <w:rPr>
                <w:szCs w:val="21"/>
              </w:rPr>
              <w:t>转录与复制的机制</w:t>
            </w:r>
            <w:r w:rsidRPr="00063FC8">
              <w:rPr>
                <w:rFonts w:hint="eastAsia"/>
                <w:szCs w:val="21"/>
              </w:rPr>
              <w:t>；</w:t>
            </w:r>
            <w:r w:rsidRPr="00063FC8">
              <w:rPr>
                <w:szCs w:val="21"/>
              </w:rPr>
              <w:t>掌握转录的一般规律</w:t>
            </w:r>
            <w:r w:rsidRPr="00063FC8">
              <w:rPr>
                <w:rFonts w:hint="eastAsia"/>
                <w:szCs w:val="21"/>
              </w:rPr>
              <w:t>；</w:t>
            </w:r>
            <w:r w:rsidRPr="00063FC8">
              <w:rPr>
                <w:szCs w:val="21"/>
              </w:rPr>
              <w:t>掌握</w:t>
            </w:r>
            <w:r w:rsidRPr="00063FC8">
              <w:rPr>
                <w:szCs w:val="21"/>
              </w:rPr>
              <w:t>RNA</w:t>
            </w:r>
            <w:r w:rsidRPr="00063FC8">
              <w:rPr>
                <w:szCs w:val="21"/>
              </w:rPr>
              <w:t>聚合酶的作用机理</w:t>
            </w:r>
            <w:r w:rsidRPr="00063FC8">
              <w:rPr>
                <w:rFonts w:hint="eastAsia"/>
                <w:szCs w:val="21"/>
              </w:rPr>
              <w:t>；</w:t>
            </w:r>
            <w:r w:rsidRPr="00063FC8">
              <w:rPr>
                <w:szCs w:val="21"/>
              </w:rPr>
              <w:t>理解原核生物的转录过程</w:t>
            </w:r>
            <w:r w:rsidRPr="00063FC8">
              <w:rPr>
                <w:rFonts w:hint="eastAsia"/>
                <w:szCs w:val="21"/>
              </w:rPr>
              <w:t>；</w:t>
            </w:r>
            <w:r w:rsidRPr="00063FC8">
              <w:rPr>
                <w:szCs w:val="21"/>
              </w:rPr>
              <w:t>掌握启动子的作用机理</w:t>
            </w:r>
            <w:r w:rsidRPr="00063FC8">
              <w:rPr>
                <w:rFonts w:hint="eastAsia"/>
                <w:szCs w:val="21"/>
              </w:rPr>
              <w:t>；</w:t>
            </w:r>
            <w:r w:rsidRPr="00063FC8">
              <w:rPr>
                <w:szCs w:val="21"/>
              </w:rPr>
              <w:t>了解真核生物的转录过程</w:t>
            </w:r>
            <w:r w:rsidRPr="00063FC8">
              <w:rPr>
                <w:rFonts w:hint="eastAsia"/>
                <w:szCs w:val="21"/>
              </w:rPr>
              <w:t>；</w:t>
            </w:r>
            <w:r w:rsidRPr="00063FC8">
              <w:rPr>
                <w:szCs w:val="21"/>
              </w:rPr>
              <w:t>理解</w:t>
            </w:r>
            <w:r w:rsidRPr="00063FC8">
              <w:rPr>
                <w:szCs w:val="21"/>
              </w:rPr>
              <w:t>RNA</w:t>
            </w:r>
            <w:r w:rsidRPr="00063FC8">
              <w:rPr>
                <w:szCs w:val="21"/>
              </w:rPr>
              <w:t>转录后加工过程及其意义</w:t>
            </w:r>
            <w:r w:rsidRPr="00063FC8">
              <w:rPr>
                <w:rFonts w:hint="eastAsia"/>
                <w:szCs w:val="21"/>
              </w:rPr>
              <w:t>；</w:t>
            </w:r>
            <w:r w:rsidRPr="00063FC8">
              <w:rPr>
                <w:szCs w:val="21"/>
              </w:rPr>
              <w:t>掌握逆转录的过程</w:t>
            </w:r>
            <w:r w:rsidRPr="00063FC8">
              <w:rPr>
                <w:rFonts w:hint="eastAsia"/>
                <w:szCs w:val="21"/>
              </w:rPr>
              <w:t>；</w:t>
            </w:r>
            <w:r w:rsidRPr="00063FC8">
              <w:rPr>
                <w:szCs w:val="21"/>
              </w:rPr>
              <w:t>理解</w:t>
            </w:r>
            <w:r w:rsidRPr="00063FC8">
              <w:rPr>
                <w:szCs w:val="21"/>
              </w:rPr>
              <w:t>RNA</w:t>
            </w:r>
            <w:r w:rsidRPr="00063FC8">
              <w:rPr>
                <w:szCs w:val="21"/>
              </w:rPr>
              <w:t>的复制</w:t>
            </w:r>
            <w:r w:rsidRPr="00063FC8">
              <w:rPr>
                <w:rFonts w:hint="eastAsia"/>
                <w:szCs w:val="21"/>
              </w:rPr>
              <w:t>；</w:t>
            </w:r>
            <w:r w:rsidRPr="00063FC8">
              <w:rPr>
                <w:szCs w:val="21"/>
              </w:rPr>
              <w:t>掌握</w:t>
            </w:r>
            <w:r w:rsidRPr="00063FC8">
              <w:rPr>
                <w:szCs w:val="21"/>
              </w:rPr>
              <w:t>RNA</w:t>
            </w:r>
            <w:r w:rsidRPr="00063FC8">
              <w:rPr>
                <w:szCs w:val="21"/>
              </w:rPr>
              <w:t>传递加工遗传信息</w:t>
            </w:r>
            <w:r w:rsidRPr="00063FC8">
              <w:rPr>
                <w:rFonts w:hint="eastAsia"/>
                <w:szCs w:val="21"/>
              </w:rPr>
              <w:t>。</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2</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r w:rsidRPr="00063FC8">
              <w:rPr>
                <w:szCs w:val="21"/>
              </w:rPr>
              <w:t>翻转课堂</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szCs w:val="20"/>
              </w:rPr>
              <w:t>1.3, 2.2</w:t>
            </w:r>
            <w:r w:rsidRPr="00063FC8">
              <w:rPr>
                <w:rFonts w:hint="eastAsia"/>
                <w:szCs w:val="20"/>
              </w:rPr>
              <w:t>, 2.3</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15</w:t>
            </w:r>
          </w:p>
        </w:tc>
        <w:tc>
          <w:tcPr>
            <w:tcW w:w="1941" w:type="dxa"/>
            <w:tcBorders>
              <w:top w:val="single" w:sz="4" w:space="0" w:color="auto"/>
              <w:left w:val="single" w:sz="4" w:space="0" w:color="auto"/>
              <w:bottom w:val="single" w:sz="4" w:space="0" w:color="auto"/>
              <w:right w:val="single" w:sz="4" w:space="0" w:color="auto"/>
            </w:tcBorders>
          </w:tcPr>
          <w:p w:rsidR="00E839D9" w:rsidRPr="00063FC8" w:rsidRDefault="00E839D9" w:rsidP="002B7505">
            <w:pPr>
              <w:spacing w:line="400" w:lineRule="exact"/>
              <w:rPr>
                <w:szCs w:val="20"/>
              </w:rPr>
            </w:pPr>
            <w:r w:rsidRPr="00063FC8">
              <w:rPr>
                <w:szCs w:val="20"/>
              </w:rPr>
              <w:t>第十五章</w:t>
            </w:r>
            <w:r w:rsidRPr="00063FC8">
              <w:rPr>
                <w:rFonts w:hint="eastAsia"/>
                <w:szCs w:val="20"/>
              </w:rPr>
              <w:t xml:space="preserve"> </w:t>
            </w:r>
            <w:r w:rsidRPr="00063FC8">
              <w:rPr>
                <w:szCs w:val="21"/>
              </w:rPr>
              <w:t>蛋白质的生物合成</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left"/>
              <w:rPr>
                <w:szCs w:val="21"/>
              </w:rPr>
            </w:pPr>
            <w:r w:rsidRPr="00063FC8">
              <w:rPr>
                <w:szCs w:val="21"/>
              </w:rPr>
              <w:t>了解蛋白质生物合成的分子基础</w:t>
            </w:r>
            <w:r w:rsidRPr="00063FC8">
              <w:rPr>
                <w:rFonts w:hint="eastAsia"/>
                <w:szCs w:val="21"/>
              </w:rPr>
              <w:t>；</w:t>
            </w:r>
            <w:r w:rsidRPr="00063FC8">
              <w:rPr>
                <w:szCs w:val="21"/>
              </w:rPr>
              <w:t>掌握翻译的步骤</w:t>
            </w:r>
            <w:r w:rsidRPr="00063FC8">
              <w:rPr>
                <w:rFonts w:hint="eastAsia"/>
                <w:szCs w:val="21"/>
              </w:rPr>
              <w:t>；</w:t>
            </w:r>
            <w:r w:rsidRPr="00063FC8">
              <w:rPr>
                <w:szCs w:val="21"/>
              </w:rPr>
              <w:t>掌握翻译后加工过程</w:t>
            </w:r>
            <w:r w:rsidRPr="00063FC8">
              <w:rPr>
                <w:rFonts w:hint="eastAsia"/>
                <w:szCs w:val="21"/>
              </w:rPr>
              <w:t>；</w:t>
            </w:r>
            <w:r w:rsidRPr="00063FC8">
              <w:rPr>
                <w:szCs w:val="21"/>
              </w:rPr>
              <w:t>理解真核生物与原核生物蛋白质合成的区别</w:t>
            </w:r>
            <w:r w:rsidRPr="00063FC8">
              <w:rPr>
                <w:rFonts w:hint="eastAsia"/>
                <w:szCs w:val="21"/>
              </w:rPr>
              <w:t>；</w:t>
            </w:r>
            <w:r w:rsidRPr="00063FC8">
              <w:rPr>
                <w:szCs w:val="21"/>
              </w:rPr>
              <w:t>理解蛋白质合成抑制因子的作用机理</w:t>
            </w:r>
            <w:r w:rsidRPr="00063FC8">
              <w:rPr>
                <w:rFonts w:hint="eastAsia"/>
                <w:szCs w:val="21"/>
              </w:rPr>
              <w:t>。</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rFonts w:hint="eastAsia"/>
                <w:szCs w:val="21"/>
              </w:rPr>
              <w:t>2</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r w:rsidRPr="00063FC8">
              <w:rPr>
                <w:rFonts w:hint="eastAsia"/>
                <w:szCs w:val="21"/>
              </w:rPr>
              <w:t>、</w:t>
            </w:r>
            <w:r w:rsidRPr="00063FC8">
              <w:rPr>
                <w:szCs w:val="21"/>
              </w:rPr>
              <w:t>翻转课堂</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szCs w:val="20"/>
              </w:rPr>
              <w:t>1.3, 2.2</w:t>
            </w:r>
            <w:r w:rsidRPr="00063FC8">
              <w:rPr>
                <w:rFonts w:hint="eastAsia"/>
                <w:szCs w:val="20"/>
              </w:rPr>
              <w:t>, 2.3</w:t>
            </w:r>
          </w:p>
        </w:tc>
      </w:tr>
      <w:tr w:rsidR="00E839D9" w:rsidRPr="00063FC8" w:rsidTr="002C243A">
        <w:trPr>
          <w:trHeight w:val="626"/>
          <w:jc w:val="center"/>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adjustRightInd w:val="0"/>
              <w:snapToGrid w:val="0"/>
              <w:spacing w:line="300" w:lineRule="auto"/>
              <w:jc w:val="center"/>
              <w:rPr>
                <w:rFonts w:ascii="宋体" w:hAnsi="宋体" w:cs="宋体"/>
                <w:b/>
                <w:sz w:val="24"/>
              </w:rPr>
            </w:pPr>
            <w:r w:rsidRPr="00063FC8">
              <w:rPr>
                <w:rFonts w:ascii="宋体" w:hAnsi="宋体" w:cs="宋体" w:hint="eastAsia"/>
                <w:b/>
                <w:sz w:val="24"/>
              </w:rPr>
              <w:t>16</w:t>
            </w:r>
          </w:p>
        </w:tc>
        <w:tc>
          <w:tcPr>
            <w:tcW w:w="194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rPr>
                <w:szCs w:val="20"/>
              </w:rPr>
            </w:pPr>
            <w:r w:rsidRPr="00063FC8">
              <w:rPr>
                <w:szCs w:val="20"/>
              </w:rPr>
              <w:t>第十六章</w:t>
            </w:r>
            <w:r w:rsidRPr="00063FC8">
              <w:rPr>
                <w:rFonts w:hint="eastAsia"/>
                <w:szCs w:val="20"/>
              </w:rPr>
              <w:t xml:space="preserve"> </w:t>
            </w:r>
            <w:r w:rsidRPr="00063FC8">
              <w:rPr>
                <w:szCs w:val="21"/>
              </w:rPr>
              <w:t>物质代谢的调节控制</w:t>
            </w:r>
          </w:p>
        </w:tc>
        <w:tc>
          <w:tcPr>
            <w:tcW w:w="258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left"/>
              <w:rPr>
                <w:szCs w:val="21"/>
              </w:rPr>
            </w:pPr>
            <w:r w:rsidRPr="00063FC8">
              <w:t>理解代谢途径的交叉形成网络和代谢的基本要略</w:t>
            </w:r>
            <w:r w:rsidRPr="00063FC8">
              <w:rPr>
                <w:rFonts w:hint="eastAsia"/>
              </w:rPr>
              <w:t>；</w:t>
            </w:r>
            <w:r w:rsidRPr="00063FC8">
              <w:t>理解酶促反应的前馈和反馈、酶活性的特异激活剂和抑制剂</w:t>
            </w:r>
            <w:r w:rsidRPr="00063FC8">
              <w:rPr>
                <w:rFonts w:hint="eastAsia"/>
              </w:rPr>
              <w:t>；</w:t>
            </w:r>
            <w:r w:rsidRPr="00063FC8">
              <w:t>掌握细胞膜结构对代谢的调节和控制作用</w:t>
            </w:r>
            <w:r w:rsidRPr="00063FC8">
              <w:rPr>
                <w:rFonts w:hint="eastAsia"/>
              </w:rPr>
              <w:t>；</w:t>
            </w:r>
            <w:r w:rsidRPr="00063FC8">
              <w:t>了解细胞信号传递和细胞增殖调节机理</w:t>
            </w:r>
            <w:r w:rsidRPr="00063FC8">
              <w:rPr>
                <w:rFonts w:hint="eastAsia"/>
              </w:rPr>
              <w:t>；</w:t>
            </w:r>
            <w:r w:rsidRPr="00063FC8">
              <w:t>掌握操纵子学说的核心</w:t>
            </w:r>
            <w:r w:rsidRPr="00063FC8">
              <w:rPr>
                <w:rFonts w:hint="eastAsia"/>
              </w:rPr>
              <w:t>；</w:t>
            </w:r>
            <w:r w:rsidRPr="00063FC8">
              <w:t>理解转录水平上的基因表达调控和翻译水平上的基因表达调控</w:t>
            </w:r>
            <w:r w:rsidRPr="00063FC8">
              <w:rPr>
                <w:rFonts w:hint="eastAsia"/>
              </w:rPr>
              <w:t>。</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2</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20" w:lineRule="exact"/>
              <w:jc w:val="center"/>
              <w:rPr>
                <w:szCs w:val="21"/>
              </w:rPr>
            </w:pPr>
            <w:r w:rsidRPr="00063FC8">
              <w:rPr>
                <w:szCs w:val="21"/>
              </w:rPr>
              <w:t>授课</w:t>
            </w:r>
            <w:r w:rsidRPr="00063FC8">
              <w:rPr>
                <w:rFonts w:hint="eastAsia"/>
                <w:szCs w:val="21"/>
              </w:rPr>
              <w:t>、</w:t>
            </w:r>
            <w:r w:rsidRPr="00063FC8">
              <w:rPr>
                <w:szCs w:val="21"/>
              </w:rPr>
              <w:t>课件</w:t>
            </w:r>
            <w:r w:rsidRPr="00063FC8">
              <w:rPr>
                <w:rFonts w:hint="eastAsia"/>
                <w:szCs w:val="21"/>
              </w:rPr>
              <w:t>、</w:t>
            </w:r>
            <w:r w:rsidRPr="00063FC8">
              <w:rPr>
                <w:szCs w:val="21"/>
              </w:rPr>
              <w:t>视频</w:t>
            </w:r>
            <w:r w:rsidRPr="00063FC8">
              <w:rPr>
                <w:rFonts w:hint="eastAsia"/>
                <w:szCs w:val="21"/>
              </w:rPr>
              <w:t>、</w:t>
            </w:r>
            <w:r w:rsidRPr="00063FC8">
              <w:rPr>
                <w:szCs w:val="21"/>
              </w:rPr>
              <w:t>雨课堂</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2B7505">
            <w:pPr>
              <w:spacing w:line="400" w:lineRule="exact"/>
              <w:jc w:val="center"/>
              <w:rPr>
                <w:szCs w:val="20"/>
              </w:rPr>
            </w:pPr>
            <w:r w:rsidRPr="00063FC8">
              <w:rPr>
                <w:rFonts w:hint="eastAsia"/>
                <w:szCs w:val="20"/>
              </w:rPr>
              <w:t xml:space="preserve">1.1, </w:t>
            </w:r>
            <w:r w:rsidRPr="00063FC8">
              <w:rPr>
                <w:szCs w:val="20"/>
              </w:rPr>
              <w:t>1.2, 1.4, 2.1</w:t>
            </w:r>
            <w:r w:rsidRPr="00063FC8">
              <w:rPr>
                <w:rFonts w:hint="eastAsia"/>
                <w:szCs w:val="20"/>
              </w:rPr>
              <w:t>, 2.2, 2.3</w:t>
            </w:r>
          </w:p>
        </w:tc>
      </w:tr>
    </w:tbl>
    <w:p w:rsidR="00E839D9" w:rsidRPr="00063FC8" w:rsidRDefault="00E839D9" w:rsidP="00015BBB">
      <w:pPr>
        <w:spacing w:beforeLines="50" w:afterLines="50" w:line="400" w:lineRule="exact"/>
        <w:jc w:val="center"/>
        <w:rPr>
          <w:rFonts w:eastAsia="黑体"/>
          <w:sz w:val="24"/>
        </w:rPr>
      </w:pPr>
      <w:r w:rsidRPr="00063FC8">
        <w:rPr>
          <w:rFonts w:eastAsia="黑体" w:hint="eastAsia"/>
          <w:sz w:val="24"/>
        </w:rPr>
        <w:t>（二）实验项目设置与内容</w:t>
      </w:r>
    </w:p>
    <w:tbl>
      <w:tblPr>
        <w:tblW w:w="9167" w:type="dxa"/>
        <w:jc w:val="center"/>
        <w:tblBorders>
          <w:top w:val="single" w:sz="8" w:space="0" w:color="000000"/>
          <w:left w:val="single" w:sz="8" w:space="0" w:color="000000"/>
          <w:right w:val="single" w:sz="8" w:space="0" w:color="000000"/>
        </w:tblBorders>
        <w:tblLayout w:type="fixed"/>
        <w:tblLook w:val="04A0"/>
      </w:tblPr>
      <w:tblGrid>
        <w:gridCol w:w="1229"/>
        <w:gridCol w:w="1323"/>
        <w:gridCol w:w="2647"/>
        <w:gridCol w:w="690"/>
        <w:gridCol w:w="690"/>
        <w:gridCol w:w="734"/>
        <w:gridCol w:w="690"/>
        <w:gridCol w:w="1164"/>
      </w:tblGrid>
      <w:tr w:rsidR="00E839D9" w:rsidRPr="00063FC8" w:rsidTr="002B7505">
        <w:trPr>
          <w:cantSplit/>
          <w:trHeight w:val="508"/>
          <w:jc w:val="center"/>
        </w:trPr>
        <w:tc>
          <w:tcPr>
            <w:tcW w:w="1229" w:type="dxa"/>
            <w:tcBorders>
              <w:top w:val="single" w:sz="4" w:space="0" w:color="auto"/>
              <w:left w:val="single" w:sz="4" w:space="0" w:color="auto"/>
              <w:bottom w:val="single" w:sz="4" w:space="0" w:color="000000"/>
              <w:right w:val="single" w:sz="4" w:space="0" w:color="000000"/>
            </w:tcBorders>
          </w:tcPr>
          <w:p w:rsidR="00E839D9" w:rsidRPr="00063FC8" w:rsidRDefault="00E839D9" w:rsidP="002B7505">
            <w:pPr>
              <w:widowControl/>
              <w:adjustRightInd w:val="0"/>
              <w:snapToGrid w:val="0"/>
              <w:spacing w:line="400" w:lineRule="exact"/>
              <w:jc w:val="center"/>
              <w:rPr>
                <w:kern w:val="0"/>
                <w:sz w:val="18"/>
              </w:rPr>
            </w:pPr>
            <w:r w:rsidRPr="00063FC8">
              <w:rPr>
                <w:kern w:val="0"/>
                <w:szCs w:val="21"/>
              </w:rPr>
              <w:lastRenderedPageBreak/>
              <w:t>实验项目编号</w:t>
            </w:r>
          </w:p>
        </w:tc>
        <w:tc>
          <w:tcPr>
            <w:tcW w:w="1323" w:type="dxa"/>
            <w:tcBorders>
              <w:top w:val="single" w:sz="4" w:space="0" w:color="auto"/>
              <w:left w:val="nil"/>
              <w:bottom w:val="single" w:sz="4" w:space="0" w:color="000000"/>
              <w:right w:val="single" w:sz="4" w:space="0" w:color="000000"/>
            </w:tcBorders>
          </w:tcPr>
          <w:p w:rsidR="00E839D9" w:rsidRPr="00063FC8" w:rsidRDefault="00E839D9" w:rsidP="002B7505">
            <w:pPr>
              <w:widowControl/>
              <w:adjustRightInd w:val="0"/>
              <w:snapToGrid w:val="0"/>
              <w:spacing w:line="400" w:lineRule="exact"/>
              <w:jc w:val="center"/>
              <w:rPr>
                <w:kern w:val="0"/>
                <w:szCs w:val="21"/>
              </w:rPr>
            </w:pPr>
            <w:r w:rsidRPr="00063FC8">
              <w:rPr>
                <w:kern w:val="0"/>
                <w:szCs w:val="21"/>
              </w:rPr>
              <w:t>实验名称</w:t>
            </w:r>
          </w:p>
        </w:tc>
        <w:tc>
          <w:tcPr>
            <w:tcW w:w="2647" w:type="dxa"/>
            <w:tcBorders>
              <w:top w:val="single" w:sz="4" w:space="0" w:color="auto"/>
              <w:left w:val="nil"/>
              <w:bottom w:val="single" w:sz="4" w:space="0" w:color="000000"/>
              <w:right w:val="single" w:sz="4" w:space="0" w:color="000000"/>
            </w:tcBorders>
          </w:tcPr>
          <w:p w:rsidR="00E839D9" w:rsidRPr="00063FC8" w:rsidRDefault="00E839D9" w:rsidP="002B7505">
            <w:pPr>
              <w:widowControl/>
              <w:adjustRightInd w:val="0"/>
              <w:snapToGrid w:val="0"/>
              <w:spacing w:line="400" w:lineRule="exact"/>
              <w:jc w:val="center"/>
              <w:rPr>
                <w:kern w:val="0"/>
                <w:szCs w:val="21"/>
              </w:rPr>
            </w:pPr>
            <w:r w:rsidRPr="00063FC8">
              <w:rPr>
                <w:kern w:val="0"/>
                <w:szCs w:val="21"/>
              </w:rPr>
              <w:t>内容提要</w:t>
            </w:r>
          </w:p>
        </w:tc>
        <w:tc>
          <w:tcPr>
            <w:tcW w:w="690" w:type="dxa"/>
            <w:tcBorders>
              <w:top w:val="single" w:sz="4" w:space="0" w:color="auto"/>
              <w:left w:val="nil"/>
              <w:bottom w:val="single" w:sz="4" w:space="0" w:color="000000"/>
              <w:right w:val="single" w:sz="4" w:space="0" w:color="000000"/>
            </w:tcBorders>
          </w:tcPr>
          <w:p w:rsidR="00E839D9" w:rsidRPr="00063FC8" w:rsidRDefault="00E839D9" w:rsidP="002B7505">
            <w:pPr>
              <w:widowControl/>
              <w:adjustRightInd w:val="0"/>
              <w:snapToGrid w:val="0"/>
              <w:spacing w:line="400" w:lineRule="exact"/>
              <w:jc w:val="center"/>
              <w:rPr>
                <w:kern w:val="0"/>
                <w:szCs w:val="21"/>
              </w:rPr>
            </w:pPr>
            <w:r w:rsidRPr="00063FC8">
              <w:rPr>
                <w:kern w:val="0"/>
                <w:szCs w:val="21"/>
              </w:rPr>
              <w:t>实验</w:t>
            </w:r>
          </w:p>
          <w:p w:rsidR="00E839D9" w:rsidRPr="00063FC8" w:rsidRDefault="00E839D9" w:rsidP="002B7505">
            <w:pPr>
              <w:widowControl/>
              <w:adjustRightInd w:val="0"/>
              <w:snapToGrid w:val="0"/>
              <w:spacing w:line="400" w:lineRule="exact"/>
              <w:jc w:val="center"/>
              <w:rPr>
                <w:kern w:val="0"/>
                <w:szCs w:val="21"/>
              </w:rPr>
            </w:pPr>
            <w:r w:rsidRPr="00063FC8">
              <w:rPr>
                <w:kern w:val="0"/>
                <w:szCs w:val="21"/>
              </w:rPr>
              <w:t>学时</w:t>
            </w:r>
          </w:p>
        </w:tc>
        <w:tc>
          <w:tcPr>
            <w:tcW w:w="690" w:type="dxa"/>
            <w:tcBorders>
              <w:top w:val="single" w:sz="4" w:space="0" w:color="auto"/>
              <w:left w:val="nil"/>
              <w:bottom w:val="single" w:sz="4" w:space="0" w:color="000000"/>
              <w:right w:val="single" w:sz="4" w:space="0" w:color="000000"/>
            </w:tcBorders>
          </w:tcPr>
          <w:p w:rsidR="00E839D9" w:rsidRPr="00063FC8" w:rsidRDefault="00E839D9" w:rsidP="002B7505">
            <w:pPr>
              <w:widowControl/>
              <w:adjustRightInd w:val="0"/>
              <w:snapToGrid w:val="0"/>
              <w:spacing w:line="400" w:lineRule="exact"/>
              <w:jc w:val="center"/>
              <w:rPr>
                <w:kern w:val="0"/>
                <w:szCs w:val="21"/>
              </w:rPr>
            </w:pPr>
            <w:r w:rsidRPr="00063FC8">
              <w:rPr>
                <w:kern w:val="0"/>
                <w:szCs w:val="21"/>
              </w:rPr>
              <w:t>每组</w:t>
            </w:r>
          </w:p>
          <w:p w:rsidR="00E839D9" w:rsidRPr="00063FC8" w:rsidRDefault="00E839D9" w:rsidP="002B7505">
            <w:pPr>
              <w:widowControl/>
              <w:adjustRightInd w:val="0"/>
              <w:snapToGrid w:val="0"/>
              <w:spacing w:line="400" w:lineRule="exact"/>
              <w:jc w:val="center"/>
              <w:rPr>
                <w:kern w:val="0"/>
                <w:szCs w:val="21"/>
              </w:rPr>
            </w:pPr>
            <w:r w:rsidRPr="00063FC8">
              <w:rPr>
                <w:kern w:val="0"/>
                <w:szCs w:val="21"/>
              </w:rPr>
              <w:t>人数</w:t>
            </w:r>
          </w:p>
        </w:tc>
        <w:tc>
          <w:tcPr>
            <w:tcW w:w="734" w:type="dxa"/>
            <w:tcBorders>
              <w:top w:val="single" w:sz="4" w:space="0" w:color="auto"/>
              <w:left w:val="nil"/>
              <w:bottom w:val="single" w:sz="4" w:space="0" w:color="000000"/>
              <w:right w:val="single" w:sz="4" w:space="0" w:color="000000"/>
            </w:tcBorders>
          </w:tcPr>
          <w:p w:rsidR="00E839D9" w:rsidRPr="00063FC8" w:rsidRDefault="00E839D9" w:rsidP="002B7505">
            <w:pPr>
              <w:widowControl/>
              <w:adjustRightInd w:val="0"/>
              <w:snapToGrid w:val="0"/>
              <w:spacing w:line="400" w:lineRule="exact"/>
              <w:jc w:val="center"/>
              <w:rPr>
                <w:kern w:val="0"/>
                <w:szCs w:val="21"/>
              </w:rPr>
            </w:pPr>
            <w:r w:rsidRPr="00063FC8">
              <w:rPr>
                <w:kern w:val="0"/>
                <w:szCs w:val="21"/>
              </w:rPr>
              <w:t>实验</w:t>
            </w:r>
          </w:p>
          <w:p w:rsidR="00E839D9" w:rsidRPr="00063FC8" w:rsidRDefault="00E839D9" w:rsidP="002B7505">
            <w:pPr>
              <w:widowControl/>
              <w:adjustRightInd w:val="0"/>
              <w:snapToGrid w:val="0"/>
              <w:spacing w:line="400" w:lineRule="exact"/>
              <w:jc w:val="center"/>
              <w:rPr>
                <w:kern w:val="0"/>
                <w:szCs w:val="21"/>
              </w:rPr>
            </w:pPr>
            <w:r w:rsidRPr="00063FC8">
              <w:rPr>
                <w:kern w:val="0"/>
                <w:szCs w:val="21"/>
              </w:rPr>
              <w:t>属性</w:t>
            </w:r>
          </w:p>
        </w:tc>
        <w:tc>
          <w:tcPr>
            <w:tcW w:w="690" w:type="dxa"/>
            <w:tcBorders>
              <w:top w:val="single" w:sz="4" w:space="0" w:color="auto"/>
              <w:left w:val="nil"/>
              <w:bottom w:val="single" w:sz="4" w:space="0" w:color="000000"/>
              <w:right w:val="single" w:sz="4" w:space="0" w:color="000000"/>
            </w:tcBorders>
          </w:tcPr>
          <w:p w:rsidR="00E839D9" w:rsidRPr="00063FC8" w:rsidRDefault="00E839D9" w:rsidP="002B7505">
            <w:pPr>
              <w:widowControl/>
              <w:adjustRightInd w:val="0"/>
              <w:snapToGrid w:val="0"/>
              <w:spacing w:line="400" w:lineRule="exact"/>
              <w:jc w:val="center"/>
              <w:rPr>
                <w:kern w:val="0"/>
                <w:szCs w:val="21"/>
              </w:rPr>
            </w:pPr>
            <w:r w:rsidRPr="00063FC8">
              <w:rPr>
                <w:kern w:val="0"/>
                <w:szCs w:val="21"/>
              </w:rPr>
              <w:t>开出要求</w:t>
            </w:r>
          </w:p>
        </w:tc>
        <w:tc>
          <w:tcPr>
            <w:tcW w:w="1164" w:type="dxa"/>
            <w:tcBorders>
              <w:top w:val="single" w:sz="4" w:space="0" w:color="auto"/>
              <w:left w:val="nil"/>
              <w:bottom w:val="single" w:sz="4" w:space="0" w:color="000000"/>
              <w:right w:val="single" w:sz="4" w:space="0" w:color="000000"/>
            </w:tcBorders>
            <w:vAlign w:val="center"/>
          </w:tcPr>
          <w:p w:rsidR="00E839D9" w:rsidRPr="00063FC8" w:rsidRDefault="00E839D9" w:rsidP="002B7505">
            <w:pPr>
              <w:widowControl/>
              <w:adjustRightInd w:val="0"/>
              <w:snapToGrid w:val="0"/>
              <w:spacing w:line="400" w:lineRule="exact"/>
              <w:jc w:val="center"/>
              <w:rPr>
                <w:kern w:val="0"/>
                <w:szCs w:val="21"/>
              </w:rPr>
            </w:pPr>
            <w:r w:rsidRPr="00063FC8">
              <w:rPr>
                <w:kern w:val="0"/>
                <w:szCs w:val="21"/>
              </w:rPr>
              <w:t>支持教学目标</w:t>
            </w:r>
          </w:p>
        </w:tc>
      </w:tr>
      <w:tr w:rsidR="00E839D9" w:rsidRPr="00063FC8" w:rsidTr="002B7505">
        <w:tblPrEx>
          <w:tblBorders>
            <w:top w:val="none" w:sz="0" w:space="0" w:color="auto"/>
          </w:tblBorders>
        </w:tblPrEx>
        <w:trPr>
          <w:cantSplit/>
          <w:trHeight w:val="405"/>
          <w:jc w:val="center"/>
        </w:trPr>
        <w:tc>
          <w:tcPr>
            <w:tcW w:w="1229" w:type="dxa"/>
            <w:tcBorders>
              <w:top w:val="nil"/>
              <w:left w:val="single" w:sz="4" w:space="0" w:color="auto"/>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01</w:t>
            </w:r>
          </w:p>
        </w:tc>
        <w:tc>
          <w:tcPr>
            <w:tcW w:w="1323"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kern w:val="0"/>
                <w:szCs w:val="20"/>
              </w:rPr>
              <w:t>甲醛滴定法</w:t>
            </w:r>
          </w:p>
        </w:tc>
        <w:tc>
          <w:tcPr>
            <w:tcW w:w="2647"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szCs w:val="20"/>
              </w:rPr>
              <w:t>了解并掌握甲醛滴定法的原理和方法。</w:t>
            </w:r>
          </w:p>
        </w:tc>
        <w:tc>
          <w:tcPr>
            <w:tcW w:w="690"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2</w:t>
            </w:r>
          </w:p>
        </w:tc>
        <w:tc>
          <w:tcPr>
            <w:tcW w:w="690"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验证</w:t>
            </w:r>
          </w:p>
        </w:tc>
        <w:tc>
          <w:tcPr>
            <w:tcW w:w="690"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选开</w:t>
            </w:r>
          </w:p>
        </w:tc>
        <w:tc>
          <w:tcPr>
            <w:tcW w:w="1164"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1.1,1.2,1.3</w:t>
            </w:r>
          </w:p>
        </w:tc>
      </w:tr>
      <w:tr w:rsidR="00E839D9" w:rsidRPr="00063FC8" w:rsidTr="002B7505">
        <w:tblPrEx>
          <w:tblBorders>
            <w:top w:val="none" w:sz="0" w:space="0" w:color="auto"/>
          </w:tblBorders>
        </w:tblPrEx>
        <w:trPr>
          <w:cantSplit/>
          <w:trHeight w:val="510"/>
          <w:jc w:val="center"/>
        </w:trPr>
        <w:tc>
          <w:tcPr>
            <w:tcW w:w="1229" w:type="dxa"/>
            <w:tcBorders>
              <w:top w:val="nil"/>
              <w:left w:val="single" w:sz="4" w:space="0" w:color="auto"/>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02</w:t>
            </w:r>
          </w:p>
        </w:tc>
        <w:tc>
          <w:tcPr>
            <w:tcW w:w="1323"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szCs w:val="20"/>
              </w:rPr>
              <w:t>总糖和还原糖含量的测定</w:t>
            </w:r>
          </w:p>
        </w:tc>
        <w:tc>
          <w:tcPr>
            <w:tcW w:w="2647"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szCs w:val="20"/>
              </w:rPr>
              <w:t>掌握还原糖和总糖的测定原理。学习用比色法测定还原糖的方法。</w:t>
            </w:r>
          </w:p>
        </w:tc>
        <w:tc>
          <w:tcPr>
            <w:tcW w:w="690"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4</w:t>
            </w:r>
          </w:p>
        </w:tc>
        <w:tc>
          <w:tcPr>
            <w:tcW w:w="690"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综合</w:t>
            </w:r>
          </w:p>
        </w:tc>
        <w:tc>
          <w:tcPr>
            <w:tcW w:w="690"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必开</w:t>
            </w:r>
          </w:p>
        </w:tc>
        <w:tc>
          <w:tcPr>
            <w:tcW w:w="1164" w:type="dxa"/>
            <w:tcBorders>
              <w:top w:val="nil"/>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1.1,1.2,1.3</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03</w:t>
            </w:r>
          </w:p>
        </w:tc>
        <w:tc>
          <w:tcPr>
            <w:tcW w:w="1323"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szCs w:val="20"/>
              </w:rPr>
              <w:t>蛋白质的颜色反应</w:t>
            </w:r>
            <w:r w:rsidRPr="00063FC8">
              <w:rPr>
                <w:rFonts w:hint="eastAsia"/>
                <w:szCs w:val="20"/>
              </w:rPr>
              <w:t>、</w:t>
            </w:r>
            <w:r w:rsidRPr="00063FC8">
              <w:rPr>
                <w:szCs w:val="20"/>
              </w:rPr>
              <w:t>沉淀反应及等电点测定</w:t>
            </w:r>
          </w:p>
        </w:tc>
        <w:tc>
          <w:tcPr>
            <w:tcW w:w="2647" w:type="dxa"/>
            <w:tcBorders>
              <w:top w:val="single" w:sz="4" w:space="0" w:color="auto"/>
              <w:left w:val="nil"/>
              <w:bottom w:val="single" w:sz="4" w:space="0" w:color="000000"/>
              <w:right w:val="single" w:sz="4" w:space="0" w:color="000000"/>
            </w:tcBorders>
          </w:tcPr>
          <w:p w:rsidR="00E839D9" w:rsidRPr="00063FC8" w:rsidRDefault="00E839D9" w:rsidP="002B7505">
            <w:pPr>
              <w:spacing w:line="400" w:lineRule="exact"/>
              <w:jc w:val="left"/>
              <w:rPr>
                <w:szCs w:val="20"/>
              </w:rPr>
            </w:pPr>
            <w:r w:rsidRPr="00063FC8">
              <w:rPr>
                <w:rFonts w:hAnsi="宋体"/>
                <w:szCs w:val="21"/>
              </w:rPr>
              <w:t>了解蛋白质与氨基酸的呈色反应</w:t>
            </w:r>
            <w:r w:rsidRPr="00063FC8">
              <w:rPr>
                <w:rFonts w:hAnsi="宋体" w:hint="eastAsia"/>
                <w:szCs w:val="21"/>
              </w:rPr>
              <w:t>；</w:t>
            </w:r>
            <w:r w:rsidRPr="00063FC8">
              <w:rPr>
                <w:rFonts w:hAnsi="宋体"/>
                <w:szCs w:val="21"/>
              </w:rPr>
              <w:t>掌握呈色反应在蛋白质和氨基酸的分析和检测中的应用</w:t>
            </w:r>
            <w:r w:rsidRPr="00063FC8">
              <w:rPr>
                <w:rFonts w:hAnsi="宋体" w:hint="eastAsia"/>
                <w:szCs w:val="21"/>
              </w:rPr>
              <w:t>；</w:t>
            </w:r>
            <w:r w:rsidRPr="00063FC8">
              <w:rPr>
                <w:rFonts w:hAnsi="宋体"/>
                <w:szCs w:val="21"/>
              </w:rPr>
              <w:t>了解蛋白质的两性解离性质</w:t>
            </w:r>
            <w:r w:rsidRPr="00063FC8">
              <w:rPr>
                <w:rFonts w:hAnsi="宋体" w:hint="eastAsia"/>
                <w:szCs w:val="21"/>
              </w:rPr>
              <w:t>；</w:t>
            </w:r>
            <w:r w:rsidRPr="00063FC8">
              <w:rPr>
                <w:rFonts w:hAnsi="宋体"/>
                <w:szCs w:val="21"/>
              </w:rPr>
              <w:t>掌握测定蛋白质等电点的一种方法</w:t>
            </w:r>
            <w:r w:rsidRPr="00063FC8">
              <w:rPr>
                <w:rFonts w:hAnsi="宋体" w:hint="eastAsia"/>
                <w:szCs w:val="21"/>
              </w:rPr>
              <w:t>；</w:t>
            </w:r>
            <w:r w:rsidRPr="00063FC8">
              <w:rPr>
                <w:rFonts w:hAnsi="宋体"/>
                <w:szCs w:val="21"/>
              </w:rPr>
              <w:t>了解沉淀蛋白质的几种方法及其实用意义</w:t>
            </w:r>
            <w:r w:rsidRPr="00063FC8">
              <w:rPr>
                <w:rFonts w:hAnsi="宋体" w:hint="eastAsia"/>
                <w:szCs w:val="21"/>
              </w:rPr>
              <w:t>；</w:t>
            </w:r>
            <w:r w:rsidRPr="00063FC8">
              <w:rPr>
                <w:rFonts w:hAnsi="宋体"/>
                <w:szCs w:val="21"/>
              </w:rPr>
              <w:t>理解蛋白质变性沉淀的关系</w:t>
            </w:r>
            <w:r w:rsidRPr="00063FC8">
              <w:rPr>
                <w:rFonts w:hAnsi="宋体" w:hint="eastAsia"/>
                <w:szCs w:val="21"/>
              </w:rPr>
              <w:t>。</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4</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验证</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必开</w:t>
            </w:r>
          </w:p>
        </w:tc>
        <w:tc>
          <w:tcPr>
            <w:tcW w:w="116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1.1,1.2,1.3</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04</w:t>
            </w:r>
          </w:p>
        </w:tc>
        <w:tc>
          <w:tcPr>
            <w:tcW w:w="1323"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kern w:val="0"/>
                <w:szCs w:val="20"/>
              </w:rPr>
              <w:t>动物肝脏中</w:t>
            </w:r>
            <w:r w:rsidRPr="00063FC8">
              <w:rPr>
                <w:kern w:val="0"/>
                <w:szCs w:val="20"/>
              </w:rPr>
              <w:t>DNA</w:t>
            </w:r>
            <w:r w:rsidRPr="00063FC8">
              <w:rPr>
                <w:kern w:val="0"/>
                <w:szCs w:val="20"/>
              </w:rPr>
              <w:t>的提取</w:t>
            </w:r>
          </w:p>
        </w:tc>
        <w:tc>
          <w:tcPr>
            <w:tcW w:w="2647" w:type="dxa"/>
            <w:tcBorders>
              <w:top w:val="single" w:sz="4" w:space="0" w:color="auto"/>
              <w:left w:val="nil"/>
              <w:bottom w:val="single" w:sz="4" w:space="0" w:color="000000"/>
              <w:right w:val="single" w:sz="4" w:space="0" w:color="000000"/>
            </w:tcBorders>
          </w:tcPr>
          <w:p w:rsidR="00E839D9" w:rsidRPr="00063FC8" w:rsidRDefault="00E839D9" w:rsidP="002B7505">
            <w:pPr>
              <w:spacing w:line="400" w:lineRule="exact"/>
              <w:rPr>
                <w:szCs w:val="20"/>
              </w:rPr>
            </w:pPr>
            <w:r w:rsidRPr="00063FC8">
              <w:rPr>
                <w:szCs w:val="20"/>
              </w:rPr>
              <w:t>学习和掌握用浓盐法从动物组织中提取</w:t>
            </w:r>
            <w:r w:rsidRPr="00063FC8">
              <w:rPr>
                <w:szCs w:val="20"/>
              </w:rPr>
              <w:t>DNA</w:t>
            </w:r>
            <w:r w:rsidRPr="00063FC8">
              <w:rPr>
                <w:szCs w:val="20"/>
              </w:rPr>
              <w:t>的原理与技术。</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4</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w:t>
            </w:r>
          </w:p>
        </w:tc>
        <w:tc>
          <w:tcPr>
            <w:tcW w:w="73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验证</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选开</w:t>
            </w:r>
          </w:p>
        </w:tc>
        <w:tc>
          <w:tcPr>
            <w:tcW w:w="116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1.1,1.2,2.1</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05</w:t>
            </w:r>
          </w:p>
        </w:tc>
        <w:tc>
          <w:tcPr>
            <w:tcW w:w="1323"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szCs w:val="20"/>
              </w:rPr>
              <w:t>土豆中过氧化物酶的提取、纯化与性质测定</w:t>
            </w:r>
          </w:p>
        </w:tc>
        <w:tc>
          <w:tcPr>
            <w:tcW w:w="2647" w:type="dxa"/>
            <w:tcBorders>
              <w:top w:val="single" w:sz="4" w:space="0" w:color="auto"/>
              <w:left w:val="nil"/>
              <w:bottom w:val="single" w:sz="4" w:space="0" w:color="000000"/>
              <w:right w:val="single" w:sz="4" w:space="0" w:color="000000"/>
            </w:tcBorders>
          </w:tcPr>
          <w:p w:rsidR="00E839D9" w:rsidRPr="00063FC8" w:rsidRDefault="00E839D9" w:rsidP="002B7505">
            <w:pPr>
              <w:spacing w:line="400" w:lineRule="exact"/>
              <w:rPr>
                <w:szCs w:val="20"/>
              </w:rPr>
            </w:pPr>
            <w:r w:rsidRPr="00063FC8">
              <w:rPr>
                <w:szCs w:val="20"/>
              </w:rPr>
              <w:t>掌握蔬菜中过氧化物酶的提取、纯化方法；了解过氧化物酶的性质、应用及测定方法。</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8</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综合</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选开</w:t>
            </w:r>
          </w:p>
        </w:tc>
        <w:tc>
          <w:tcPr>
            <w:tcW w:w="116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w:t>
            </w:r>
          </w:p>
          <w:p w:rsidR="00E839D9" w:rsidRPr="00063FC8" w:rsidRDefault="00E839D9" w:rsidP="002B7505">
            <w:pPr>
              <w:spacing w:line="400" w:lineRule="exact"/>
              <w:jc w:val="center"/>
              <w:rPr>
                <w:szCs w:val="20"/>
              </w:rPr>
            </w:pPr>
            <w:r w:rsidRPr="00063FC8">
              <w:rPr>
                <w:szCs w:val="20"/>
              </w:rPr>
              <w:t>2.1,2.2</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06</w:t>
            </w:r>
          </w:p>
        </w:tc>
        <w:tc>
          <w:tcPr>
            <w:tcW w:w="1323"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kern w:val="0"/>
                <w:szCs w:val="20"/>
              </w:rPr>
              <w:t>氨基酸的纸上电泳</w:t>
            </w:r>
          </w:p>
        </w:tc>
        <w:tc>
          <w:tcPr>
            <w:tcW w:w="2647"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szCs w:val="20"/>
              </w:rPr>
              <w:t>掌握纸电泳法测定氨基酸的原理和方法。</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4</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验证</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必开</w:t>
            </w:r>
          </w:p>
        </w:tc>
        <w:tc>
          <w:tcPr>
            <w:tcW w:w="116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1.1,1.2,1.3</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07</w:t>
            </w:r>
          </w:p>
        </w:tc>
        <w:tc>
          <w:tcPr>
            <w:tcW w:w="1323"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kern w:val="0"/>
                <w:szCs w:val="20"/>
              </w:rPr>
            </w:pPr>
            <w:r w:rsidRPr="00063FC8">
              <w:rPr>
                <w:kern w:val="0"/>
                <w:szCs w:val="20"/>
              </w:rPr>
              <w:t>离子交换柱层析法分离氨基酸</w:t>
            </w:r>
          </w:p>
        </w:tc>
        <w:tc>
          <w:tcPr>
            <w:tcW w:w="2647"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szCs w:val="20"/>
              </w:rPr>
              <w:t>学会装柱、洗脱、收集等离子交换柱层析技术。</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4</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验证</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选开</w:t>
            </w:r>
          </w:p>
        </w:tc>
        <w:tc>
          <w:tcPr>
            <w:tcW w:w="116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1.2,1.3,2.2</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08</w:t>
            </w:r>
          </w:p>
        </w:tc>
        <w:tc>
          <w:tcPr>
            <w:tcW w:w="1323"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kern w:val="0"/>
                <w:szCs w:val="20"/>
              </w:rPr>
            </w:pPr>
            <w:r w:rsidRPr="00063FC8">
              <w:rPr>
                <w:kern w:val="0"/>
                <w:szCs w:val="20"/>
              </w:rPr>
              <w:t>皂化价的测定</w:t>
            </w:r>
          </w:p>
        </w:tc>
        <w:tc>
          <w:tcPr>
            <w:tcW w:w="2647"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szCs w:val="20"/>
              </w:rPr>
              <w:t>掌握皂化价测定的原理和方法。</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4</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验证</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选开</w:t>
            </w:r>
          </w:p>
        </w:tc>
        <w:tc>
          <w:tcPr>
            <w:tcW w:w="116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1.1,1.2,1.3</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09</w:t>
            </w:r>
          </w:p>
        </w:tc>
        <w:tc>
          <w:tcPr>
            <w:tcW w:w="1323"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kern w:val="0"/>
                <w:szCs w:val="20"/>
              </w:rPr>
            </w:pPr>
            <w:r w:rsidRPr="00063FC8">
              <w:rPr>
                <w:kern w:val="0"/>
                <w:szCs w:val="20"/>
              </w:rPr>
              <w:t>过氧化氢酶的作用</w:t>
            </w:r>
          </w:p>
        </w:tc>
        <w:tc>
          <w:tcPr>
            <w:tcW w:w="2647"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szCs w:val="20"/>
              </w:rPr>
              <w:t>了解过氧化氢酶的作用。</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2</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验证</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选开</w:t>
            </w:r>
          </w:p>
        </w:tc>
        <w:tc>
          <w:tcPr>
            <w:tcW w:w="116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1.2,1.3</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10</w:t>
            </w:r>
          </w:p>
        </w:tc>
        <w:tc>
          <w:tcPr>
            <w:tcW w:w="1323"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kern w:val="0"/>
                <w:szCs w:val="20"/>
              </w:rPr>
            </w:pPr>
            <w:r w:rsidRPr="00063FC8">
              <w:rPr>
                <w:kern w:val="0"/>
                <w:szCs w:val="20"/>
              </w:rPr>
              <w:t>维生素</w:t>
            </w:r>
            <w:r w:rsidRPr="00063FC8">
              <w:rPr>
                <w:kern w:val="0"/>
                <w:szCs w:val="20"/>
              </w:rPr>
              <w:t>C</w:t>
            </w:r>
            <w:r w:rsidRPr="00063FC8">
              <w:rPr>
                <w:kern w:val="0"/>
                <w:szCs w:val="20"/>
              </w:rPr>
              <w:t>的定量测定</w:t>
            </w:r>
          </w:p>
        </w:tc>
        <w:tc>
          <w:tcPr>
            <w:tcW w:w="2647"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szCs w:val="20"/>
              </w:rPr>
              <w:t>掌握维生素</w:t>
            </w:r>
            <w:r w:rsidRPr="00063FC8">
              <w:rPr>
                <w:szCs w:val="20"/>
              </w:rPr>
              <w:t>C</w:t>
            </w:r>
            <w:r w:rsidRPr="00063FC8">
              <w:rPr>
                <w:szCs w:val="20"/>
              </w:rPr>
              <w:t>的定量测定方法。</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4</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验证</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选开</w:t>
            </w:r>
          </w:p>
        </w:tc>
        <w:tc>
          <w:tcPr>
            <w:tcW w:w="116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1.1,1.2,1.3</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szCs w:val="20"/>
              </w:rPr>
              <w:lastRenderedPageBreak/>
              <w:t>11</w:t>
            </w:r>
          </w:p>
        </w:tc>
        <w:tc>
          <w:tcPr>
            <w:tcW w:w="1323"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rPr>
                <w:kern w:val="0"/>
                <w:szCs w:val="20"/>
              </w:rPr>
            </w:pPr>
            <w:r w:rsidRPr="00063FC8">
              <w:rPr>
                <w:kern w:val="0"/>
                <w:szCs w:val="20"/>
              </w:rPr>
              <w:t>酵母</w:t>
            </w:r>
            <w:r w:rsidRPr="00063FC8">
              <w:rPr>
                <w:kern w:val="0"/>
                <w:szCs w:val="20"/>
              </w:rPr>
              <w:t>RNA</w:t>
            </w:r>
            <w:r w:rsidRPr="00063FC8">
              <w:rPr>
                <w:kern w:val="0"/>
                <w:szCs w:val="20"/>
              </w:rPr>
              <w:t>的提取和定性检测</w:t>
            </w:r>
          </w:p>
        </w:tc>
        <w:tc>
          <w:tcPr>
            <w:tcW w:w="2647"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rPr>
                <w:szCs w:val="20"/>
              </w:rPr>
            </w:pPr>
            <w:r w:rsidRPr="00063FC8">
              <w:rPr>
                <w:szCs w:val="20"/>
              </w:rPr>
              <w:t>掌握稀碱法提取酵母</w:t>
            </w:r>
            <w:r w:rsidRPr="00063FC8">
              <w:rPr>
                <w:szCs w:val="20"/>
              </w:rPr>
              <w:t>RNA</w:t>
            </w:r>
            <w:r w:rsidRPr="00063FC8">
              <w:rPr>
                <w:szCs w:val="20"/>
              </w:rPr>
              <w:t>和苔黑酚法测定</w:t>
            </w:r>
            <w:r w:rsidRPr="00063FC8">
              <w:rPr>
                <w:szCs w:val="20"/>
              </w:rPr>
              <w:t>RNA</w:t>
            </w:r>
            <w:r w:rsidRPr="00063FC8">
              <w:rPr>
                <w:szCs w:val="20"/>
              </w:rPr>
              <w:t>的原理和方法</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szCs w:val="20"/>
              </w:rPr>
              <w:t>4</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szCs w:val="20"/>
              </w:rPr>
              <w:t>综合</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选开</w:t>
            </w:r>
          </w:p>
        </w:tc>
        <w:tc>
          <w:tcPr>
            <w:tcW w:w="1164"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1.1,1.2,1.3</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12</w:t>
            </w:r>
          </w:p>
        </w:tc>
        <w:tc>
          <w:tcPr>
            <w:tcW w:w="1323"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rPr>
                <w:kern w:val="0"/>
                <w:szCs w:val="20"/>
              </w:rPr>
            </w:pPr>
            <w:r w:rsidRPr="00063FC8">
              <w:rPr>
                <w:rFonts w:hAnsi="宋体"/>
              </w:rPr>
              <w:t>基本操作的练习及实验操作注意</w:t>
            </w:r>
          </w:p>
        </w:tc>
        <w:tc>
          <w:tcPr>
            <w:tcW w:w="2647" w:type="dxa"/>
            <w:tcBorders>
              <w:top w:val="single" w:sz="4" w:space="0" w:color="auto"/>
              <w:left w:val="nil"/>
              <w:bottom w:val="single" w:sz="4" w:space="0" w:color="auto"/>
              <w:right w:val="single" w:sz="4" w:space="0" w:color="000000"/>
            </w:tcBorders>
            <w:vAlign w:val="center"/>
          </w:tcPr>
          <w:p w:rsidR="00E839D9" w:rsidRPr="00063FC8" w:rsidRDefault="00E839D9" w:rsidP="002B7505">
            <w:pPr>
              <w:pStyle w:val="a6"/>
              <w:spacing w:line="400" w:lineRule="exact"/>
              <w:rPr>
                <w:rFonts w:ascii="Times New Roman" w:hAnsi="Times New Roman" w:cs="Times New Roman"/>
                <w:szCs w:val="20"/>
              </w:rPr>
            </w:pPr>
            <w:r w:rsidRPr="00063FC8">
              <w:rPr>
                <w:rFonts w:ascii="Times New Roman" w:hAnsi="宋体" w:cs="Times New Roman"/>
              </w:rPr>
              <w:t>掌握生物化学实验规则</w:t>
            </w:r>
            <w:r w:rsidRPr="00063FC8">
              <w:rPr>
                <w:rFonts w:ascii="Times New Roman" w:hAnsi="宋体" w:cs="Times New Roman" w:hint="eastAsia"/>
              </w:rPr>
              <w:t>；</w:t>
            </w:r>
            <w:r w:rsidRPr="00063FC8">
              <w:rPr>
                <w:rFonts w:ascii="Times New Roman" w:hAnsi="宋体" w:cs="Times New Roman"/>
              </w:rPr>
              <w:t>了解生物化学实验注意</w:t>
            </w:r>
            <w:r w:rsidRPr="00063FC8">
              <w:rPr>
                <w:rFonts w:ascii="Times New Roman" w:hAnsi="宋体" w:cs="Times New Roman" w:hint="eastAsia"/>
              </w:rPr>
              <w:t>；</w:t>
            </w:r>
            <w:r w:rsidRPr="00063FC8">
              <w:rPr>
                <w:rFonts w:ascii="Times New Roman" w:hAnsi="宋体" w:cs="Times New Roman"/>
              </w:rPr>
              <w:t>理解生物化学基本实验工具、仪器使用原理及练习（容量仪器及电子仪器）</w:t>
            </w:r>
            <w:r w:rsidRPr="00063FC8">
              <w:rPr>
                <w:rFonts w:ascii="Times New Roman" w:hAnsi="宋体" w:cs="Times New Roman" w:hint="eastAsia"/>
              </w:rPr>
              <w:t>；</w:t>
            </w:r>
            <w:r w:rsidRPr="00063FC8">
              <w:rPr>
                <w:rFonts w:hAnsi="宋体"/>
              </w:rPr>
              <w:t>掌握生物化学实验结果分析（教学分析、图表绘制要求及技能、数据处理）</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2</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验证</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选开</w:t>
            </w:r>
          </w:p>
        </w:tc>
        <w:tc>
          <w:tcPr>
            <w:tcW w:w="1164"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1.1,1.2,1.3</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13</w:t>
            </w:r>
          </w:p>
        </w:tc>
        <w:tc>
          <w:tcPr>
            <w:tcW w:w="1323"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rPr>
                <w:kern w:val="0"/>
                <w:szCs w:val="20"/>
              </w:rPr>
            </w:pPr>
            <w:r w:rsidRPr="00063FC8">
              <w:rPr>
                <w:rFonts w:hAnsi="宋体"/>
                <w:szCs w:val="21"/>
              </w:rPr>
              <w:t>卵磷脂的提取和测定</w:t>
            </w:r>
          </w:p>
        </w:tc>
        <w:tc>
          <w:tcPr>
            <w:tcW w:w="2647"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rPr>
                <w:szCs w:val="21"/>
              </w:rPr>
            </w:pPr>
            <w:r w:rsidRPr="00063FC8">
              <w:rPr>
                <w:rFonts w:hAnsi="宋体"/>
                <w:szCs w:val="21"/>
              </w:rPr>
              <w:t>掌握从机体中提取脂类的方法和原理</w:t>
            </w:r>
            <w:r w:rsidRPr="00063FC8">
              <w:rPr>
                <w:rFonts w:hint="eastAsia"/>
                <w:szCs w:val="21"/>
              </w:rPr>
              <w:t>；</w:t>
            </w:r>
            <w:r w:rsidRPr="00063FC8">
              <w:rPr>
                <w:rFonts w:hAnsi="宋体"/>
                <w:szCs w:val="21"/>
              </w:rPr>
              <w:t>掌握脂类的定性鉴定技术</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2</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验证</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选开</w:t>
            </w:r>
          </w:p>
        </w:tc>
        <w:tc>
          <w:tcPr>
            <w:tcW w:w="1164" w:type="dxa"/>
            <w:tcBorders>
              <w:top w:val="single" w:sz="4" w:space="0" w:color="auto"/>
              <w:left w:val="nil"/>
              <w:bottom w:val="single" w:sz="4" w:space="0" w:color="auto"/>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1.1,1.2,1.3</w:t>
            </w:r>
          </w:p>
        </w:tc>
      </w:tr>
      <w:tr w:rsidR="00E839D9" w:rsidRPr="00063FC8" w:rsidTr="002B7505">
        <w:tblPrEx>
          <w:tblBorders>
            <w:top w:val="none" w:sz="0" w:space="0" w:color="auto"/>
            <w:bottom w:val="single" w:sz="8" w:space="0" w:color="000000"/>
          </w:tblBorders>
        </w:tblPrEx>
        <w:trPr>
          <w:cantSplit/>
          <w:trHeight w:val="316"/>
          <w:jc w:val="center"/>
        </w:trPr>
        <w:tc>
          <w:tcPr>
            <w:tcW w:w="1229" w:type="dxa"/>
            <w:tcBorders>
              <w:top w:val="single" w:sz="4" w:space="0" w:color="auto"/>
              <w:left w:val="single" w:sz="4" w:space="0" w:color="auto"/>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14</w:t>
            </w:r>
          </w:p>
        </w:tc>
        <w:tc>
          <w:tcPr>
            <w:tcW w:w="1323"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kern w:val="0"/>
                <w:szCs w:val="20"/>
              </w:rPr>
            </w:pPr>
            <w:r w:rsidRPr="00063FC8">
              <w:rPr>
                <w:rFonts w:hAnsi="宋体"/>
                <w:szCs w:val="21"/>
              </w:rPr>
              <w:t>酶促反应动力学的影响因素</w:t>
            </w:r>
          </w:p>
        </w:tc>
        <w:tc>
          <w:tcPr>
            <w:tcW w:w="2647"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rPr>
                <w:szCs w:val="20"/>
              </w:rPr>
            </w:pPr>
            <w:r w:rsidRPr="00063FC8">
              <w:rPr>
                <w:rFonts w:hAnsi="宋体"/>
                <w:szCs w:val="21"/>
              </w:rPr>
              <w:t>掌握温度、</w:t>
            </w:r>
            <w:r w:rsidRPr="00063FC8">
              <w:rPr>
                <w:szCs w:val="21"/>
              </w:rPr>
              <w:t>pH</w:t>
            </w:r>
            <w:r w:rsidRPr="00063FC8">
              <w:rPr>
                <w:rFonts w:hAnsi="宋体"/>
                <w:szCs w:val="21"/>
              </w:rPr>
              <w:t>、激活剂和抑制剂对酶活力的影响</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4</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rFonts w:hint="eastAsia"/>
                <w:szCs w:val="20"/>
              </w:rPr>
              <w:t>1</w:t>
            </w:r>
          </w:p>
        </w:tc>
        <w:tc>
          <w:tcPr>
            <w:tcW w:w="73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验证</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必开</w:t>
            </w:r>
          </w:p>
        </w:tc>
        <w:tc>
          <w:tcPr>
            <w:tcW w:w="1164" w:type="dxa"/>
            <w:tcBorders>
              <w:top w:val="single" w:sz="4" w:space="0" w:color="auto"/>
              <w:left w:val="nil"/>
              <w:bottom w:val="single" w:sz="4" w:space="0" w:color="000000"/>
              <w:right w:val="single" w:sz="4" w:space="0" w:color="000000"/>
            </w:tcBorders>
            <w:vAlign w:val="center"/>
          </w:tcPr>
          <w:p w:rsidR="00E839D9" w:rsidRPr="00063FC8" w:rsidRDefault="00E839D9" w:rsidP="002B7505">
            <w:pPr>
              <w:spacing w:line="400" w:lineRule="exact"/>
              <w:jc w:val="center"/>
              <w:rPr>
                <w:szCs w:val="20"/>
              </w:rPr>
            </w:pPr>
            <w:r w:rsidRPr="00063FC8">
              <w:rPr>
                <w:szCs w:val="20"/>
              </w:rPr>
              <w:t>1.1,1.2,1.3</w:t>
            </w:r>
          </w:p>
        </w:tc>
      </w:tr>
    </w:tbl>
    <w:p w:rsidR="00E839D9" w:rsidRPr="00063FC8" w:rsidRDefault="00E839D9" w:rsidP="00015BBB">
      <w:pPr>
        <w:spacing w:beforeLines="50" w:afterLines="50" w:line="480" w:lineRule="exact"/>
        <w:rPr>
          <w:rFonts w:eastAsia="黑体"/>
          <w:sz w:val="24"/>
        </w:rPr>
      </w:pPr>
      <w:r w:rsidRPr="00063FC8">
        <w:rPr>
          <w:rFonts w:eastAsia="黑体" w:hint="eastAsia"/>
          <w:sz w:val="24"/>
        </w:rPr>
        <w:t xml:space="preserve">    </w:t>
      </w:r>
      <w:r w:rsidRPr="00063FC8">
        <w:rPr>
          <w:rFonts w:eastAsia="黑体" w:hint="eastAsia"/>
          <w:sz w:val="24"/>
        </w:rPr>
        <w:t>五、考核方式及成绩评定</w:t>
      </w:r>
    </w:p>
    <w:p w:rsidR="00E839D9" w:rsidRPr="00063FC8" w:rsidRDefault="00E839D9" w:rsidP="007C08E8">
      <w:pPr>
        <w:spacing w:line="400" w:lineRule="exact"/>
        <w:ind w:firstLineChars="200" w:firstLine="420"/>
        <w:rPr>
          <w:kern w:val="0"/>
          <w:szCs w:val="21"/>
        </w:rPr>
      </w:pPr>
      <w:r w:rsidRPr="00063FC8">
        <w:rPr>
          <w:kern w:val="0"/>
          <w:szCs w:val="21"/>
        </w:rPr>
        <w:t>采用期终闭卷考试</w:t>
      </w:r>
      <w:r w:rsidRPr="00063FC8">
        <w:rPr>
          <w:rFonts w:hint="eastAsia"/>
          <w:kern w:val="0"/>
          <w:szCs w:val="21"/>
        </w:rPr>
        <w:t>、实验教学、期中测试和</w:t>
      </w:r>
      <w:r w:rsidRPr="00063FC8">
        <w:rPr>
          <w:kern w:val="0"/>
          <w:szCs w:val="21"/>
        </w:rPr>
        <w:t>平时成绩结合的方式进行考核。期末考试成绩占总成绩的</w:t>
      </w:r>
      <w:r w:rsidRPr="00063FC8">
        <w:rPr>
          <w:rFonts w:hint="eastAsia"/>
          <w:kern w:val="0"/>
          <w:szCs w:val="21"/>
        </w:rPr>
        <w:t>4</w:t>
      </w:r>
      <w:r w:rsidRPr="00063FC8">
        <w:rPr>
          <w:kern w:val="0"/>
          <w:szCs w:val="21"/>
        </w:rPr>
        <w:t>0</w:t>
      </w:r>
      <w:r w:rsidRPr="00063FC8">
        <w:rPr>
          <w:kern w:val="0"/>
          <w:szCs w:val="21"/>
        </w:rPr>
        <w:t>％</w:t>
      </w:r>
      <w:r w:rsidRPr="00063FC8">
        <w:rPr>
          <w:rFonts w:hint="eastAsia"/>
          <w:kern w:val="0"/>
          <w:szCs w:val="21"/>
        </w:rPr>
        <w:t>，</w:t>
      </w:r>
      <w:r w:rsidRPr="00063FC8">
        <w:rPr>
          <w:kern w:val="0"/>
          <w:szCs w:val="21"/>
        </w:rPr>
        <w:t>实验总成绩的</w:t>
      </w:r>
      <w:r w:rsidRPr="00063FC8">
        <w:rPr>
          <w:rFonts w:hint="eastAsia"/>
          <w:kern w:val="0"/>
          <w:szCs w:val="21"/>
        </w:rPr>
        <w:t>20%</w:t>
      </w:r>
      <w:r w:rsidRPr="00063FC8">
        <w:rPr>
          <w:rFonts w:hint="eastAsia"/>
          <w:kern w:val="0"/>
          <w:szCs w:val="21"/>
        </w:rPr>
        <w:t>，期中测试占总成绩的</w:t>
      </w:r>
      <w:r w:rsidRPr="00063FC8">
        <w:rPr>
          <w:rFonts w:hint="eastAsia"/>
          <w:kern w:val="0"/>
          <w:szCs w:val="21"/>
        </w:rPr>
        <w:t>20%</w:t>
      </w:r>
      <w:r w:rsidRPr="00063FC8">
        <w:rPr>
          <w:rFonts w:hint="eastAsia"/>
          <w:kern w:val="0"/>
          <w:szCs w:val="21"/>
        </w:rPr>
        <w:t>，</w:t>
      </w:r>
      <w:r w:rsidRPr="00063FC8">
        <w:rPr>
          <w:kern w:val="0"/>
          <w:szCs w:val="21"/>
        </w:rPr>
        <w:t>平时成绩</w:t>
      </w:r>
      <w:r w:rsidRPr="00063FC8">
        <w:rPr>
          <w:rFonts w:hint="eastAsia"/>
          <w:kern w:val="0"/>
          <w:szCs w:val="21"/>
        </w:rPr>
        <w:t>（课后作业、出勤率、课堂表现）</w:t>
      </w:r>
      <w:r w:rsidRPr="00063FC8">
        <w:rPr>
          <w:kern w:val="0"/>
          <w:szCs w:val="21"/>
        </w:rPr>
        <w:t>占总成绩的</w:t>
      </w:r>
      <w:r w:rsidRPr="00063FC8">
        <w:rPr>
          <w:rFonts w:hint="eastAsia"/>
          <w:kern w:val="0"/>
          <w:szCs w:val="21"/>
        </w:rPr>
        <w:t>2</w:t>
      </w:r>
      <w:r w:rsidRPr="00063FC8">
        <w:rPr>
          <w:kern w:val="0"/>
          <w:szCs w:val="21"/>
        </w:rPr>
        <w:t>0%</w:t>
      </w:r>
      <w:r w:rsidRPr="00063FC8">
        <w:rPr>
          <w:kern w:val="0"/>
          <w:szCs w:val="21"/>
        </w:rPr>
        <w:t>。</w:t>
      </w:r>
    </w:p>
    <w:p w:rsidR="00E839D9" w:rsidRPr="00063FC8" w:rsidRDefault="00E839D9" w:rsidP="00015BBB">
      <w:pPr>
        <w:spacing w:afterLines="50" w:line="480" w:lineRule="exact"/>
        <w:ind w:firstLineChars="200" w:firstLine="420"/>
        <w:rPr>
          <w:rFonts w:eastAsia="黑体"/>
          <w:sz w:val="24"/>
        </w:rPr>
      </w:pPr>
      <w:r w:rsidRPr="00063FC8">
        <w:rPr>
          <w:rFonts w:ascii="宋体" w:hAnsi="宋体" w:hint="eastAsia"/>
          <w:szCs w:val="21"/>
        </w:rPr>
        <w:t xml:space="preserve"> </w:t>
      </w:r>
      <w:r w:rsidRPr="00063FC8">
        <w:rPr>
          <w:rFonts w:eastAsia="黑体" w:hint="eastAsia"/>
          <w:sz w:val="24"/>
        </w:rPr>
        <w:t>六、学术诚信规定</w:t>
      </w:r>
    </w:p>
    <w:p w:rsidR="00E839D9" w:rsidRPr="00063FC8" w:rsidRDefault="00E839D9" w:rsidP="000A2F63">
      <w:pPr>
        <w:pStyle w:val="a7"/>
        <w:shd w:val="clear" w:color="auto" w:fill="FFFFFF"/>
        <w:spacing w:before="0" w:beforeAutospacing="0" w:after="0" w:afterAutospacing="0" w:line="400" w:lineRule="exact"/>
        <w:ind w:firstLine="630"/>
        <w:jc w:val="both"/>
        <w:rPr>
          <w:rFonts w:ascii="Times New Roman" w:hAnsi="Times New Roman" w:cs="Times New Roman"/>
          <w:sz w:val="21"/>
          <w:szCs w:val="21"/>
        </w:rPr>
      </w:pPr>
      <w:r w:rsidRPr="00063FC8">
        <w:rPr>
          <w:rFonts w:ascii="Times New Roman" w:hAnsi="Times New Roman" w:cs="Times New Roman" w:hint="eastAsia"/>
          <w:bCs/>
          <w:sz w:val="21"/>
          <w:szCs w:val="21"/>
        </w:rPr>
        <w:t>1</w:t>
      </w:r>
      <w:r w:rsidRPr="00063FC8">
        <w:rPr>
          <w:rFonts w:ascii="Times New Roman" w:hAnsi="Times New Roman" w:cs="Times New Roman" w:hint="eastAsia"/>
          <w:bCs/>
          <w:sz w:val="21"/>
          <w:szCs w:val="21"/>
        </w:rPr>
        <w:t>、</w:t>
      </w:r>
      <w:r w:rsidRPr="00063FC8">
        <w:rPr>
          <w:rFonts w:ascii="Times New Roman" w:hAnsi="Times New Roman" w:cs="Times New Roman" w:hint="eastAsia"/>
          <w:sz w:val="21"/>
          <w:szCs w:val="21"/>
        </w:rPr>
        <w:t> </w:t>
      </w:r>
      <w:r w:rsidRPr="00063FC8">
        <w:rPr>
          <w:rFonts w:ascii="Times New Roman" w:hAnsi="Times New Roman" w:cs="Times New Roman" w:hint="eastAsia"/>
          <w:sz w:val="21"/>
          <w:szCs w:val="21"/>
        </w:rPr>
        <w:t>学生应积极参加学术诚信和学术道德规范有关的课程、讲座或活动，熟悉有关法律、法规、制度和规范。作为学生自律、自审、自查的重要方式，要求新生入学时宣誓并签署有关学术诚信的荣誉誓言。学生学习期间和从事学术活动时必须自觉遵守有关法律法规，恪守学术道德，维护学术诚信。导师、学院、书院、教学与学生事务处和其它相关部门应加强对学生的学术诚信教育，在学生的学习、科学研究、论文写作等过程中给予及时、有效的指导和监管。</w:t>
      </w:r>
    </w:p>
    <w:p w:rsidR="00E839D9" w:rsidRPr="00063FC8" w:rsidRDefault="00E839D9" w:rsidP="000A2F63">
      <w:pPr>
        <w:pStyle w:val="a7"/>
        <w:shd w:val="clear" w:color="auto" w:fill="FFFFFF"/>
        <w:spacing w:before="0" w:beforeAutospacing="0" w:after="0" w:afterAutospacing="0" w:line="400" w:lineRule="exact"/>
        <w:ind w:firstLine="630"/>
        <w:jc w:val="both"/>
        <w:rPr>
          <w:rFonts w:ascii="Times New Roman" w:hAnsi="Times New Roman" w:cs="Times New Roman"/>
          <w:sz w:val="21"/>
          <w:szCs w:val="21"/>
        </w:rPr>
      </w:pPr>
      <w:r w:rsidRPr="00063FC8">
        <w:rPr>
          <w:rFonts w:ascii="Times New Roman" w:hAnsi="Times New Roman" w:cs="Times New Roman" w:hint="eastAsia"/>
          <w:bCs/>
          <w:sz w:val="21"/>
          <w:szCs w:val="21"/>
        </w:rPr>
        <w:t>2</w:t>
      </w:r>
      <w:r w:rsidRPr="00063FC8">
        <w:rPr>
          <w:rFonts w:ascii="Times New Roman" w:hAnsi="Times New Roman" w:cs="Times New Roman" w:hint="eastAsia"/>
          <w:bCs/>
          <w:sz w:val="21"/>
          <w:szCs w:val="21"/>
        </w:rPr>
        <w:t>、</w:t>
      </w:r>
      <w:r w:rsidRPr="00063FC8">
        <w:rPr>
          <w:rFonts w:ascii="Times New Roman" w:hAnsi="Times New Roman" w:cs="Times New Roman" w:hint="eastAsia"/>
          <w:sz w:val="21"/>
          <w:szCs w:val="21"/>
        </w:rPr>
        <w:t> </w:t>
      </w:r>
      <w:r w:rsidRPr="00063FC8">
        <w:rPr>
          <w:rFonts w:ascii="Times New Roman" w:hAnsi="Times New Roman" w:cs="Times New Roman" w:hint="eastAsia"/>
          <w:sz w:val="21"/>
          <w:szCs w:val="21"/>
        </w:rPr>
        <w:t>对违反学术诚信行为的查处，应遵循客观、公正、合法的原则，坚持标本兼治、惩防并举、教育与处理相结合的方针，做到程序正当、证据充分、依据明确、定性准确、处理恰当、决不姑息，并以适当方式予以公布。</w:t>
      </w:r>
    </w:p>
    <w:p w:rsidR="00E839D9" w:rsidRPr="00063FC8" w:rsidRDefault="00E839D9" w:rsidP="000A2F63">
      <w:pPr>
        <w:pStyle w:val="a7"/>
        <w:shd w:val="clear" w:color="auto" w:fill="FFFFFF"/>
        <w:spacing w:before="0" w:beforeAutospacing="0" w:after="0" w:afterAutospacing="0" w:line="400" w:lineRule="exact"/>
        <w:ind w:firstLine="630"/>
        <w:jc w:val="both"/>
        <w:rPr>
          <w:rFonts w:ascii="Times New Roman" w:hAnsi="Times New Roman" w:cs="Times New Roman"/>
          <w:sz w:val="21"/>
          <w:szCs w:val="21"/>
        </w:rPr>
      </w:pPr>
      <w:r w:rsidRPr="00063FC8">
        <w:rPr>
          <w:rFonts w:ascii="Times New Roman" w:hAnsi="Times New Roman" w:cs="Times New Roman" w:hint="eastAsia"/>
          <w:bCs/>
          <w:sz w:val="21"/>
          <w:szCs w:val="21"/>
        </w:rPr>
        <w:t>3</w:t>
      </w:r>
      <w:r w:rsidRPr="00063FC8">
        <w:rPr>
          <w:rFonts w:ascii="Times New Roman" w:hAnsi="Times New Roman" w:cs="Times New Roman" w:hint="eastAsia"/>
          <w:bCs/>
          <w:sz w:val="21"/>
          <w:szCs w:val="21"/>
        </w:rPr>
        <w:t>、</w:t>
      </w:r>
      <w:r w:rsidRPr="00063FC8">
        <w:rPr>
          <w:rFonts w:ascii="Times New Roman" w:hAnsi="Times New Roman" w:cs="Times New Roman" w:hint="eastAsia"/>
          <w:sz w:val="21"/>
          <w:szCs w:val="21"/>
        </w:rPr>
        <w:t> </w:t>
      </w:r>
      <w:r w:rsidRPr="00063FC8">
        <w:rPr>
          <w:rFonts w:ascii="Times New Roman" w:hAnsi="Times New Roman" w:cs="Times New Roman" w:hint="eastAsia"/>
          <w:sz w:val="21"/>
          <w:szCs w:val="21"/>
        </w:rPr>
        <w:t>学习过程中应严格遵守学习纪律，根据课程、实践或实习要求独立或按照合作规则完成相关作业、论文、报告或其他作品。</w:t>
      </w:r>
    </w:p>
    <w:p w:rsidR="00E839D9" w:rsidRPr="00063FC8" w:rsidRDefault="00E839D9" w:rsidP="000A2F63">
      <w:pPr>
        <w:pStyle w:val="a7"/>
        <w:shd w:val="clear" w:color="auto" w:fill="FFFFFF"/>
        <w:spacing w:before="0" w:beforeAutospacing="0" w:after="0" w:afterAutospacing="0" w:line="400" w:lineRule="exact"/>
        <w:ind w:firstLine="630"/>
        <w:jc w:val="both"/>
        <w:rPr>
          <w:rFonts w:ascii="Times New Roman" w:hAnsi="Times New Roman" w:cs="Times New Roman"/>
          <w:sz w:val="21"/>
          <w:szCs w:val="21"/>
        </w:rPr>
      </w:pPr>
      <w:r w:rsidRPr="00063FC8">
        <w:rPr>
          <w:rFonts w:ascii="Times New Roman" w:hAnsi="Times New Roman" w:cs="Times New Roman" w:hint="eastAsia"/>
          <w:bCs/>
          <w:sz w:val="21"/>
          <w:szCs w:val="21"/>
        </w:rPr>
        <w:lastRenderedPageBreak/>
        <w:t>4</w:t>
      </w:r>
      <w:r w:rsidRPr="00063FC8">
        <w:rPr>
          <w:rFonts w:ascii="Times New Roman" w:hAnsi="Times New Roman" w:cs="Times New Roman" w:hint="eastAsia"/>
          <w:bCs/>
          <w:sz w:val="21"/>
          <w:szCs w:val="21"/>
        </w:rPr>
        <w:t>、</w:t>
      </w:r>
      <w:r w:rsidRPr="00063FC8">
        <w:rPr>
          <w:rFonts w:ascii="Times New Roman" w:hAnsi="Times New Roman" w:cs="Times New Roman" w:hint="eastAsia"/>
          <w:sz w:val="21"/>
          <w:szCs w:val="21"/>
        </w:rPr>
        <w:t>所有考试都应独立完成。考试应遵守考场纪律，服从考场工作人员的安排与要求。以论文形式完成的考核，需直接引用或同义表述他人观点的，必须做出正确的引用说明。实验类考核，应遵守考场实验室的相关规定要求。</w:t>
      </w:r>
    </w:p>
    <w:p w:rsidR="00E839D9" w:rsidRPr="00063FC8" w:rsidRDefault="00E839D9" w:rsidP="000A2F63">
      <w:pPr>
        <w:pStyle w:val="a7"/>
        <w:shd w:val="clear" w:color="auto" w:fill="FFFFFF"/>
        <w:spacing w:before="0" w:beforeAutospacing="0" w:after="0" w:afterAutospacing="0" w:line="400" w:lineRule="exact"/>
        <w:ind w:firstLine="630"/>
        <w:jc w:val="both"/>
        <w:rPr>
          <w:rFonts w:ascii="Times New Roman" w:hAnsi="Times New Roman" w:cs="Times New Roman"/>
          <w:sz w:val="21"/>
          <w:szCs w:val="21"/>
        </w:rPr>
      </w:pPr>
      <w:r w:rsidRPr="00063FC8">
        <w:rPr>
          <w:rFonts w:ascii="Times New Roman" w:hAnsi="Times New Roman" w:cs="Times New Roman" w:hint="eastAsia"/>
          <w:bCs/>
          <w:sz w:val="21"/>
          <w:szCs w:val="21"/>
        </w:rPr>
        <w:t>5</w:t>
      </w:r>
      <w:r w:rsidRPr="00063FC8">
        <w:rPr>
          <w:rFonts w:ascii="Times New Roman" w:hAnsi="Times New Roman" w:cs="Times New Roman" w:hint="eastAsia"/>
          <w:bCs/>
          <w:sz w:val="21"/>
          <w:szCs w:val="21"/>
        </w:rPr>
        <w:t>、</w:t>
      </w:r>
      <w:r w:rsidRPr="00063FC8">
        <w:rPr>
          <w:rFonts w:ascii="Times New Roman" w:hAnsi="Times New Roman" w:cs="Times New Roman" w:hint="eastAsia"/>
          <w:sz w:val="21"/>
          <w:szCs w:val="21"/>
        </w:rPr>
        <w:t> </w:t>
      </w:r>
      <w:r w:rsidRPr="00063FC8">
        <w:rPr>
          <w:rFonts w:ascii="Times New Roman" w:hAnsi="Times New Roman" w:cs="Times New Roman" w:hint="eastAsia"/>
          <w:sz w:val="21"/>
          <w:szCs w:val="21"/>
        </w:rPr>
        <w:t>遵守科学伦理道德，尊重研究对象，按照风险（伤害）最小化、有利、公正原则开展科研活动。在涉及人体的研究中，尊重人的自主性、知情权和隐私权，坚持程序公正、回报公正和分配公正。</w:t>
      </w:r>
    </w:p>
    <w:p w:rsidR="00E839D9" w:rsidRPr="00063FC8" w:rsidRDefault="00E839D9" w:rsidP="000A2F63">
      <w:pPr>
        <w:spacing w:line="400" w:lineRule="exact"/>
        <w:ind w:firstLineChars="200" w:firstLine="480"/>
        <w:rPr>
          <w:rFonts w:ascii="宋体" w:hAnsi="宋体"/>
          <w:sz w:val="24"/>
        </w:rPr>
      </w:pPr>
    </w:p>
    <w:p w:rsidR="00E839D9" w:rsidRPr="00063FC8" w:rsidRDefault="00E839D9" w:rsidP="00015BBB">
      <w:pPr>
        <w:spacing w:afterLines="50" w:line="480" w:lineRule="exact"/>
        <w:ind w:firstLineChars="100" w:firstLine="240"/>
        <w:rPr>
          <w:rFonts w:eastAsia="黑体"/>
          <w:sz w:val="24"/>
        </w:rPr>
      </w:pPr>
      <w:r w:rsidRPr="00063FC8">
        <w:rPr>
          <w:rFonts w:eastAsia="黑体" w:hint="eastAsia"/>
          <w:sz w:val="24"/>
        </w:rPr>
        <w:t xml:space="preserve">  </w:t>
      </w:r>
      <w:r w:rsidRPr="00063FC8">
        <w:rPr>
          <w:rFonts w:eastAsia="黑体" w:hint="eastAsia"/>
          <w:sz w:val="24"/>
        </w:rPr>
        <w:t>七、教材和参考书</w:t>
      </w:r>
    </w:p>
    <w:p w:rsidR="00E839D9" w:rsidRPr="00063FC8" w:rsidRDefault="00E839D9" w:rsidP="007C08E8">
      <w:pPr>
        <w:spacing w:line="400" w:lineRule="exact"/>
        <w:ind w:firstLineChars="250" w:firstLine="525"/>
      </w:pPr>
      <w:r w:rsidRPr="00063FC8">
        <w:rPr>
          <w:szCs w:val="21"/>
        </w:rPr>
        <w:t>使用教材：</w:t>
      </w:r>
      <w:r w:rsidRPr="00063FC8">
        <w:rPr>
          <w:rFonts w:hint="eastAsia"/>
          <w:szCs w:val="21"/>
        </w:rPr>
        <w:t>《</w:t>
      </w:r>
      <w:r w:rsidRPr="00063FC8">
        <w:rPr>
          <w:rFonts w:hAnsi="宋体" w:hint="eastAsia"/>
        </w:rPr>
        <w:t>生物化学简明教程（</w:t>
      </w:r>
      <w:r w:rsidRPr="00063FC8">
        <w:t>第</w:t>
      </w:r>
      <w:r w:rsidRPr="00063FC8">
        <w:t>5</w:t>
      </w:r>
      <w:r w:rsidRPr="00063FC8">
        <w:t>版）</w:t>
      </w:r>
      <w:r w:rsidRPr="00063FC8">
        <w:rPr>
          <w:szCs w:val="21"/>
        </w:rPr>
        <w:t>》，</w:t>
      </w:r>
      <w:r w:rsidRPr="00063FC8">
        <w:t>张丽萍，杨建雄编著</w:t>
      </w:r>
      <w:r w:rsidRPr="00063FC8">
        <w:t xml:space="preserve">. </w:t>
      </w:r>
      <w:r w:rsidRPr="00063FC8">
        <w:t>高等教育出版社：</w:t>
      </w:r>
      <w:r w:rsidRPr="00063FC8">
        <w:t>2015</w:t>
      </w:r>
      <w:r w:rsidRPr="00063FC8">
        <w:t>年</w:t>
      </w:r>
      <w:r w:rsidRPr="00063FC8">
        <w:t>.</w:t>
      </w:r>
    </w:p>
    <w:p w:rsidR="00E839D9" w:rsidRPr="00063FC8" w:rsidRDefault="00E839D9" w:rsidP="007C08E8">
      <w:pPr>
        <w:spacing w:line="400" w:lineRule="exact"/>
        <w:ind w:firstLineChars="675" w:firstLine="1418"/>
        <w:rPr>
          <w:szCs w:val="21"/>
        </w:rPr>
      </w:pPr>
      <w:r w:rsidRPr="00063FC8">
        <w:rPr>
          <w:szCs w:val="21"/>
        </w:rPr>
        <w:t>《生物化学实验（第</w:t>
      </w:r>
      <w:r w:rsidRPr="00063FC8">
        <w:rPr>
          <w:szCs w:val="21"/>
        </w:rPr>
        <w:t>5</w:t>
      </w:r>
      <w:r w:rsidRPr="00063FC8">
        <w:rPr>
          <w:szCs w:val="21"/>
        </w:rPr>
        <w:t>版）》陈钧辉，李俊主编，科学出版社：</w:t>
      </w:r>
      <w:r w:rsidRPr="00063FC8">
        <w:rPr>
          <w:szCs w:val="21"/>
        </w:rPr>
        <w:t>2015</w:t>
      </w:r>
      <w:r w:rsidRPr="00063FC8">
        <w:rPr>
          <w:szCs w:val="21"/>
        </w:rPr>
        <w:t>年</w:t>
      </w:r>
    </w:p>
    <w:p w:rsidR="00E839D9" w:rsidRPr="00063FC8" w:rsidRDefault="00E839D9" w:rsidP="007C08E8">
      <w:pPr>
        <w:spacing w:line="400" w:lineRule="exact"/>
        <w:ind w:firstLineChars="250" w:firstLine="525"/>
        <w:rPr>
          <w:szCs w:val="21"/>
        </w:rPr>
      </w:pPr>
      <w:r w:rsidRPr="00063FC8">
        <w:rPr>
          <w:szCs w:val="21"/>
        </w:rPr>
        <w:t>主要参考书：</w:t>
      </w:r>
    </w:p>
    <w:p w:rsidR="00E839D9" w:rsidRPr="00063FC8" w:rsidRDefault="00E839D9" w:rsidP="007C08E8">
      <w:pPr>
        <w:spacing w:line="400" w:lineRule="exact"/>
        <w:ind w:firstLineChars="600" w:firstLine="1260"/>
        <w:rPr>
          <w:szCs w:val="21"/>
        </w:rPr>
      </w:pPr>
      <w:r w:rsidRPr="00063FC8">
        <w:rPr>
          <w:szCs w:val="21"/>
        </w:rPr>
        <w:t>1</w:t>
      </w:r>
      <w:r w:rsidRPr="00063FC8">
        <w:rPr>
          <w:szCs w:val="21"/>
        </w:rPr>
        <w:t>、《生物化学教程》，王镜岩编，高等教育出版社：</w:t>
      </w:r>
      <w:r w:rsidRPr="00063FC8">
        <w:rPr>
          <w:szCs w:val="21"/>
        </w:rPr>
        <w:t>2005</w:t>
      </w:r>
      <w:r w:rsidRPr="00063FC8">
        <w:rPr>
          <w:szCs w:val="21"/>
        </w:rPr>
        <w:t>年。</w:t>
      </w:r>
    </w:p>
    <w:p w:rsidR="00E839D9" w:rsidRPr="00063FC8" w:rsidRDefault="00E839D9" w:rsidP="007C08E8">
      <w:pPr>
        <w:spacing w:line="400" w:lineRule="exact"/>
        <w:ind w:firstLineChars="600" w:firstLine="1260"/>
        <w:rPr>
          <w:szCs w:val="21"/>
        </w:rPr>
      </w:pPr>
      <w:r w:rsidRPr="00063FC8">
        <w:rPr>
          <w:szCs w:val="21"/>
        </w:rPr>
        <w:t>2</w:t>
      </w:r>
      <w:r w:rsidRPr="00063FC8">
        <w:rPr>
          <w:szCs w:val="21"/>
        </w:rPr>
        <w:t>、《生物化学教程》，张洪渊编，四川大学出版社：</w:t>
      </w:r>
      <w:r w:rsidRPr="00063FC8">
        <w:rPr>
          <w:szCs w:val="21"/>
        </w:rPr>
        <w:t>2006</w:t>
      </w:r>
      <w:r w:rsidRPr="00063FC8">
        <w:rPr>
          <w:szCs w:val="21"/>
        </w:rPr>
        <w:t>年。</w:t>
      </w:r>
    </w:p>
    <w:p w:rsidR="00E839D9" w:rsidRPr="00063FC8" w:rsidRDefault="00E839D9" w:rsidP="007C08E8">
      <w:pPr>
        <w:spacing w:line="400" w:lineRule="exact"/>
        <w:ind w:firstLineChars="600" w:firstLine="1260"/>
        <w:rPr>
          <w:bCs/>
          <w:szCs w:val="21"/>
        </w:rPr>
      </w:pPr>
      <w:r w:rsidRPr="00063FC8">
        <w:rPr>
          <w:bCs/>
          <w:szCs w:val="21"/>
        </w:rPr>
        <w:t>3</w:t>
      </w:r>
      <w:r w:rsidRPr="00063FC8">
        <w:rPr>
          <w:bCs/>
          <w:szCs w:val="21"/>
        </w:rPr>
        <w:t>、《生物化学简明教程》，张丽萍，杨建雄</w:t>
      </w:r>
      <w:r w:rsidRPr="00063FC8">
        <w:rPr>
          <w:szCs w:val="21"/>
        </w:rPr>
        <w:t>编</w:t>
      </w:r>
      <w:r w:rsidRPr="00063FC8">
        <w:rPr>
          <w:bCs/>
          <w:szCs w:val="21"/>
        </w:rPr>
        <w:t>，第四版，高等教育出版社：</w:t>
      </w:r>
      <w:r w:rsidRPr="00063FC8">
        <w:rPr>
          <w:bCs/>
          <w:szCs w:val="21"/>
        </w:rPr>
        <w:t>2009</w:t>
      </w:r>
      <w:r w:rsidRPr="00063FC8">
        <w:rPr>
          <w:bCs/>
          <w:szCs w:val="21"/>
        </w:rPr>
        <w:t>年。</w:t>
      </w:r>
    </w:p>
    <w:p w:rsidR="00E839D9" w:rsidRPr="00063FC8" w:rsidRDefault="00E839D9" w:rsidP="007C08E8">
      <w:pPr>
        <w:spacing w:line="400" w:lineRule="exact"/>
        <w:ind w:firstLineChars="600" w:firstLine="1260"/>
        <w:rPr>
          <w:szCs w:val="21"/>
        </w:rPr>
      </w:pPr>
      <w:r w:rsidRPr="00063FC8">
        <w:rPr>
          <w:szCs w:val="21"/>
        </w:rPr>
        <w:t>4</w:t>
      </w:r>
      <w:r w:rsidRPr="00063FC8">
        <w:rPr>
          <w:szCs w:val="21"/>
        </w:rPr>
        <w:t>、《食品生物化学》，陈晓平等编，郑州大学出版社：</w:t>
      </w:r>
      <w:r w:rsidRPr="00063FC8">
        <w:rPr>
          <w:szCs w:val="21"/>
        </w:rPr>
        <w:t>2011</w:t>
      </w:r>
      <w:r w:rsidRPr="00063FC8">
        <w:rPr>
          <w:szCs w:val="21"/>
        </w:rPr>
        <w:t>年。</w:t>
      </w:r>
    </w:p>
    <w:p w:rsidR="00E839D9" w:rsidRPr="00063FC8" w:rsidRDefault="00E839D9" w:rsidP="007C08E8">
      <w:pPr>
        <w:spacing w:line="400" w:lineRule="exact"/>
        <w:ind w:firstLineChars="600" w:firstLine="1260"/>
        <w:rPr>
          <w:szCs w:val="21"/>
        </w:rPr>
      </w:pPr>
      <w:r w:rsidRPr="00063FC8">
        <w:rPr>
          <w:szCs w:val="21"/>
        </w:rPr>
        <w:t>5</w:t>
      </w:r>
      <w:r w:rsidRPr="00063FC8">
        <w:rPr>
          <w:szCs w:val="21"/>
        </w:rPr>
        <w:t>、《普通生物化学》，郑集，陈钧辉编著，第</w:t>
      </w:r>
      <w:r w:rsidRPr="00063FC8">
        <w:rPr>
          <w:szCs w:val="21"/>
        </w:rPr>
        <w:t>4</w:t>
      </w:r>
      <w:r w:rsidRPr="00063FC8">
        <w:rPr>
          <w:szCs w:val="21"/>
        </w:rPr>
        <w:t>版，高等教育出版社：</w:t>
      </w:r>
      <w:r w:rsidRPr="00063FC8">
        <w:rPr>
          <w:szCs w:val="21"/>
        </w:rPr>
        <w:t>2007</w:t>
      </w:r>
      <w:r w:rsidRPr="00063FC8">
        <w:rPr>
          <w:szCs w:val="21"/>
        </w:rPr>
        <w:t>年。</w:t>
      </w:r>
    </w:p>
    <w:p w:rsidR="00E839D9" w:rsidRPr="00063FC8" w:rsidRDefault="00E839D9" w:rsidP="007C08E8">
      <w:pPr>
        <w:spacing w:line="400" w:lineRule="exact"/>
        <w:ind w:firstLineChars="600" w:firstLine="1260"/>
        <w:rPr>
          <w:szCs w:val="21"/>
        </w:rPr>
      </w:pPr>
      <w:r w:rsidRPr="00063FC8">
        <w:rPr>
          <w:szCs w:val="21"/>
        </w:rPr>
        <w:t>6</w:t>
      </w:r>
      <w:r w:rsidRPr="00063FC8">
        <w:rPr>
          <w:szCs w:val="21"/>
        </w:rPr>
        <w:t>、《</w:t>
      </w:r>
      <w:r w:rsidRPr="00063FC8">
        <w:rPr>
          <w:bCs/>
          <w:szCs w:val="21"/>
        </w:rPr>
        <w:t>生物化学实验教程（第二版）</w:t>
      </w:r>
      <w:r w:rsidRPr="00063FC8">
        <w:rPr>
          <w:szCs w:val="21"/>
        </w:rPr>
        <w:t>》</w:t>
      </w:r>
      <w:r w:rsidRPr="00063FC8">
        <w:rPr>
          <w:bCs/>
          <w:szCs w:val="21"/>
        </w:rPr>
        <w:t>刘箭主编，科学</w:t>
      </w:r>
      <w:r w:rsidRPr="00063FC8">
        <w:rPr>
          <w:szCs w:val="21"/>
        </w:rPr>
        <w:t>出版社：</w:t>
      </w:r>
      <w:r w:rsidRPr="00063FC8">
        <w:rPr>
          <w:szCs w:val="21"/>
        </w:rPr>
        <w:t>2010</w:t>
      </w:r>
      <w:r w:rsidRPr="00063FC8">
        <w:rPr>
          <w:szCs w:val="21"/>
        </w:rPr>
        <w:t>年。</w:t>
      </w:r>
    </w:p>
    <w:p w:rsidR="00E839D9" w:rsidRPr="00063FC8" w:rsidRDefault="00E839D9" w:rsidP="007C08E8">
      <w:pPr>
        <w:spacing w:line="400" w:lineRule="exact"/>
        <w:ind w:firstLineChars="600" w:firstLine="1260"/>
        <w:rPr>
          <w:bCs/>
          <w:szCs w:val="21"/>
        </w:rPr>
      </w:pPr>
      <w:r w:rsidRPr="00063FC8">
        <w:rPr>
          <w:szCs w:val="21"/>
        </w:rPr>
        <w:t>7</w:t>
      </w:r>
      <w:r w:rsidRPr="00063FC8">
        <w:rPr>
          <w:szCs w:val="21"/>
        </w:rPr>
        <w:t>、《</w:t>
      </w:r>
      <w:r w:rsidRPr="00063FC8">
        <w:rPr>
          <w:bCs/>
          <w:szCs w:val="21"/>
        </w:rPr>
        <w:t>生物化学实验教程</w:t>
      </w:r>
      <w:r w:rsidRPr="00063FC8">
        <w:rPr>
          <w:szCs w:val="21"/>
        </w:rPr>
        <w:t>》</w:t>
      </w:r>
      <w:r w:rsidRPr="00063FC8">
        <w:rPr>
          <w:bCs/>
          <w:szCs w:val="21"/>
        </w:rPr>
        <w:t>黄德娟主编，华东理工大学出版社：</w:t>
      </w:r>
      <w:r w:rsidRPr="00063FC8">
        <w:rPr>
          <w:bCs/>
          <w:szCs w:val="21"/>
        </w:rPr>
        <w:t>2007</w:t>
      </w:r>
      <w:r w:rsidRPr="00063FC8">
        <w:rPr>
          <w:bCs/>
          <w:szCs w:val="21"/>
        </w:rPr>
        <w:t>年</w:t>
      </w:r>
    </w:p>
    <w:p w:rsidR="00E839D9" w:rsidRPr="00063FC8" w:rsidRDefault="00E839D9" w:rsidP="007C08E8">
      <w:pPr>
        <w:spacing w:line="400" w:lineRule="exact"/>
        <w:ind w:firstLineChars="600" w:firstLine="1260"/>
        <w:rPr>
          <w:bCs/>
          <w:szCs w:val="21"/>
        </w:rPr>
      </w:pPr>
      <w:r w:rsidRPr="00063FC8">
        <w:rPr>
          <w:rFonts w:hint="eastAsia"/>
          <w:bCs/>
          <w:szCs w:val="21"/>
        </w:rPr>
        <w:t>8</w:t>
      </w:r>
      <w:r w:rsidRPr="00063FC8">
        <w:rPr>
          <w:rFonts w:hint="eastAsia"/>
          <w:bCs/>
          <w:szCs w:val="21"/>
        </w:rPr>
        <w:t>、</w:t>
      </w:r>
      <w:r w:rsidRPr="00063FC8">
        <w:rPr>
          <w:szCs w:val="21"/>
        </w:rPr>
        <w:t>《生物化学实验（第</w:t>
      </w:r>
      <w:r w:rsidRPr="00063FC8">
        <w:rPr>
          <w:szCs w:val="21"/>
        </w:rPr>
        <w:t>5</w:t>
      </w:r>
      <w:r w:rsidRPr="00063FC8">
        <w:rPr>
          <w:szCs w:val="21"/>
        </w:rPr>
        <w:t>版）》陈钧辉，李俊主编，科学出版社：</w:t>
      </w:r>
      <w:r w:rsidRPr="00063FC8">
        <w:rPr>
          <w:szCs w:val="21"/>
        </w:rPr>
        <w:t>2015</w:t>
      </w:r>
      <w:r w:rsidRPr="00063FC8">
        <w:rPr>
          <w:szCs w:val="21"/>
        </w:rPr>
        <w:t>年</w:t>
      </w:r>
    </w:p>
    <w:p w:rsidR="00E839D9" w:rsidRPr="00063FC8" w:rsidRDefault="00E839D9">
      <w:pPr>
        <w:spacing w:line="440" w:lineRule="exact"/>
        <w:rPr>
          <w:rFonts w:ascii="宋体" w:hAnsi="宋体"/>
          <w:szCs w:val="21"/>
        </w:rPr>
      </w:pPr>
    </w:p>
    <w:p w:rsidR="00E839D9" w:rsidRPr="00063FC8" w:rsidRDefault="00E839D9">
      <w:pPr>
        <w:spacing w:line="440" w:lineRule="exact"/>
        <w:ind w:right="480"/>
        <w:jc w:val="center"/>
        <w:rPr>
          <w:rFonts w:ascii="宋体" w:hAnsi="宋体"/>
          <w:szCs w:val="21"/>
        </w:rPr>
      </w:pPr>
      <w:r w:rsidRPr="00063FC8">
        <w:rPr>
          <w:rFonts w:ascii="宋体" w:hAnsi="宋体" w:hint="eastAsia"/>
          <w:szCs w:val="21"/>
        </w:rPr>
        <w:t xml:space="preserve">                                           </w:t>
      </w:r>
    </w:p>
    <w:p w:rsidR="00E839D9" w:rsidRPr="00063FC8" w:rsidRDefault="00E839D9" w:rsidP="008D3522">
      <w:pPr>
        <w:spacing w:line="440" w:lineRule="exact"/>
        <w:ind w:right="1800" w:firstLineChars="147" w:firstLine="309"/>
        <w:rPr>
          <w:rFonts w:ascii="宋体" w:hAnsi="宋体"/>
          <w:szCs w:val="21"/>
        </w:rPr>
      </w:pPr>
      <w:r w:rsidRPr="00063FC8">
        <w:rPr>
          <w:rFonts w:ascii="宋体" w:hAnsi="宋体" w:hint="eastAsia"/>
          <w:szCs w:val="21"/>
        </w:rPr>
        <w:t xml:space="preserve">                                    制  定  者： 唐  宁</w:t>
      </w:r>
    </w:p>
    <w:p w:rsidR="00E839D9" w:rsidRPr="00063FC8" w:rsidRDefault="00E839D9" w:rsidP="008D3522">
      <w:pPr>
        <w:spacing w:line="440" w:lineRule="exact"/>
        <w:ind w:right="1800" w:firstLineChars="147" w:firstLine="309"/>
        <w:jc w:val="center"/>
        <w:rPr>
          <w:rFonts w:ascii="宋体" w:hAnsi="宋体"/>
          <w:szCs w:val="21"/>
        </w:rPr>
      </w:pPr>
      <w:r w:rsidRPr="00063FC8">
        <w:rPr>
          <w:rFonts w:ascii="宋体" w:hAnsi="宋体" w:hint="eastAsia"/>
          <w:szCs w:val="21"/>
        </w:rPr>
        <w:t xml:space="preserve">                                课程负责人： 唐  宁 </w:t>
      </w:r>
    </w:p>
    <w:p w:rsidR="00E839D9" w:rsidRPr="00063FC8" w:rsidRDefault="00E839D9" w:rsidP="00E839D9">
      <w:pPr>
        <w:spacing w:line="440" w:lineRule="exact"/>
        <w:ind w:right="1800" w:firstLineChars="147" w:firstLine="309"/>
        <w:rPr>
          <w:rFonts w:ascii="宋体" w:hAnsi="宋体"/>
          <w:szCs w:val="21"/>
        </w:rPr>
      </w:pPr>
      <w:r w:rsidRPr="00063FC8">
        <w:rPr>
          <w:rFonts w:ascii="宋体" w:hAnsi="宋体" w:hint="eastAsia"/>
          <w:szCs w:val="21"/>
        </w:rPr>
        <w:t xml:space="preserve">                                       </w:t>
      </w:r>
    </w:p>
    <w:p w:rsidR="00E839D9" w:rsidRPr="00063FC8" w:rsidRDefault="00E839D9" w:rsidP="00E839D9">
      <w:pPr>
        <w:spacing w:line="440" w:lineRule="exact"/>
        <w:ind w:right="1800" w:firstLineChars="147" w:firstLine="309"/>
        <w:rPr>
          <w:rFonts w:ascii="宋体" w:hAnsi="宋体"/>
          <w:szCs w:val="21"/>
        </w:rPr>
      </w:pPr>
    </w:p>
    <w:p w:rsidR="00E839D9" w:rsidRPr="00063FC8" w:rsidRDefault="00E839D9" w:rsidP="00E839D9">
      <w:pPr>
        <w:spacing w:line="440" w:lineRule="exact"/>
        <w:ind w:right="1800" w:firstLineChars="147" w:firstLine="309"/>
        <w:rPr>
          <w:rFonts w:ascii="宋体" w:hAnsi="宋体"/>
          <w:szCs w:val="21"/>
        </w:rPr>
      </w:pPr>
    </w:p>
    <w:p w:rsidR="00E839D9" w:rsidRPr="00063FC8" w:rsidRDefault="00E839D9" w:rsidP="00E839D9">
      <w:pPr>
        <w:spacing w:line="440" w:lineRule="exact"/>
        <w:ind w:right="1800" w:firstLineChars="147" w:firstLine="309"/>
        <w:rPr>
          <w:rFonts w:ascii="宋体" w:hAnsi="宋体"/>
          <w:szCs w:val="21"/>
        </w:rPr>
      </w:pPr>
    </w:p>
    <w:p w:rsidR="00E839D9" w:rsidRPr="00063FC8" w:rsidRDefault="00E839D9" w:rsidP="00E839D9">
      <w:pPr>
        <w:spacing w:line="440" w:lineRule="exact"/>
        <w:ind w:right="1800" w:firstLineChars="147" w:firstLine="309"/>
        <w:rPr>
          <w:rFonts w:ascii="宋体" w:hAnsi="宋体"/>
          <w:szCs w:val="21"/>
        </w:rPr>
      </w:pPr>
    </w:p>
    <w:p w:rsidR="00E839D9" w:rsidRPr="00063FC8" w:rsidRDefault="00E839D9" w:rsidP="00E839D9">
      <w:pPr>
        <w:spacing w:line="440" w:lineRule="exact"/>
        <w:ind w:right="1800" w:firstLineChars="147" w:firstLine="309"/>
        <w:rPr>
          <w:rFonts w:ascii="宋体" w:hAnsi="宋体"/>
          <w:szCs w:val="21"/>
        </w:rPr>
      </w:pPr>
    </w:p>
    <w:p w:rsidR="00E839D9" w:rsidRPr="00063FC8" w:rsidRDefault="00E839D9" w:rsidP="00E839D9">
      <w:pPr>
        <w:spacing w:line="440" w:lineRule="exact"/>
        <w:ind w:right="1800" w:firstLineChars="147" w:firstLine="309"/>
        <w:rPr>
          <w:rFonts w:ascii="宋体" w:hAnsi="宋体"/>
          <w:szCs w:val="21"/>
        </w:rPr>
      </w:pPr>
    </w:p>
    <w:p w:rsidR="00E839D9" w:rsidRPr="00063FC8" w:rsidRDefault="00E839D9" w:rsidP="00E839D9">
      <w:pPr>
        <w:spacing w:line="440" w:lineRule="exact"/>
        <w:ind w:right="1800" w:firstLineChars="147" w:firstLine="309"/>
        <w:rPr>
          <w:rFonts w:ascii="宋体" w:hAnsi="宋体"/>
          <w:szCs w:val="21"/>
        </w:rPr>
      </w:pPr>
    </w:p>
    <w:p w:rsidR="00E839D9" w:rsidRPr="00063FC8" w:rsidRDefault="00E839D9">
      <w:pPr>
        <w:adjustRightInd w:val="0"/>
        <w:snapToGrid w:val="0"/>
        <w:spacing w:line="480" w:lineRule="exact"/>
        <w:ind w:firstLineChars="150" w:firstLine="450"/>
        <w:jc w:val="center"/>
        <w:rPr>
          <w:rFonts w:ascii="Calibri" w:eastAsia="黑体" w:hAnsi="Calibri" w:cs="Times New Roman"/>
          <w:sz w:val="30"/>
          <w:szCs w:val="30"/>
        </w:rPr>
      </w:pPr>
      <w:r w:rsidRPr="00063FC8">
        <w:rPr>
          <w:rFonts w:ascii="Calibri" w:eastAsia="黑体" w:hAnsi="Calibri" w:cs="Times New Roman" w:hint="eastAsia"/>
          <w:sz w:val="30"/>
          <w:szCs w:val="30"/>
        </w:rPr>
        <w:lastRenderedPageBreak/>
        <w:t>食品</w:t>
      </w:r>
      <w:r w:rsidRPr="00063FC8">
        <w:rPr>
          <w:rFonts w:ascii="Calibri" w:eastAsia="黑体" w:hAnsi="Calibri" w:cs="Times New Roman"/>
          <w:sz w:val="30"/>
          <w:szCs w:val="30"/>
        </w:rPr>
        <w:t>科学</w:t>
      </w:r>
      <w:r w:rsidRPr="00063FC8">
        <w:rPr>
          <w:rFonts w:ascii="Calibri" w:eastAsia="黑体" w:hAnsi="Calibri" w:cs="黑体" w:hint="eastAsia"/>
          <w:sz w:val="30"/>
          <w:szCs w:val="30"/>
        </w:rPr>
        <w:t>学院食品微生物学课程大纲</w:t>
      </w:r>
    </w:p>
    <w:p w:rsidR="00E839D9" w:rsidRPr="00063FC8" w:rsidRDefault="00E839D9" w:rsidP="00015BBB">
      <w:pPr>
        <w:spacing w:afterLines="50" w:line="480" w:lineRule="exact"/>
        <w:rPr>
          <w:rFonts w:ascii="Calibri" w:eastAsia="黑体" w:hAnsi="Calibri" w:cs="Times New Roman"/>
          <w:bCs/>
          <w:sz w:val="24"/>
        </w:rPr>
      </w:pPr>
      <w:r w:rsidRPr="00063FC8">
        <w:rPr>
          <w:rFonts w:ascii="Calibri" w:eastAsia="黑体" w:hAnsi="Calibri" w:cs="Times New Roman" w:hint="eastAsia"/>
          <w:bCs/>
          <w:sz w:val="24"/>
        </w:rPr>
        <w:t>一、课程基本信息</w:t>
      </w:r>
    </w:p>
    <w:p w:rsidR="00E839D9" w:rsidRPr="00063FC8" w:rsidRDefault="00E839D9">
      <w:pPr>
        <w:adjustRightInd w:val="0"/>
        <w:snapToGrid w:val="0"/>
        <w:spacing w:line="480" w:lineRule="exact"/>
        <w:ind w:firstLineChars="150" w:firstLine="360"/>
        <w:rPr>
          <w:rFonts w:ascii="Calibri" w:eastAsia="宋体" w:hAnsi="Calibri" w:cs="Times New Roman"/>
        </w:rPr>
      </w:pPr>
      <w:r w:rsidRPr="00063FC8">
        <w:rPr>
          <w:rFonts w:ascii="Calibri" w:eastAsia="黑体" w:hAnsi="Calibri" w:cs="Times New Roman" w:hint="eastAsia"/>
          <w:bCs/>
          <w:sz w:val="24"/>
        </w:rPr>
        <w:t xml:space="preserve"> </w:t>
      </w:r>
      <w:r w:rsidRPr="00063FC8">
        <w:rPr>
          <w:rFonts w:ascii="Calibri" w:eastAsia="黑体" w:hAnsi="Calibri" w:cs="黑体" w:hint="eastAsia"/>
          <w:sz w:val="24"/>
        </w:rPr>
        <w:t>课程名称：食品微生物学</w:t>
      </w:r>
      <w:r w:rsidRPr="00063FC8">
        <w:rPr>
          <w:rFonts w:ascii="Calibri" w:eastAsia="黑体" w:hAnsi="Calibri" w:cs="Times New Roman" w:hint="eastAsia"/>
          <w:sz w:val="24"/>
        </w:rPr>
        <w:t xml:space="preserve">            </w:t>
      </w:r>
      <w:r w:rsidRPr="00063FC8">
        <w:rPr>
          <w:rFonts w:ascii="Calibri" w:eastAsia="宋体" w:hAnsi="Calibri" w:cs="宋体" w:hint="eastAsia"/>
        </w:rPr>
        <w:t>（英文名称：</w:t>
      </w:r>
      <w:r w:rsidRPr="00063FC8">
        <w:rPr>
          <w:rFonts w:ascii="Calibri" w:eastAsia="宋体" w:hAnsi="Calibri" w:cs="Times New Roman"/>
        </w:rPr>
        <w:t>Food Microbiology</w:t>
      </w:r>
      <w:r w:rsidRPr="00063FC8">
        <w:rPr>
          <w:rFonts w:ascii="Calibri" w:eastAsia="宋体" w:hAnsi="Calibri" w:cs="宋体" w:hint="eastAsia"/>
        </w:rPr>
        <w:t>）</w:t>
      </w:r>
    </w:p>
    <w:p w:rsidR="00E839D9" w:rsidRPr="00063FC8" w:rsidRDefault="00E839D9">
      <w:pPr>
        <w:adjustRightInd w:val="0"/>
        <w:snapToGrid w:val="0"/>
        <w:spacing w:line="480" w:lineRule="exact"/>
        <w:ind w:firstLineChars="200" w:firstLine="480"/>
        <w:rPr>
          <w:rFonts w:ascii="Calibri" w:eastAsia="宋体" w:hAnsi="Calibri" w:cs="Times New Roman"/>
        </w:rPr>
      </w:pPr>
      <w:r w:rsidRPr="00063FC8">
        <w:rPr>
          <w:rFonts w:ascii="Calibri" w:eastAsia="黑体" w:hAnsi="Calibri" w:cs="黑体" w:hint="eastAsia"/>
          <w:sz w:val="24"/>
        </w:rPr>
        <w:t>课程编号：</w:t>
      </w:r>
      <w:r w:rsidRPr="00063FC8">
        <w:rPr>
          <w:rFonts w:ascii="Calibri" w:eastAsia="宋体" w:hAnsi="Calibri" w:cs="Times New Roman" w:hint="eastAsia"/>
          <w:szCs w:val="20"/>
        </w:rPr>
        <w:t>01403012</w:t>
      </w:r>
    </w:p>
    <w:p w:rsidR="00E839D9" w:rsidRPr="00063FC8" w:rsidRDefault="00E839D9">
      <w:pPr>
        <w:spacing w:line="480" w:lineRule="exact"/>
        <w:ind w:firstLineChars="200" w:firstLine="480"/>
        <w:rPr>
          <w:rFonts w:ascii="宋体" w:eastAsia="宋体" w:hAnsi="宋体" w:cs="Times New Roman"/>
          <w:szCs w:val="21"/>
        </w:rPr>
      </w:pPr>
      <w:r w:rsidRPr="00063FC8">
        <w:rPr>
          <w:rFonts w:ascii="Calibri" w:eastAsia="黑体" w:hAnsi="Calibri" w:cs="黑体" w:hint="eastAsia"/>
          <w:sz w:val="24"/>
        </w:rPr>
        <w:t>学分数：</w:t>
      </w:r>
      <w:r w:rsidRPr="00063FC8">
        <w:rPr>
          <w:rFonts w:ascii="Calibri" w:eastAsia="黑体" w:hAnsi="Calibri" w:cs="Times New Roman" w:hint="eastAsia"/>
          <w:sz w:val="24"/>
        </w:rPr>
        <w:t>4</w:t>
      </w:r>
      <w:r w:rsidRPr="00063FC8">
        <w:rPr>
          <w:rFonts w:ascii="Calibri" w:eastAsia="黑体" w:hAnsi="Calibri" w:cs="Times New Roman"/>
          <w:sz w:val="24"/>
        </w:rPr>
        <w:t xml:space="preserve">           </w:t>
      </w:r>
      <w:r w:rsidRPr="00063FC8">
        <w:rPr>
          <w:rFonts w:ascii="宋体" w:eastAsia="宋体" w:hAnsi="宋体" w:cs="Times New Roman" w:hint="eastAsia"/>
          <w:szCs w:val="21"/>
        </w:rPr>
        <w:t>（其中讲授学分：3     实践学分: 1</w:t>
      </w:r>
      <w:r w:rsidRPr="00063FC8">
        <w:rPr>
          <w:rFonts w:ascii="宋体" w:eastAsia="宋体" w:hAnsi="宋体" w:cs="Times New Roman"/>
          <w:szCs w:val="21"/>
        </w:rPr>
        <w:t xml:space="preserve"> </w:t>
      </w:r>
      <w:r w:rsidRPr="00063FC8">
        <w:rPr>
          <w:rFonts w:ascii="宋体" w:eastAsia="宋体" w:hAnsi="宋体" w:cs="Times New Roman" w:hint="eastAsia"/>
          <w:szCs w:val="21"/>
        </w:rPr>
        <w:t xml:space="preserve">     ）</w:t>
      </w:r>
    </w:p>
    <w:p w:rsidR="00E839D9" w:rsidRPr="00063FC8" w:rsidRDefault="00E839D9">
      <w:pPr>
        <w:spacing w:line="480" w:lineRule="exact"/>
        <w:ind w:firstLineChars="200" w:firstLine="480"/>
        <w:rPr>
          <w:rFonts w:ascii="宋体" w:eastAsia="宋体" w:hAnsi="宋体" w:cs="Times New Roman"/>
          <w:szCs w:val="21"/>
        </w:rPr>
      </w:pPr>
      <w:r w:rsidRPr="00063FC8">
        <w:rPr>
          <w:rFonts w:ascii="Calibri" w:eastAsia="黑体" w:hAnsi="Calibri" w:cs="黑体" w:hint="eastAsia"/>
          <w:sz w:val="24"/>
        </w:rPr>
        <w:t>学时：</w:t>
      </w:r>
      <w:r w:rsidRPr="00063FC8">
        <w:rPr>
          <w:rFonts w:ascii="Calibri" w:eastAsia="黑体" w:hAnsi="Calibri" w:cs="黑体" w:hint="eastAsia"/>
          <w:sz w:val="24"/>
        </w:rPr>
        <w:t>64</w:t>
      </w:r>
      <w:r w:rsidRPr="00063FC8">
        <w:rPr>
          <w:rFonts w:ascii="Calibri" w:eastAsia="宋体" w:hAnsi="Calibri" w:cs="Times New Roman"/>
        </w:rPr>
        <w:t xml:space="preserve">    </w:t>
      </w:r>
      <w:r w:rsidRPr="00063FC8">
        <w:rPr>
          <w:rFonts w:ascii="宋体" w:eastAsia="宋体" w:hAnsi="宋体" w:cs="Times New Roman" w:hint="eastAsia"/>
          <w:szCs w:val="21"/>
        </w:rPr>
        <w:t>（其中讲授学时： 48     实践学时: 16</w:t>
      </w:r>
      <w:r w:rsidRPr="00063FC8">
        <w:rPr>
          <w:rFonts w:ascii="宋体" w:eastAsia="宋体" w:hAnsi="宋体" w:cs="Times New Roman"/>
          <w:szCs w:val="21"/>
        </w:rPr>
        <w:t xml:space="preserve"> </w:t>
      </w:r>
      <w:r w:rsidRPr="00063FC8">
        <w:rPr>
          <w:rFonts w:ascii="宋体" w:eastAsia="宋体" w:hAnsi="宋体" w:cs="Times New Roman" w:hint="eastAsia"/>
          <w:szCs w:val="21"/>
        </w:rPr>
        <w:t xml:space="preserve">   ）</w:t>
      </w:r>
    </w:p>
    <w:p w:rsidR="00E839D9" w:rsidRPr="00063FC8" w:rsidRDefault="00E839D9" w:rsidP="005E55EA">
      <w:pPr>
        <w:adjustRightInd w:val="0"/>
        <w:snapToGrid w:val="0"/>
        <w:spacing w:line="480" w:lineRule="exact"/>
        <w:ind w:firstLine="465"/>
        <w:rPr>
          <w:rFonts w:ascii="Calibri" w:eastAsia="黑体" w:hAnsi="Calibri" w:cs="Times New Roman"/>
          <w:sz w:val="24"/>
        </w:rPr>
      </w:pPr>
      <w:r w:rsidRPr="00063FC8">
        <w:rPr>
          <w:rFonts w:ascii="Calibri" w:eastAsia="黑体" w:hAnsi="Calibri" w:cs="Times New Roman" w:hint="eastAsia"/>
          <w:sz w:val="24"/>
        </w:rPr>
        <w:t>任课教师：</w:t>
      </w:r>
    </w:p>
    <w:p w:rsidR="00E839D9" w:rsidRPr="00063FC8" w:rsidRDefault="00E839D9" w:rsidP="00FA0B1A">
      <w:pPr>
        <w:adjustRightInd w:val="0"/>
        <w:snapToGrid w:val="0"/>
        <w:spacing w:line="480" w:lineRule="exact"/>
        <w:ind w:firstLineChars="150" w:firstLine="360"/>
        <w:rPr>
          <w:rFonts w:ascii="Calibri" w:eastAsia="黑体" w:hAnsi="Calibri" w:cs="Times New Roman"/>
          <w:sz w:val="24"/>
        </w:rPr>
      </w:pPr>
      <w:r w:rsidRPr="00063FC8">
        <w:rPr>
          <w:rFonts w:ascii="Calibri" w:eastAsia="黑体" w:hAnsi="Calibri" w:cs="Times New Roman" w:hint="eastAsia"/>
          <w:sz w:val="24"/>
        </w:rPr>
        <w:t xml:space="preserve"> </w:t>
      </w:r>
      <w:r w:rsidRPr="00063FC8">
        <w:rPr>
          <w:rFonts w:ascii="Calibri" w:eastAsia="黑体" w:hAnsi="Calibri" w:cs="黑体" w:hint="eastAsia"/>
          <w:sz w:val="24"/>
        </w:rPr>
        <w:t>开课学院：食品科学学院</w:t>
      </w:r>
    </w:p>
    <w:p w:rsidR="00E839D9" w:rsidRPr="00063FC8" w:rsidRDefault="00E839D9">
      <w:pPr>
        <w:adjustRightInd w:val="0"/>
        <w:snapToGrid w:val="0"/>
        <w:spacing w:line="480" w:lineRule="exact"/>
        <w:ind w:firstLineChars="100" w:firstLine="240"/>
        <w:rPr>
          <w:rFonts w:ascii="Calibri" w:eastAsia="黑体" w:hAnsi="Calibri" w:cs="Times New Roman"/>
          <w:sz w:val="24"/>
        </w:rPr>
      </w:pPr>
      <w:r w:rsidRPr="00063FC8">
        <w:rPr>
          <w:rFonts w:ascii="Calibri" w:eastAsia="黑体" w:hAnsi="Calibri" w:cs="Times New Roman"/>
          <w:sz w:val="24"/>
        </w:rPr>
        <w:t xml:space="preserve"> </w:t>
      </w:r>
      <w:r w:rsidRPr="00063FC8">
        <w:rPr>
          <w:rFonts w:ascii="Calibri" w:eastAsia="黑体" w:hAnsi="Calibri" w:cs="Times New Roman" w:hint="eastAsia"/>
          <w:sz w:val="24"/>
        </w:rPr>
        <w:t xml:space="preserve"> </w:t>
      </w:r>
      <w:r w:rsidRPr="00063FC8">
        <w:rPr>
          <w:rFonts w:ascii="Calibri" w:eastAsia="黑体" w:hAnsi="Calibri" w:cs="黑体" w:hint="eastAsia"/>
          <w:sz w:val="24"/>
        </w:rPr>
        <w:t>适用专业：食品科学与工程</w:t>
      </w:r>
    </w:p>
    <w:p w:rsidR="00E839D9" w:rsidRPr="00063FC8" w:rsidRDefault="00E839D9">
      <w:pPr>
        <w:adjustRightInd w:val="0"/>
        <w:snapToGrid w:val="0"/>
        <w:spacing w:line="480" w:lineRule="exact"/>
        <w:rPr>
          <w:rFonts w:ascii="Calibri" w:eastAsia="黑体" w:hAnsi="Calibri" w:cs="Times New Roman"/>
          <w:sz w:val="24"/>
        </w:rPr>
      </w:pPr>
      <w:r w:rsidRPr="00063FC8">
        <w:rPr>
          <w:rFonts w:ascii="Calibri" w:eastAsia="黑体" w:hAnsi="Calibri" w:cs="Times New Roman"/>
          <w:sz w:val="24"/>
        </w:rPr>
        <w:t xml:space="preserve">   </w:t>
      </w:r>
      <w:r w:rsidRPr="00063FC8">
        <w:rPr>
          <w:rFonts w:ascii="Calibri" w:eastAsia="黑体" w:hAnsi="Calibri" w:cs="Times New Roman" w:hint="eastAsia"/>
          <w:sz w:val="24"/>
        </w:rPr>
        <w:t xml:space="preserve"> </w:t>
      </w:r>
      <w:r w:rsidRPr="00063FC8">
        <w:rPr>
          <w:rFonts w:ascii="Calibri" w:eastAsia="黑体" w:hAnsi="Calibri" w:cs="黑体" w:hint="eastAsia"/>
          <w:sz w:val="24"/>
        </w:rPr>
        <w:t>先修课程：生物化学、有机化学</w:t>
      </w:r>
    </w:p>
    <w:p w:rsidR="00E839D9" w:rsidRPr="00063FC8" w:rsidRDefault="00E839D9">
      <w:pPr>
        <w:adjustRightInd w:val="0"/>
        <w:snapToGrid w:val="0"/>
        <w:spacing w:line="480" w:lineRule="exact"/>
        <w:ind w:firstLineChars="200" w:firstLine="480"/>
        <w:rPr>
          <w:rFonts w:ascii="Calibri" w:eastAsia="黑体" w:hAnsi="Calibri" w:cs="黑体"/>
          <w:sz w:val="24"/>
        </w:rPr>
      </w:pPr>
      <w:r w:rsidRPr="00063FC8">
        <w:rPr>
          <w:rFonts w:ascii="Calibri" w:eastAsia="黑体" w:hAnsi="Calibri" w:cs="黑体" w:hint="eastAsia"/>
          <w:sz w:val="24"/>
        </w:rPr>
        <w:t>课程类别：专业必修</w:t>
      </w:r>
    </w:p>
    <w:p w:rsidR="00E839D9" w:rsidRPr="00063FC8" w:rsidRDefault="00E839D9" w:rsidP="00BB7451">
      <w:pPr>
        <w:adjustRightInd w:val="0"/>
        <w:snapToGrid w:val="0"/>
        <w:spacing w:line="480" w:lineRule="exact"/>
        <w:ind w:firstLineChars="200" w:firstLine="420"/>
        <w:rPr>
          <w:rFonts w:ascii="Calibri" w:eastAsia="宋体" w:hAnsi="Calibri" w:cs="Times New Roman"/>
        </w:rPr>
      </w:pPr>
    </w:p>
    <w:p w:rsidR="00E839D9" w:rsidRPr="00063FC8" w:rsidRDefault="00E839D9" w:rsidP="00015BBB">
      <w:pPr>
        <w:spacing w:afterLines="50" w:line="480" w:lineRule="exact"/>
        <w:rPr>
          <w:rFonts w:ascii="Calibri" w:eastAsia="黑体" w:hAnsi="Calibri" w:cs="Times New Roman"/>
          <w:bCs/>
          <w:sz w:val="24"/>
        </w:rPr>
      </w:pPr>
      <w:r w:rsidRPr="00063FC8">
        <w:rPr>
          <w:rFonts w:ascii="Calibri" w:eastAsia="黑体" w:hAnsi="Calibri" w:cs="Times New Roman" w:hint="eastAsia"/>
          <w:bCs/>
          <w:sz w:val="24"/>
        </w:rPr>
        <w:t>二、课程说明</w:t>
      </w:r>
    </w:p>
    <w:p w:rsidR="00E839D9" w:rsidRPr="00063FC8" w:rsidRDefault="00E839D9" w:rsidP="007D3173">
      <w:pPr>
        <w:adjustRightInd w:val="0"/>
        <w:snapToGrid w:val="0"/>
        <w:spacing w:line="360" w:lineRule="auto"/>
        <w:ind w:firstLine="420"/>
        <w:rPr>
          <w:rFonts w:ascii="Calibri" w:eastAsia="Times New Roman" w:hAnsi="Calibri" w:cs="Times New Roman"/>
          <w:lang w:val="zh-TW" w:eastAsia="zh-TW"/>
        </w:rPr>
      </w:pPr>
      <w:r w:rsidRPr="00063FC8">
        <w:rPr>
          <w:rFonts w:ascii="宋体" w:eastAsia="宋体" w:hAnsi="宋体" w:cs="宋体"/>
          <w:lang w:val="zh-TW" w:eastAsia="zh-TW"/>
        </w:rPr>
        <w:t>《食品微生物学》是高等院校食品科学与工程专业的重要的学科基础课程之一，是微生物学的分支学科，主要研究微生物种类、形态与结构，微生物营养、能量代谢与生长，微生物遗传变异，微生物生态、微生物免疫等方面内容的一门科学。该学科涉及病毒、细菌、真菌多种微生物，除研究这些微生物的一般生物学特性外，还探讨它们与食品有关的特性。</w:t>
      </w:r>
    </w:p>
    <w:p w:rsidR="00E839D9" w:rsidRPr="00063FC8" w:rsidRDefault="00E839D9" w:rsidP="007D3173">
      <w:pPr>
        <w:adjustRightInd w:val="0"/>
        <w:snapToGrid w:val="0"/>
        <w:spacing w:line="360" w:lineRule="auto"/>
        <w:ind w:firstLine="420"/>
        <w:rPr>
          <w:rFonts w:ascii="Calibri" w:eastAsia="Times New Roman" w:hAnsi="Calibri" w:cs="Times New Roman"/>
        </w:rPr>
      </w:pPr>
      <w:r w:rsidRPr="00063FC8">
        <w:rPr>
          <w:rFonts w:ascii="宋体" w:eastAsia="宋体" w:hAnsi="宋体" w:cs="宋体"/>
          <w:lang w:val="zh-TW" w:eastAsia="zh-TW"/>
        </w:rPr>
        <w:t>本课程的目的是通过系统学习微生物的形态结构、营养、生理、代谢、生长方式和生长规律、遗传和变异、分类和鉴定等基础知识，了解该学科的发展前沿、热点和问题，使学生牢固掌握食品微生物学的基本理论和基础知识，了解食品微生物的基本特性及其生命活动规律，掌握当今食品微生物研究的热点和争论的问题，为学生今后的学习及工作实践打下宽厚的基础。为学习食品发酵工艺学、食品安全学、食品毒理学等课程奠定理论基础。</w:t>
      </w:r>
      <w:r w:rsidRPr="00063FC8">
        <w:rPr>
          <w:rFonts w:ascii="Calibri" w:eastAsia="宋体" w:hAnsi="Calibri" w:cs="Times New Roman"/>
        </w:rPr>
        <w:t xml:space="preserve"> </w:t>
      </w:r>
    </w:p>
    <w:p w:rsidR="00E839D9" w:rsidRPr="00063FC8" w:rsidRDefault="00E839D9" w:rsidP="007D3173">
      <w:pPr>
        <w:adjustRightInd w:val="0"/>
        <w:snapToGrid w:val="0"/>
        <w:spacing w:line="360" w:lineRule="auto"/>
        <w:ind w:firstLineChars="200" w:firstLine="420"/>
        <w:rPr>
          <w:rFonts w:ascii="Calibri" w:eastAsia="宋体" w:hAnsi="Calibri" w:cs="Times New Roman"/>
          <w:szCs w:val="20"/>
        </w:rPr>
      </w:pPr>
      <w:r w:rsidRPr="00063FC8">
        <w:rPr>
          <w:rFonts w:ascii="宋体" w:eastAsia="宋体" w:hAnsi="宋体" w:cs="宋体"/>
          <w:lang w:val="zh-TW" w:eastAsia="zh-TW"/>
        </w:rPr>
        <w:t>课程的任务是使学生掌握微生物学的基础理论和研究方法。掌握微生物学基本原理及其在食品工业中的应用，同时对微生物学最新发展动态有一定了解，从而为学生后续专业课程的学习打下扎实的基础。</w:t>
      </w:r>
    </w:p>
    <w:p w:rsidR="00E839D9" w:rsidRPr="00063FC8" w:rsidRDefault="00E839D9" w:rsidP="009F251C">
      <w:pPr>
        <w:adjustRightInd w:val="0"/>
        <w:snapToGrid w:val="0"/>
        <w:spacing w:line="360" w:lineRule="auto"/>
        <w:ind w:firstLineChars="200" w:firstLine="480"/>
        <w:rPr>
          <w:rFonts w:ascii="Calibri" w:eastAsia="宋体" w:hAnsi="Calibri" w:cs="Times New Roman"/>
          <w:bCs/>
          <w:sz w:val="24"/>
        </w:rPr>
      </w:pPr>
    </w:p>
    <w:p w:rsidR="00E839D9" w:rsidRPr="00063FC8" w:rsidRDefault="00E839D9" w:rsidP="009F251C">
      <w:pPr>
        <w:adjustRightInd w:val="0"/>
        <w:snapToGrid w:val="0"/>
        <w:spacing w:line="360" w:lineRule="auto"/>
        <w:ind w:firstLine="200"/>
        <w:rPr>
          <w:rFonts w:ascii="宋体" w:eastAsia="宋体" w:hAnsi="宋体" w:cs="Times New Roman"/>
          <w:szCs w:val="21"/>
        </w:rPr>
      </w:pPr>
      <w:r w:rsidRPr="00063FC8">
        <w:rPr>
          <w:rFonts w:ascii="Calibri" w:eastAsia="黑体" w:hAnsi="Calibri" w:cs="Times New Roman" w:hint="eastAsia"/>
          <w:sz w:val="24"/>
        </w:rPr>
        <w:t>三、</w:t>
      </w:r>
      <w:r w:rsidRPr="00063FC8">
        <w:rPr>
          <w:rFonts w:ascii="Calibri" w:eastAsia="黑体" w:hAnsi="Calibri" w:cs="Times New Roman" w:hint="eastAsia"/>
          <w:bCs/>
          <w:sz w:val="24"/>
        </w:rPr>
        <w:t>课程性质与</w:t>
      </w:r>
      <w:r w:rsidRPr="00063FC8">
        <w:rPr>
          <w:rFonts w:ascii="Calibri" w:eastAsia="黑体" w:hAnsi="Calibri" w:cs="Times New Roman" w:hint="eastAsia"/>
          <w:sz w:val="24"/>
        </w:rPr>
        <w:t>课程目标</w:t>
      </w:r>
    </w:p>
    <w:p w:rsidR="00E839D9" w:rsidRPr="00063FC8" w:rsidRDefault="00E839D9" w:rsidP="007D3173">
      <w:pPr>
        <w:adjustRightInd w:val="0"/>
        <w:snapToGrid w:val="0"/>
        <w:spacing w:line="360" w:lineRule="auto"/>
        <w:ind w:firstLine="420"/>
        <w:rPr>
          <w:rFonts w:ascii="Calibri" w:eastAsia="Times New Roman" w:hAnsi="Calibri" w:cs="Times New Roman"/>
        </w:rPr>
      </w:pPr>
      <w:r w:rsidRPr="00063FC8">
        <w:rPr>
          <w:rFonts w:ascii="Calibri" w:eastAsia="宋体" w:hAnsi="Calibri" w:cs="Times New Roman" w:hint="eastAsia"/>
          <w:szCs w:val="21"/>
        </w:rPr>
        <w:t>课程目标</w:t>
      </w:r>
      <w:r w:rsidRPr="00063FC8">
        <w:rPr>
          <w:rFonts w:ascii="Calibri" w:eastAsia="宋体" w:hAnsi="Calibri" w:cs="Times New Roman" w:hint="eastAsia"/>
          <w:szCs w:val="21"/>
        </w:rPr>
        <w:t>1</w:t>
      </w:r>
      <w:r w:rsidRPr="00063FC8">
        <w:rPr>
          <w:rFonts w:ascii="Calibri" w:eastAsia="宋体" w:hAnsi="Calibri" w:cs="Times New Roman" w:hint="eastAsia"/>
          <w:szCs w:val="21"/>
        </w:rPr>
        <w:t>（</w:t>
      </w:r>
      <w:r w:rsidRPr="00063FC8">
        <w:rPr>
          <w:rFonts w:ascii="宋体" w:eastAsia="宋体" w:hAnsi="宋体" w:cs="宋体"/>
          <w:lang w:val="zh-TW" w:eastAsia="zh-TW"/>
        </w:rPr>
        <w:t>知识要求</w:t>
      </w:r>
      <w:r w:rsidRPr="00063FC8">
        <w:rPr>
          <w:rFonts w:ascii="Calibri" w:eastAsia="宋体" w:hAnsi="Calibri" w:cs="Times New Roman" w:hint="eastAsia"/>
          <w:szCs w:val="21"/>
        </w:rPr>
        <w:t>）</w:t>
      </w:r>
    </w:p>
    <w:p w:rsidR="00E839D9" w:rsidRPr="00063FC8" w:rsidRDefault="00E839D9" w:rsidP="007D3173">
      <w:pPr>
        <w:pStyle w:val="2"/>
        <w:adjustRightInd w:val="0"/>
        <w:snapToGrid w:val="0"/>
        <w:spacing w:after="0" w:line="360" w:lineRule="auto"/>
        <w:rPr>
          <w:rFonts w:ascii="宋体" w:eastAsia="宋体" w:hAnsi="宋体" w:cs="宋体"/>
          <w:color w:val="auto"/>
          <w:lang w:val="zh-TW"/>
        </w:rPr>
      </w:pPr>
      <w:r w:rsidRPr="00063FC8">
        <w:rPr>
          <w:rFonts w:ascii="Times New Roman" w:hAnsi="Times New Roman"/>
          <w:color w:val="auto"/>
        </w:rPr>
        <w:t xml:space="preserve">1.1  </w:t>
      </w:r>
      <w:r w:rsidRPr="00063FC8">
        <w:rPr>
          <w:rFonts w:ascii="宋体" w:eastAsia="宋体" w:hAnsi="宋体" w:cs="宋体"/>
          <w:color w:val="auto"/>
          <w:lang w:val="zh-TW" w:eastAsia="zh-TW"/>
        </w:rPr>
        <w:t>了解微生物绪论，使学生对微生物有一个大概的认识，并使之认识到微生物对人类的重要性。</w:t>
      </w:r>
    </w:p>
    <w:p w:rsidR="00E839D9" w:rsidRPr="00063FC8" w:rsidRDefault="00E839D9" w:rsidP="007D3173">
      <w:pPr>
        <w:pStyle w:val="2"/>
        <w:adjustRightInd w:val="0"/>
        <w:snapToGrid w:val="0"/>
        <w:spacing w:after="0" w:line="360" w:lineRule="auto"/>
        <w:rPr>
          <w:rFonts w:ascii="Times New Roman" w:eastAsia="Times New Roman" w:hAnsi="Times New Roman"/>
          <w:color w:val="auto"/>
        </w:rPr>
      </w:pPr>
      <w:r w:rsidRPr="00063FC8">
        <w:rPr>
          <w:rFonts w:ascii="Times New Roman" w:hAnsi="Times New Roman"/>
          <w:color w:val="auto"/>
        </w:rPr>
        <w:t xml:space="preserve">1.2  </w:t>
      </w:r>
      <w:r w:rsidRPr="00063FC8">
        <w:rPr>
          <w:rFonts w:ascii="宋体" w:eastAsia="宋体" w:hAnsi="宋体" w:cs="宋体"/>
          <w:color w:val="auto"/>
          <w:lang w:val="zh-TW" w:eastAsia="zh-TW"/>
        </w:rPr>
        <w:t>掌握原核微生物、真核微生物、病毒的形态构造，了解生活及生产中微生物尤其</w:t>
      </w:r>
      <w:r w:rsidRPr="00063FC8">
        <w:rPr>
          <w:rFonts w:ascii="宋体" w:eastAsia="宋体" w:hAnsi="宋体" w:cs="宋体"/>
          <w:color w:val="auto"/>
          <w:lang w:val="zh-TW" w:eastAsia="zh-TW"/>
        </w:rPr>
        <w:lastRenderedPageBreak/>
        <w:t>是食品微生物的应用；</w:t>
      </w:r>
    </w:p>
    <w:p w:rsidR="00E839D9" w:rsidRPr="00063FC8" w:rsidRDefault="00E839D9" w:rsidP="007D3173">
      <w:pPr>
        <w:pStyle w:val="2"/>
        <w:adjustRightInd w:val="0"/>
        <w:snapToGrid w:val="0"/>
        <w:spacing w:after="0" w:line="360" w:lineRule="auto"/>
        <w:rPr>
          <w:rFonts w:ascii="Times New Roman" w:eastAsia="Times New Roman" w:hAnsi="Times New Roman"/>
          <w:color w:val="auto"/>
        </w:rPr>
      </w:pPr>
      <w:r w:rsidRPr="00063FC8">
        <w:rPr>
          <w:rFonts w:ascii="Times New Roman" w:hAnsi="Times New Roman"/>
          <w:color w:val="auto"/>
        </w:rPr>
        <w:t xml:space="preserve">1.3 </w:t>
      </w:r>
      <w:r w:rsidRPr="00063FC8">
        <w:rPr>
          <w:rFonts w:ascii="宋体" w:eastAsia="宋体" w:hAnsi="宋体" w:cs="宋体"/>
          <w:color w:val="auto"/>
          <w:lang w:val="zh-TW" w:eastAsia="zh-TW"/>
        </w:rPr>
        <w:t>掌握微生物营养、代谢、生长的方式及在食品生产中微生物的作用，开发学生的思维，如何使微生物在食品领域有更多的应用潜力。</w:t>
      </w:r>
    </w:p>
    <w:p w:rsidR="00E839D9" w:rsidRPr="00063FC8" w:rsidRDefault="00E839D9" w:rsidP="007D3173">
      <w:pPr>
        <w:pStyle w:val="2"/>
        <w:adjustRightInd w:val="0"/>
        <w:snapToGrid w:val="0"/>
        <w:spacing w:after="0" w:line="360" w:lineRule="auto"/>
        <w:rPr>
          <w:rFonts w:ascii="Times New Roman" w:eastAsia="Times New Roman" w:hAnsi="Times New Roman"/>
          <w:color w:val="auto"/>
        </w:rPr>
      </w:pPr>
      <w:r w:rsidRPr="00063FC8">
        <w:rPr>
          <w:rFonts w:ascii="Times New Roman" w:hAnsi="Times New Roman"/>
          <w:color w:val="auto"/>
        </w:rPr>
        <w:t xml:space="preserve">1.4  </w:t>
      </w:r>
      <w:r w:rsidRPr="00063FC8">
        <w:rPr>
          <w:rFonts w:ascii="宋体" w:eastAsia="宋体" w:hAnsi="宋体" w:cs="宋体"/>
          <w:color w:val="auto"/>
          <w:lang w:val="zh-TW" w:eastAsia="zh-TW"/>
        </w:rPr>
        <w:t>了解微生物微生物生态学、遗传变异及免疫的基本理论及应用。</w:t>
      </w:r>
    </w:p>
    <w:p w:rsidR="00E839D9" w:rsidRPr="00063FC8" w:rsidRDefault="00E839D9" w:rsidP="007D3173">
      <w:pPr>
        <w:adjustRightInd w:val="0"/>
        <w:snapToGrid w:val="0"/>
        <w:spacing w:line="360" w:lineRule="auto"/>
        <w:ind w:firstLine="420"/>
        <w:rPr>
          <w:rFonts w:ascii="Calibri" w:eastAsia="Times New Roman" w:hAnsi="Calibri" w:cs="Times New Roman"/>
        </w:rPr>
      </w:pPr>
      <w:r w:rsidRPr="00063FC8">
        <w:rPr>
          <w:rFonts w:ascii="Calibri" w:eastAsia="宋体" w:hAnsi="Calibri" w:cs="Times New Roman" w:hint="eastAsia"/>
        </w:rPr>
        <w:t>课程目标</w:t>
      </w:r>
      <w:r w:rsidRPr="00063FC8">
        <w:rPr>
          <w:rFonts w:ascii="Calibri" w:eastAsia="宋体" w:hAnsi="Calibri" w:cs="Times New Roman" w:hint="eastAsia"/>
        </w:rPr>
        <w:t>2</w:t>
      </w:r>
      <w:r w:rsidRPr="00063FC8">
        <w:rPr>
          <w:rFonts w:ascii="Calibri" w:eastAsia="宋体" w:hAnsi="Calibri" w:cs="Times New Roman" w:hint="eastAsia"/>
        </w:rPr>
        <w:t>（能力要求）</w:t>
      </w:r>
    </w:p>
    <w:p w:rsidR="00E839D9" w:rsidRPr="00063FC8" w:rsidRDefault="00E839D9" w:rsidP="007D3173">
      <w:pPr>
        <w:adjustRightInd w:val="0"/>
        <w:snapToGrid w:val="0"/>
        <w:spacing w:line="360" w:lineRule="auto"/>
        <w:rPr>
          <w:rFonts w:ascii="Calibri" w:eastAsia="Times New Roman" w:hAnsi="Calibri" w:cs="Times New Roman"/>
        </w:rPr>
      </w:pPr>
      <w:r w:rsidRPr="00063FC8">
        <w:rPr>
          <w:rFonts w:ascii="Calibri" w:eastAsia="宋体" w:hAnsi="Calibri" w:cs="Times New Roman"/>
        </w:rPr>
        <w:t xml:space="preserve">    2.1  </w:t>
      </w:r>
      <w:r w:rsidRPr="00063FC8">
        <w:rPr>
          <w:rFonts w:ascii="宋体" w:eastAsia="宋体" w:hAnsi="宋体" w:cs="宋体"/>
          <w:lang w:val="zh-TW" w:eastAsia="zh-TW"/>
        </w:rPr>
        <w:t>通过本课程的学习，使学生能够掌握食品微生物学的基本原理和方法，解决在日常生活中和食品加工中出现的与微生物相关的现象；</w:t>
      </w:r>
    </w:p>
    <w:p w:rsidR="00E839D9" w:rsidRPr="00063FC8" w:rsidRDefault="00E839D9" w:rsidP="007D3173">
      <w:pPr>
        <w:adjustRightInd w:val="0"/>
        <w:snapToGrid w:val="0"/>
        <w:spacing w:line="360" w:lineRule="auto"/>
        <w:ind w:firstLineChars="200" w:firstLine="420"/>
        <w:rPr>
          <w:rFonts w:ascii="Calibri" w:eastAsia="黑体" w:hAnsi="Calibri" w:cs="Times New Roman"/>
          <w:sz w:val="24"/>
        </w:rPr>
      </w:pPr>
      <w:r w:rsidRPr="00063FC8">
        <w:rPr>
          <w:rFonts w:ascii="Calibri" w:eastAsia="宋体" w:hAnsi="Calibri" w:cs="Times New Roman"/>
        </w:rPr>
        <w:t xml:space="preserve">2.2  </w:t>
      </w:r>
      <w:r w:rsidRPr="00063FC8">
        <w:rPr>
          <w:rFonts w:ascii="宋体" w:eastAsia="宋体" w:hAnsi="宋体" w:cs="宋体"/>
          <w:lang w:val="zh-TW" w:eastAsia="zh-TW"/>
        </w:rPr>
        <w:t>熟悉无菌操作和纯种培养为重点的基本实验技术，掌握微生物形态的观察方法，以及微生物生理、生化的一般研究方法。</w:t>
      </w:r>
      <w:r w:rsidRPr="00063FC8">
        <w:rPr>
          <w:rFonts w:ascii="宋体" w:eastAsia="宋体" w:hAnsi="宋体" w:cs="Times New Roman"/>
          <w:szCs w:val="21"/>
        </w:rPr>
        <w:t xml:space="preserve"> </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112"/>
        <w:gridCol w:w="884"/>
        <w:gridCol w:w="883"/>
        <w:gridCol w:w="883"/>
        <w:gridCol w:w="883"/>
        <w:gridCol w:w="883"/>
        <w:gridCol w:w="883"/>
      </w:tblGrid>
      <w:tr w:rsidR="00E839D9" w:rsidRPr="00063FC8" w:rsidTr="00B555F7">
        <w:trPr>
          <w:trHeight w:val="900"/>
          <w:jc w:val="center"/>
        </w:trPr>
        <w:tc>
          <w:tcPr>
            <w:tcW w:w="4112" w:type="dxa"/>
            <w:tcBorders>
              <w:top w:val="single" w:sz="4" w:space="0" w:color="auto"/>
              <w:left w:val="single" w:sz="4" w:space="0" w:color="auto"/>
              <w:bottom w:val="single" w:sz="4" w:space="0" w:color="auto"/>
              <w:right w:val="single" w:sz="4" w:space="0" w:color="auto"/>
              <w:tl2br w:val="single" w:sz="6" w:space="0" w:color="000000"/>
            </w:tcBorders>
            <w:vAlign w:val="center"/>
          </w:tcPr>
          <w:p w:rsidR="00E839D9" w:rsidRPr="00063FC8" w:rsidRDefault="00E839D9" w:rsidP="007D3173">
            <w:pPr>
              <w:adjustRightInd w:val="0"/>
              <w:snapToGrid w:val="0"/>
              <w:ind w:right="420" w:firstLineChars="200" w:firstLine="420"/>
              <w:jc w:val="right"/>
              <w:rPr>
                <w:rFonts w:ascii="Calibri" w:eastAsia="宋体" w:hAnsi="Calibri" w:cs="Times New Roman"/>
                <w:szCs w:val="21"/>
              </w:rPr>
            </w:pPr>
            <w:r w:rsidRPr="00063FC8">
              <w:rPr>
                <w:rFonts w:ascii="Calibri" w:eastAsia="宋体" w:hAnsi="Calibri" w:cs="Times New Roman" w:hint="eastAsia"/>
                <w:szCs w:val="21"/>
              </w:rPr>
              <w:t>课程</w:t>
            </w:r>
            <w:r w:rsidRPr="00063FC8">
              <w:rPr>
                <w:rFonts w:ascii="Calibri" w:eastAsia="宋体" w:hAnsi="Calibri" w:cs="Times New Roman"/>
                <w:szCs w:val="21"/>
              </w:rPr>
              <w:t>目标</w:t>
            </w:r>
          </w:p>
          <w:p w:rsidR="00E839D9" w:rsidRPr="00063FC8" w:rsidRDefault="00E839D9" w:rsidP="00B555F7">
            <w:pPr>
              <w:adjustRightInd w:val="0"/>
              <w:snapToGrid w:val="0"/>
              <w:jc w:val="left"/>
              <w:rPr>
                <w:rFonts w:ascii="Calibri" w:eastAsia="宋体" w:hAnsi="Calibri" w:cs="Times New Roman"/>
                <w:szCs w:val="21"/>
              </w:rPr>
            </w:pPr>
            <w:r w:rsidRPr="00063FC8">
              <w:rPr>
                <w:rFonts w:ascii="Calibri" w:eastAsia="宋体" w:hAnsi="Calibri" w:cs="Times New Roman"/>
                <w:szCs w:val="21"/>
              </w:rPr>
              <w:t>毕业指标要求指标点</w:t>
            </w:r>
          </w:p>
        </w:tc>
        <w:tc>
          <w:tcPr>
            <w:tcW w:w="88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szCs w:val="21"/>
              </w:rPr>
            </w:pPr>
            <w:r w:rsidRPr="00063FC8">
              <w:rPr>
                <w:rFonts w:ascii="Calibri" w:eastAsia="宋体" w:hAnsi="Calibri" w:cs="Times New Roman" w:hint="eastAsia"/>
                <w:szCs w:val="21"/>
              </w:rPr>
              <w:t>课程</w:t>
            </w:r>
            <w:r w:rsidRPr="00063FC8">
              <w:rPr>
                <w:rFonts w:ascii="Calibri" w:eastAsia="宋体" w:hAnsi="Calibri" w:cs="Times New Roman"/>
                <w:szCs w:val="21"/>
              </w:rPr>
              <w:t>目标</w:t>
            </w:r>
            <w:r w:rsidRPr="00063FC8">
              <w:rPr>
                <w:rFonts w:ascii="Calibri" w:eastAsia="宋体" w:hAnsi="Calibri" w:cs="Times New Roman"/>
                <w:szCs w:val="21"/>
              </w:rPr>
              <w:t>1.1</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r w:rsidRPr="00063FC8">
              <w:rPr>
                <w:rFonts w:ascii="Calibri" w:eastAsia="宋体" w:hAnsi="Calibri" w:cs="Times New Roman" w:hint="eastAsia"/>
                <w:szCs w:val="21"/>
              </w:rPr>
              <w:t>课程</w:t>
            </w:r>
            <w:r w:rsidRPr="00063FC8">
              <w:rPr>
                <w:rFonts w:ascii="Calibri" w:eastAsia="宋体" w:hAnsi="Calibri" w:cs="Times New Roman"/>
                <w:szCs w:val="21"/>
              </w:rPr>
              <w:t>目标</w:t>
            </w:r>
            <w:r w:rsidRPr="00063FC8">
              <w:rPr>
                <w:rFonts w:ascii="Calibri" w:eastAsia="宋体" w:hAnsi="Calibri" w:cs="Times New Roman"/>
                <w:szCs w:val="21"/>
              </w:rPr>
              <w:t>1.2</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r w:rsidRPr="00063FC8">
              <w:rPr>
                <w:rFonts w:ascii="Calibri" w:eastAsia="宋体" w:hAnsi="Calibri" w:cs="Times New Roman" w:hint="eastAsia"/>
                <w:szCs w:val="21"/>
              </w:rPr>
              <w:t>课程</w:t>
            </w:r>
            <w:r w:rsidRPr="00063FC8">
              <w:rPr>
                <w:rFonts w:ascii="Calibri" w:eastAsia="宋体" w:hAnsi="Calibri" w:cs="Times New Roman"/>
                <w:szCs w:val="21"/>
              </w:rPr>
              <w:t>目标</w:t>
            </w:r>
            <w:r w:rsidRPr="00063FC8">
              <w:rPr>
                <w:rFonts w:ascii="Calibri" w:eastAsia="宋体" w:hAnsi="Calibri" w:cs="Times New Roman"/>
                <w:szCs w:val="21"/>
              </w:rPr>
              <w:t>1.</w:t>
            </w:r>
            <w:r w:rsidRPr="00063FC8">
              <w:rPr>
                <w:rFonts w:ascii="Calibri" w:eastAsia="宋体" w:hAnsi="Calibri" w:cs="Times New Roman" w:hint="eastAsia"/>
                <w:szCs w:val="21"/>
              </w:rPr>
              <w:t>3</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r w:rsidRPr="00063FC8">
              <w:rPr>
                <w:rFonts w:ascii="Calibri" w:eastAsia="宋体" w:hAnsi="Calibri" w:cs="Times New Roman" w:hint="eastAsia"/>
                <w:szCs w:val="21"/>
              </w:rPr>
              <w:t>课程</w:t>
            </w:r>
            <w:r w:rsidRPr="00063FC8">
              <w:rPr>
                <w:rFonts w:ascii="Calibri" w:eastAsia="宋体" w:hAnsi="Calibri" w:cs="Times New Roman"/>
                <w:szCs w:val="21"/>
              </w:rPr>
              <w:t>目标</w:t>
            </w:r>
            <w:r w:rsidRPr="00063FC8">
              <w:rPr>
                <w:rFonts w:ascii="Calibri" w:eastAsia="宋体" w:hAnsi="Calibri" w:cs="Times New Roman"/>
                <w:szCs w:val="21"/>
              </w:rPr>
              <w:t>1.</w:t>
            </w:r>
            <w:r w:rsidRPr="00063FC8">
              <w:rPr>
                <w:rFonts w:ascii="Calibri" w:eastAsia="宋体" w:hAnsi="Calibri" w:cs="Times New Roman" w:hint="eastAsia"/>
                <w:szCs w:val="21"/>
              </w:rPr>
              <w:t>4</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szCs w:val="21"/>
              </w:rPr>
            </w:pPr>
            <w:r w:rsidRPr="00063FC8">
              <w:rPr>
                <w:rFonts w:ascii="Calibri" w:eastAsia="宋体" w:hAnsi="Calibri" w:cs="Times New Roman" w:hint="eastAsia"/>
                <w:szCs w:val="21"/>
              </w:rPr>
              <w:t>课程</w:t>
            </w:r>
            <w:r w:rsidRPr="00063FC8">
              <w:rPr>
                <w:rFonts w:ascii="Calibri" w:eastAsia="宋体" w:hAnsi="Calibri" w:cs="Times New Roman"/>
                <w:szCs w:val="21"/>
              </w:rPr>
              <w:t>目标</w:t>
            </w:r>
            <w:r w:rsidRPr="00063FC8">
              <w:rPr>
                <w:rFonts w:ascii="Calibri" w:eastAsia="宋体" w:hAnsi="Calibri" w:cs="Times New Roman"/>
                <w:szCs w:val="21"/>
              </w:rPr>
              <w:t>2.1</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szCs w:val="21"/>
              </w:rPr>
            </w:pPr>
            <w:r w:rsidRPr="00063FC8">
              <w:rPr>
                <w:rFonts w:ascii="Calibri" w:eastAsia="宋体" w:hAnsi="Calibri" w:cs="Times New Roman" w:hint="eastAsia"/>
                <w:szCs w:val="21"/>
              </w:rPr>
              <w:t>课程</w:t>
            </w:r>
            <w:r w:rsidRPr="00063FC8">
              <w:rPr>
                <w:rFonts w:ascii="Calibri" w:eastAsia="宋体" w:hAnsi="Calibri" w:cs="Times New Roman"/>
                <w:szCs w:val="21"/>
              </w:rPr>
              <w:t>目标</w:t>
            </w:r>
            <w:r w:rsidRPr="00063FC8">
              <w:rPr>
                <w:rFonts w:ascii="Calibri" w:eastAsia="宋体" w:hAnsi="Calibri" w:cs="Times New Roman"/>
                <w:szCs w:val="21"/>
              </w:rPr>
              <w:t>2.2</w:t>
            </w:r>
          </w:p>
        </w:tc>
      </w:tr>
      <w:tr w:rsidR="00E839D9" w:rsidRPr="00063FC8" w:rsidTr="00B555F7">
        <w:trPr>
          <w:trHeight w:val="712"/>
          <w:jc w:val="center"/>
        </w:trPr>
        <w:tc>
          <w:tcPr>
            <w:tcW w:w="411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rPr>
                <w:rFonts w:ascii="Calibri" w:eastAsia="宋体" w:hAnsi="Calibri" w:cs="Times New Roman"/>
                <w:szCs w:val="21"/>
              </w:rPr>
            </w:pPr>
            <w:r w:rsidRPr="00063FC8">
              <w:rPr>
                <w:rFonts w:ascii="Calibri" w:eastAsia="宋体" w:hAnsi="Calibri" w:cs="Times New Roman"/>
                <w:szCs w:val="21"/>
              </w:rPr>
              <w:t>指标点</w:t>
            </w:r>
            <w:r w:rsidRPr="00063FC8">
              <w:rPr>
                <w:rFonts w:ascii="Calibri" w:eastAsia="宋体" w:hAnsi="Calibri" w:cs="Times New Roman"/>
                <w:szCs w:val="21"/>
              </w:rPr>
              <w:t>3</w:t>
            </w:r>
            <w:r w:rsidRPr="00063FC8">
              <w:rPr>
                <w:rFonts w:ascii="Calibri" w:eastAsia="宋体" w:hAnsi="Calibri" w:cs="Times New Roman"/>
                <w:szCs w:val="21"/>
              </w:rPr>
              <w:t>：</w:t>
            </w:r>
            <w:r w:rsidRPr="00063FC8">
              <w:rPr>
                <w:rFonts w:ascii="Calibri" w:eastAsia="宋体" w:hAnsi="Calibri" w:cs="Times New Roman" w:hint="eastAsia"/>
                <w:szCs w:val="21"/>
              </w:rPr>
              <w:t>掌握扎实的数学、自然科学、工程基础和专业知识，并能应用数学、自然科学和工程科学的基本原理，识别、表达、结合文献研究分析复杂食品工程问题，以获得有效结论</w:t>
            </w:r>
          </w:p>
        </w:tc>
        <w:tc>
          <w:tcPr>
            <w:tcW w:w="88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r w:rsidRPr="00063FC8">
              <w:rPr>
                <w:rFonts w:ascii="Calibri" w:eastAsia="黑体" w:hAnsi="Calibri" w:cs="Times New Roman"/>
                <w:sz w:val="24"/>
              </w:rPr>
              <w:t>√</w:t>
            </w:r>
          </w:p>
        </w:tc>
      </w:tr>
      <w:tr w:rsidR="00E839D9" w:rsidRPr="00063FC8" w:rsidTr="00B555F7">
        <w:trPr>
          <w:trHeight w:val="712"/>
          <w:jc w:val="center"/>
        </w:trPr>
        <w:tc>
          <w:tcPr>
            <w:tcW w:w="411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rPr>
                <w:rFonts w:ascii="Calibri" w:eastAsia="宋体" w:hAnsi="Calibri" w:cs="Times New Roman"/>
                <w:szCs w:val="21"/>
              </w:rPr>
            </w:pPr>
            <w:r w:rsidRPr="00063FC8">
              <w:rPr>
                <w:rFonts w:ascii="Calibri" w:eastAsia="宋体" w:hAnsi="Calibri" w:cs="Times New Roman" w:hint="eastAsia"/>
                <w:szCs w:val="21"/>
              </w:rPr>
              <w:t>指标点</w:t>
            </w:r>
            <w:r w:rsidRPr="00063FC8">
              <w:rPr>
                <w:rFonts w:ascii="Calibri" w:eastAsia="宋体" w:hAnsi="Calibri" w:cs="Times New Roman" w:hint="eastAsia"/>
                <w:szCs w:val="21"/>
              </w:rPr>
              <w:t>4</w:t>
            </w:r>
            <w:r w:rsidRPr="00063FC8">
              <w:rPr>
                <w:rFonts w:ascii="Calibri" w:eastAsia="宋体" w:hAnsi="Calibri" w:cs="Times New Roman" w:hint="eastAsia"/>
                <w:szCs w:val="21"/>
              </w:rPr>
              <w:t>：具有良好的创新意识和综合运用所学科学理论和技术手段对食品新产品、新工艺、新技术和新设备进行研究、开发和设计的初步能力；</w:t>
            </w:r>
          </w:p>
        </w:tc>
        <w:tc>
          <w:tcPr>
            <w:tcW w:w="88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r w:rsidRPr="00063FC8">
              <w:rPr>
                <w:rFonts w:ascii="Calibri" w:eastAsia="黑体" w:hAnsi="Calibri" w:cs="Times New Roman"/>
                <w:sz w:val="24"/>
              </w:rPr>
              <w:t>√</w:t>
            </w:r>
          </w:p>
        </w:tc>
      </w:tr>
      <w:tr w:rsidR="00E839D9" w:rsidRPr="00063FC8" w:rsidTr="00B555F7">
        <w:trPr>
          <w:trHeight w:val="712"/>
          <w:jc w:val="center"/>
        </w:trPr>
        <w:tc>
          <w:tcPr>
            <w:tcW w:w="411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rPr>
                <w:rFonts w:ascii="Calibri" w:eastAsia="宋体" w:hAnsi="Calibri" w:cs="Times New Roman"/>
                <w:szCs w:val="21"/>
              </w:rPr>
            </w:pPr>
            <w:r w:rsidRPr="00063FC8">
              <w:rPr>
                <w:rFonts w:ascii="Calibri" w:eastAsia="宋体" w:hAnsi="Calibri" w:cs="Times New Roman" w:hint="eastAsia"/>
                <w:szCs w:val="21"/>
              </w:rPr>
              <w:t>指标点</w:t>
            </w:r>
            <w:r w:rsidRPr="00063FC8">
              <w:rPr>
                <w:rFonts w:ascii="Calibri" w:eastAsia="宋体" w:hAnsi="Calibri" w:cs="Times New Roman" w:hint="eastAsia"/>
                <w:szCs w:val="21"/>
              </w:rPr>
              <w:t>5</w:t>
            </w:r>
            <w:r w:rsidRPr="00063FC8">
              <w:rPr>
                <w:rFonts w:ascii="Calibri" w:eastAsia="宋体" w:hAnsi="Calibri" w:cs="Times New Roman" w:hint="eastAsia"/>
                <w:szCs w:val="21"/>
              </w:rPr>
              <w:t>：掌握文献检索、资料查询及运用现代信息技术获取相关信息的基本方法；了解本专业的前沿、发展现状和趋势；</w:t>
            </w:r>
          </w:p>
        </w:tc>
        <w:tc>
          <w:tcPr>
            <w:tcW w:w="88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p>
        </w:tc>
      </w:tr>
      <w:tr w:rsidR="00E839D9" w:rsidRPr="00063FC8" w:rsidTr="00B555F7">
        <w:trPr>
          <w:trHeight w:val="712"/>
          <w:jc w:val="center"/>
        </w:trPr>
        <w:tc>
          <w:tcPr>
            <w:tcW w:w="411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rPr>
                <w:rFonts w:ascii="Calibri" w:eastAsia="宋体" w:hAnsi="Calibri" w:cs="Times New Roman"/>
                <w:szCs w:val="21"/>
              </w:rPr>
            </w:pPr>
            <w:r w:rsidRPr="00063FC8">
              <w:rPr>
                <w:rFonts w:ascii="Calibri" w:eastAsia="宋体" w:hAnsi="Calibri" w:cs="Times New Roman"/>
                <w:szCs w:val="21"/>
              </w:rPr>
              <w:t>指标点</w:t>
            </w:r>
            <w:r w:rsidRPr="00063FC8">
              <w:rPr>
                <w:rFonts w:ascii="Calibri" w:eastAsia="宋体" w:hAnsi="Calibri" w:cs="Times New Roman"/>
                <w:szCs w:val="21"/>
              </w:rPr>
              <w:t>6</w:t>
            </w:r>
            <w:r w:rsidRPr="00063FC8">
              <w:rPr>
                <w:rFonts w:ascii="Calibri" w:eastAsia="宋体" w:hAnsi="Calibri" w:cs="Times New Roman"/>
                <w:szCs w:val="21"/>
              </w:rPr>
              <w:t>：</w:t>
            </w:r>
            <w:r w:rsidRPr="00063FC8">
              <w:rPr>
                <w:rFonts w:ascii="Calibri" w:eastAsia="宋体" w:hAnsi="Calibri" w:cs="Times New Roman" w:hint="eastAsia"/>
                <w:szCs w:val="21"/>
              </w:rPr>
              <w:t>了解与本专业相关的职业和行业的生产、设计、研究与开发的法律、法规，熟悉环境保护和可持续发展等方面的方针、政策和法律、法规，能正确认识食品科学与工程对于客观世界和社会的影响</w:t>
            </w:r>
          </w:p>
        </w:tc>
        <w:tc>
          <w:tcPr>
            <w:tcW w:w="88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p>
        </w:tc>
        <w:tc>
          <w:tcPr>
            <w:tcW w:w="883" w:type="dxa"/>
            <w:tcBorders>
              <w:top w:val="single" w:sz="4" w:space="0" w:color="auto"/>
              <w:left w:val="single" w:sz="4" w:space="0" w:color="auto"/>
              <w:bottom w:val="single" w:sz="4" w:space="0" w:color="auto"/>
              <w:right w:val="single" w:sz="4" w:space="0" w:color="auto"/>
            </w:tcBorders>
          </w:tcPr>
          <w:p w:rsidR="00E839D9" w:rsidRPr="00063FC8" w:rsidRDefault="00E839D9" w:rsidP="00B555F7">
            <w:pPr>
              <w:jc w:val="center"/>
              <w:rPr>
                <w:rFonts w:ascii="Calibri" w:eastAsia="黑体" w:hAnsi="Calibri" w:cs="Times New Roman"/>
                <w:sz w:val="24"/>
              </w:rPr>
            </w:pPr>
          </w:p>
        </w:tc>
        <w:tc>
          <w:tcPr>
            <w:tcW w:w="883" w:type="dxa"/>
            <w:tcBorders>
              <w:top w:val="single" w:sz="4" w:space="0" w:color="auto"/>
              <w:left w:val="single" w:sz="4" w:space="0" w:color="auto"/>
              <w:bottom w:val="single" w:sz="4" w:space="0" w:color="auto"/>
              <w:right w:val="single" w:sz="4" w:space="0" w:color="auto"/>
            </w:tcBorders>
          </w:tcPr>
          <w:p w:rsidR="00E839D9" w:rsidRPr="00063FC8" w:rsidRDefault="00E839D9" w:rsidP="00B555F7">
            <w:pPr>
              <w:jc w:val="center"/>
              <w:rPr>
                <w:rFonts w:ascii="Calibri" w:eastAsia="黑体" w:hAnsi="Calibri"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p>
        </w:tc>
      </w:tr>
      <w:tr w:rsidR="00E839D9" w:rsidRPr="00063FC8" w:rsidTr="00B555F7">
        <w:trPr>
          <w:trHeight w:val="712"/>
          <w:jc w:val="center"/>
        </w:trPr>
        <w:tc>
          <w:tcPr>
            <w:tcW w:w="411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rPr>
                <w:rFonts w:ascii="Calibri" w:eastAsia="宋体" w:hAnsi="Calibri" w:cs="Times New Roman"/>
                <w:szCs w:val="21"/>
              </w:rPr>
            </w:pPr>
            <w:r w:rsidRPr="00063FC8">
              <w:rPr>
                <w:rFonts w:ascii="Calibri" w:eastAsia="宋体" w:hAnsi="Calibri" w:cs="Times New Roman" w:hint="eastAsia"/>
                <w:szCs w:val="21"/>
              </w:rPr>
              <w:t>指标点</w:t>
            </w:r>
            <w:r w:rsidRPr="00063FC8">
              <w:rPr>
                <w:rFonts w:ascii="Calibri" w:eastAsia="宋体" w:hAnsi="Calibri" w:cs="Times New Roman" w:hint="eastAsia"/>
                <w:szCs w:val="21"/>
              </w:rPr>
              <w:t>8</w:t>
            </w:r>
            <w:r w:rsidRPr="00063FC8">
              <w:rPr>
                <w:rFonts w:ascii="Calibri" w:eastAsia="宋体" w:hAnsi="Calibri" w:cs="Times New Roman" w:hint="eastAsia"/>
                <w:szCs w:val="21"/>
              </w:rPr>
              <w:t>：具有适应发展的能力以及对终身学习的正确认识和学习能力，较强的工程实践能力和一定的创新能力</w:t>
            </w:r>
          </w:p>
        </w:tc>
        <w:tc>
          <w:tcPr>
            <w:tcW w:w="88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宋体" w:hAnsi="Calibri" w:cs="Times New Roman"/>
              </w:rPr>
            </w:pP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r w:rsidRPr="00063FC8">
              <w:rPr>
                <w:rFonts w:ascii="Calibri" w:eastAsia="黑体" w:hAnsi="Calibri" w:cs="Times New Roman"/>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B555F7">
            <w:pPr>
              <w:jc w:val="center"/>
              <w:rPr>
                <w:rFonts w:ascii="Calibri" w:eastAsia="黑体" w:hAnsi="Calibri" w:cs="Times New Roman"/>
                <w:sz w:val="24"/>
              </w:rPr>
            </w:pPr>
            <w:r w:rsidRPr="00063FC8">
              <w:rPr>
                <w:rFonts w:ascii="Calibri" w:eastAsia="黑体" w:hAnsi="Calibri" w:cs="Times New Roman"/>
                <w:sz w:val="24"/>
              </w:rPr>
              <w:t>√</w:t>
            </w:r>
          </w:p>
        </w:tc>
      </w:tr>
    </w:tbl>
    <w:p w:rsidR="00E839D9" w:rsidRPr="00063FC8" w:rsidRDefault="00E839D9" w:rsidP="009F251C">
      <w:pPr>
        <w:spacing w:line="480" w:lineRule="exact"/>
        <w:ind w:firstLineChars="200" w:firstLine="480"/>
        <w:rPr>
          <w:rFonts w:ascii="Calibri" w:eastAsia="黑体" w:hAnsi="Calibri" w:cs="Times New Roman"/>
          <w:sz w:val="24"/>
        </w:rPr>
      </w:pPr>
    </w:p>
    <w:p w:rsidR="00E839D9" w:rsidRPr="00063FC8" w:rsidRDefault="00E839D9" w:rsidP="009F251C">
      <w:pPr>
        <w:spacing w:line="480" w:lineRule="exact"/>
        <w:ind w:firstLineChars="200" w:firstLine="480"/>
        <w:rPr>
          <w:rFonts w:ascii="Calibri" w:eastAsia="黑体" w:hAnsi="Calibri" w:cs="Times New Roman"/>
          <w:sz w:val="24"/>
        </w:rPr>
      </w:pPr>
      <w:r w:rsidRPr="00063FC8">
        <w:rPr>
          <w:rFonts w:ascii="Calibri" w:eastAsia="黑体" w:hAnsi="Calibri" w:cs="Times New Roman" w:hint="eastAsia"/>
          <w:sz w:val="24"/>
        </w:rPr>
        <w:t>四、教学内容、基本要求与学时分配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
        <w:gridCol w:w="2849"/>
        <w:gridCol w:w="2410"/>
        <w:gridCol w:w="457"/>
        <w:gridCol w:w="1569"/>
        <w:gridCol w:w="779"/>
      </w:tblGrid>
      <w:tr w:rsidR="00E839D9" w:rsidRPr="00063FC8" w:rsidTr="00A23375">
        <w:trPr>
          <w:trHeight w:val="430"/>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序号</w:t>
            </w:r>
          </w:p>
        </w:tc>
        <w:tc>
          <w:tcPr>
            <w:tcW w:w="3163"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教学内容</w:t>
            </w:r>
          </w:p>
        </w:tc>
        <w:tc>
          <w:tcPr>
            <w:tcW w:w="266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对学生的要求</w:t>
            </w:r>
          </w:p>
        </w:tc>
        <w:tc>
          <w:tcPr>
            <w:tcW w:w="45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学时</w:t>
            </w:r>
          </w:p>
        </w:tc>
        <w:tc>
          <w:tcPr>
            <w:tcW w:w="170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教学方式</w:t>
            </w:r>
          </w:p>
        </w:tc>
        <w:tc>
          <w:tcPr>
            <w:tcW w:w="81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对应课程目标</w:t>
            </w:r>
          </w:p>
        </w:tc>
      </w:tr>
      <w:tr w:rsidR="00E839D9" w:rsidRPr="00063FC8" w:rsidTr="00A23375">
        <w:trPr>
          <w:trHeight w:val="690"/>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1</w:t>
            </w:r>
          </w:p>
        </w:tc>
        <w:tc>
          <w:tcPr>
            <w:tcW w:w="3163"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tabs>
                <w:tab w:val="left" w:pos="312"/>
                <w:tab w:val="left" w:pos="627"/>
              </w:tabs>
              <w:adjustRightInd w:val="0"/>
              <w:snapToGrid w:val="0"/>
              <w:spacing w:line="360" w:lineRule="auto"/>
              <w:rPr>
                <w:rFonts w:ascii="Calibri" w:eastAsia="宋体" w:hAnsi="Calibri" w:cs="Times New Roman"/>
                <w:szCs w:val="21"/>
              </w:rPr>
            </w:pPr>
            <w:r w:rsidRPr="00063FC8">
              <w:rPr>
                <w:rFonts w:ascii="Calibri" w:eastAsia="宋体" w:hAnsi="Calibri" w:cs="Times New Roman" w:hint="eastAsia"/>
                <w:szCs w:val="21"/>
              </w:rPr>
              <w:t>第一章</w:t>
            </w:r>
            <w:r w:rsidRPr="00063FC8">
              <w:rPr>
                <w:rFonts w:ascii="Calibri" w:eastAsia="宋体" w:hAnsi="Calibri" w:cs="Times New Roman" w:hint="eastAsia"/>
                <w:szCs w:val="21"/>
              </w:rPr>
              <w:t xml:space="preserve"> </w:t>
            </w:r>
            <w:r w:rsidRPr="00063FC8">
              <w:rPr>
                <w:rFonts w:ascii="Calibri" w:eastAsia="宋体" w:hAnsi="Calibri" w:cs="Times New Roman" w:hint="eastAsia"/>
                <w:szCs w:val="21"/>
              </w:rPr>
              <w:t>绪论</w:t>
            </w:r>
          </w:p>
          <w:p w:rsidR="00E839D9" w:rsidRPr="00063FC8" w:rsidRDefault="00E839D9" w:rsidP="00C452DD">
            <w:pPr>
              <w:adjustRightInd w:val="0"/>
              <w:snapToGrid w:val="0"/>
              <w:spacing w:line="360" w:lineRule="auto"/>
              <w:rPr>
                <w:rFonts w:ascii="Calibri" w:eastAsia="宋体" w:hAnsi="Calibri" w:cs="Times New Roman"/>
              </w:rPr>
            </w:pPr>
            <w:r w:rsidRPr="00063FC8">
              <w:rPr>
                <w:rFonts w:ascii="Calibri" w:eastAsia="宋体" w:hAnsi="Calibri" w:cs="Times New Roman" w:hint="eastAsia"/>
              </w:rPr>
              <w:t>第一节</w:t>
            </w:r>
            <w:r w:rsidRPr="00063FC8">
              <w:rPr>
                <w:rFonts w:ascii="Calibri" w:eastAsia="宋体" w:hAnsi="Calibri" w:cs="Times New Roman" w:hint="eastAsia"/>
              </w:rPr>
              <w:t xml:space="preserve"> </w:t>
            </w:r>
            <w:r w:rsidRPr="00063FC8">
              <w:rPr>
                <w:rFonts w:ascii="Calibri" w:eastAsia="宋体" w:hAnsi="Calibri" w:cs="Times New Roman" w:hint="eastAsia"/>
              </w:rPr>
              <w:t>什么是微生物</w:t>
            </w:r>
          </w:p>
          <w:p w:rsidR="00E839D9" w:rsidRPr="00063FC8" w:rsidRDefault="00E839D9" w:rsidP="00C452DD">
            <w:pPr>
              <w:adjustRightInd w:val="0"/>
              <w:snapToGrid w:val="0"/>
              <w:spacing w:line="360" w:lineRule="auto"/>
              <w:rPr>
                <w:rFonts w:ascii="Calibri" w:eastAsia="宋体" w:hAnsi="Calibri" w:cs="Times New Roman"/>
              </w:rPr>
            </w:pPr>
            <w:r w:rsidRPr="00063FC8">
              <w:rPr>
                <w:rFonts w:ascii="Calibri" w:eastAsia="宋体" w:hAnsi="Calibri" w:cs="Times New Roman" w:hint="eastAsia"/>
              </w:rPr>
              <w:lastRenderedPageBreak/>
              <w:t>第二节</w:t>
            </w:r>
            <w:r w:rsidRPr="00063FC8">
              <w:rPr>
                <w:rFonts w:ascii="Calibri" w:eastAsia="宋体" w:hAnsi="Calibri" w:cs="Times New Roman" w:hint="eastAsia"/>
              </w:rPr>
              <w:t xml:space="preserve"> </w:t>
            </w:r>
            <w:r w:rsidRPr="00063FC8">
              <w:rPr>
                <w:rFonts w:ascii="Calibri" w:eastAsia="宋体" w:hAnsi="Calibri" w:cs="Times New Roman" w:hint="eastAsia"/>
              </w:rPr>
              <w:t>人类对微生物世界的认识史</w:t>
            </w:r>
          </w:p>
          <w:p w:rsidR="00E839D9" w:rsidRPr="00063FC8" w:rsidRDefault="00E839D9" w:rsidP="00C452DD">
            <w:pPr>
              <w:adjustRightInd w:val="0"/>
              <w:snapToGrid w:val="0"/>
              <w:spacing w:line="360" w:lineRule="auto"/>
              <w:rPr>
                <w:rFonts w:ascii="Calibri" w:eastAsia="宋体" w:hAnsi="Calibri" w:cs="Times New Roman"/>
              </w:rPr>
            </w:pPr>
            <w:r w:rsidRPr="00063FC8">
              <w:rPr>
                <w:rFonts w:ascii="Calibri" w:eastAsia="宋体" w:hAnsi="Calibri" w:cs="Times New Roman" w:hint="eastAsia"/>
              </w:rPr>
              <w:t>第三节</w:t>
            </w:r>
            <w:r w:rsidRPr="00063FC8">
              <w:rPr>
                <w:rFonts w:ascii="Calibri" w:eastAsia="宋体" w:hAnsi="Calibri" w:cs="Times New Roman" w:hint="eastAsia"/>
              </w:rPr>
              <w:t xml:space="preserve"> </w:t>
            </w:r>
            <w:r w:rsidRPr="00063FC8">
              <w:rPr>
                <w:rFonts w:ascii="Calibri" w:eastAsia="宋体" w:hAnsi="Calibri" w:cs="Times New Roman" w:hint="eastAsia"/>
              </w:rPr>
              <w:t>微生物促进了人类的进步</w:t>
            </w:r>
          </w:p>
          <w:p w:rsidR="00E839D9" w:rsidRPr="00063FC8" w:rsidRDefault="00E839D9" w:rsidP="00C452DD">
            <w:pPr>
              <w:adjustRightInd w:val="0"/>
              <w:snapToGrid w:val="0"/>
              <w:spacing w:line="360" w:lineRule="auto"/>
              <w:rPr>
                <w:rFonts w:ascii="Calibri" w:eastAsia="宋体" w:hAnsi="Calibri" w:cs="Times New Roman"/>
              </w:rPr>
            </w:pPr>
            <w:r w:rsidRPr="00063FC8">
              <w:rPr>
                <w:rFonts w:ascii="Calibri" w:eastAsia="宋体" w:hAnsi="Calibri" w:cs="Times New Roman" w:hint="eastAsia"/>
              </w:rPr>
              <w:t>第四节</w:t>
            </w:r>
            <w:r w:rsidRPr="00063FC8">
              <w:rPr>
                <w:rFonts w:ascii="Calibri" w:eastAsia="宋体" w:hAnsi="Calibri" w:cs="Times New Roman" w:hint="eastAsia"/>
              </w:rPr>
              <w:t xml:space="preserve"> </w:t>
            </w:r>
            <w:r w:rsidRPr="00063FC8">
              <w:rPr>
                <w:rFonts w:ascii="Calibri" w:eastAsia="宋体" w:hAnsi="Calibri" w:cs="Times New Roman" w:hint="eastAsia"/>
              </w:rPr>
              <w:t>微生物的五大共性</w:t>
            </w:r>
          </w:p>
          <w:p w:rsidR="00E839D9" w:rsidRPr="00063FC8" w:rsidRDefault="00E839D9" w:rsidP="00C452DD">
            <w:pPr>
              <w:tabs>
                <w:tab w:val="left" w:pos="312"/>
                <w:tab w:val="left" w:pos="627"/>
              </w:tabs>
              <w:adjustRightInd w:val="0"/>
              <w:snapToGrid w:val="0"/>
              <w:spacing w:line="360" w:lineRule="auto"/>
              <w:rPr>
                <w:rFonts w:ascii="宋体" w:eastAsia="宋体" w:hAnsi="宋体" w:cs="宋体"/>
                <w:b/>
                <w:sz w:val="24"/>
              </w:rPr>
            </w:pPr>
            <w:r w:rsidRPr="00063FC8">
              <w:rPr>
                <w:rFonts w:ascii="Calibri" w:eastAsia="宋体" w:hAnsi="Calibri" w:cs="Times New Roman" w:hint="eastAsia"/>
              </w:rPr>
              <w:t>第五节</w:t>
            </w:r>
            <w:r w:rsidRPr="00063FC8">
              <w:rPr>
                <w:rFonts w:ascii="Calibri" w:eastAsia="宋体" w:hAnsi="Calibri" w:cs="Times New Roman" w:hint="eastAsia"/>
              </w:rPr>
              <w:t xml:space="preserve"> </w:t>
            </w:r>
            <w:r w:rsidRPr="00063FC8">
              <w:rPr>
                <w:rFonts w:ascii="Calibri" w:eastAsia="宋体" w:hAnsi="Calibri" w:cs="Times New Roman" w:hint="eastAsia"/>
              </w:rPr>
              <w:t>微生物学及其分科</w:t>
            </w:r>
          </w:p>
        </w:tc>
        <w:tc>
          <w:tcPr>
            <w:tcW w:w="2662"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60" w:lineRule="auto"/>
              <w:rPr>
                <w:rFonts w:ascii="宋体" w:eastAsia="宋体" w:hAnsi="宋体" w:cs="宋体"/>
                <w:b/>
                <w:sz w:val="24"/>
              </w:rPr>
            </w:pPr>
            <w:r w:rsidRPr="00063FC8">
              <w:rPr>
                <w:rFonts w:ascii="Calibri" w:eastAsia="宋体" w:hAnsi="Calibri" w:cs="Times New Roman"/>
                <w:szCs w:val="20"/>
              </w:rPr>
              <w:lastRenderedPageBreak/>
              <w:t>了解微生物在生物界的分类地位、微生物学的</w:t>
            </w:r>
            <w:r w:rsidRPr="00063FC8">
              <w:rPr>
                <w:rFonts w:ascii="Calibri" w:eastAsia="宋体" w:hAnsi="Calibri" w:cs="Times New Roman"/>
                <w:szCs w:val="20"/>
              </w:rPr>
              <w:lastRenderedPageBreak/>
              <w:t>发展历史和现代微生物学的发展概况。掌握微生物和微生物学的概念以及微生物包括的主要类群和微生物的一般特点，掌握微生物学的分支和微生物学研究的范围。</w:t>
            </w:r>
          </w:p>
        </w:tc>
        <w:tc>
          <w:tcPr>
            <w:tcW w:w="45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hint="eastAsia"/>
                <w:szCs w:val="21"/>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60" w:lineRule="auto"/>
              <w:jc w:val="center"/>
              <w:rPr>
                <w:rFonts w:ascii="宋体" w:eastAsia="宋体" w:hAnsi="宋体" w:cs="Times New Roman"/>
                <w:szCs w:val="21"/>
              </w:rPr>
            </w:pPr>
            <w:r w:rsidRPr="00063FC8">
              <w:rPr>
                <w:rFonts w:ascii="Calibri" w:eastAsia="宋体" w:hAnsi="Calibri" w:cs="Times New Roman" w:hint="eastAsia"/>
                <w:sz w:val="18"/>
                <w:szCs w:val="18"/>
              </w:rPr>
              <w:t>课堂讲授法</w:t>
            </w:r>
          </w:p>
        </w:tc>
        <w:tc>
          <w:tcPr>
            <w:tcW w:w="81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1.1</w:t>
            </w:r>
          </w:p>
          <w:p w:rsidR="00E839D9" w:rsidRPr="00063FC8" w:rsidRDefault="00E839D9" w:rsidP="00C452DD">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1.3</w:t>
            </w:r>
          </w:p>
          <w:p w:rsidR="00E839D9" w:rsidRPr="00063FC8" w:rsidRDefault="00E839D9" w:rsidP="00C452DD">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lastRenderedPageBreak/>
              <w:t>2.1</w:t>
            </w:r>
          </w:p>
        </w:tc>
      </w:tr>
      <w:tr w:rsidR="00E839D9" w:rsidRPr="00063FC8" w:rsidTr="00A23375">
        <w:trPr>
          <w:trHeight w:val="713"/>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lastRenderedPageBreak/>
              <w:t>2</w:t>
            </w:r>
          </w:p>
        </w:tc>
        <w:tc>
          <w:tcPr>
            <w:tcW w:w="3163"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60" w:lineRule="auto"/>
              <w:rPr>
                <w:rFonts w:ascii="Calibri" w:eastAsia="宋体" w:hAnsi="Calibri" w:cs="Times New Roman"/>
              </w:rPr>
            </w:pPr>
            <w:r w:rsidRPr="00063FC8">
              <w:rPr>
                <w:rFonts w:ascii="Calibri" w:eastAsia="宋体" w:hAnsi="Calibri" w:cs="Times New Roman" w:hint="eastAsia"/>
              </w:rPr>
              <w:t>第二章　原核微生物的形态与结构</w:t>
            </w:r>
          </w:p>
          <w:p w:rsidR="00E839D9" w:rsidRPr="00063FC8" w:rsidRDefault="00E839D9" w:rsidP="00C452DD">
            <w:pPr>
              <w:pStyle w:val="a6"/>
              <w:tabs>
                <w:tab w:val="left" w:pos="3570"/>
              </w:tabs>
              <w:adjustRightInd w:val="0"/>
              <w:snapToGrid w:val="0"/>
              <w:spacing w:line="360" w:lineRule="auto"/>
              <w:rPr>
                <w:rFonts w:ascii="Times New Roman" w:hAnsi="Times New Roman"/>
                <w:szCs w:val="24"/>
              </w:rPr>
            </w:pPr>
            <w:r w:rsidRPr="00063FC8">
              <w:rPr>
                <w:rFonts w:ascii="Times New Roman" w:hAnsi="Times New Roman" w:hint="eastAsia"/>
                <w:szCs w:val="24"/>
              </w:rPr>
              <w:t>第一节</w:t>
            </w:r>
            <w:r w:rsidRPr="00063FC8">
              <w:rPr>
                <w:rFonts w:ascii="Times New Roman" w:hAnsi="Times New Roman" w:hint="eastAsia"/>
                <w:szCs w:val="24"/>
              </w:rPr>
              <w:t xml:space="preserve"> </w:t>
            </w:r>
            <w:r w:rsidRPr="00063FC8">
              <w:rPr>
                <w:rFonts w:ascii="Times New Roman" w:hAnsi="Times New Roman" w:hint="eastAsia"/>
                <w:szCs w:val="24"/>
              </w:rPr>
              <w:t>细菌</w:t>
            </w:r>
          </w:p>
          <w:p w:rsidR="00E839D9" w:rsidRPr="00063FC8" w:rsidRDefault="00E839D9" w:rsidP="00C452DD">
            <w:pPr>
              <w:pStyle w:val="a6"/>
              <w:tabs>
                <w:tab w:val="left" w:pos="3570"/>
              </w:tabs>
              <w:adjustRightInd w:val="0"/>
              <w:snapToGrid w:val="0"/>
              <w:spacing w:line="360" w:lineRule="auto"/>
              <w:rPr>
                <w:rFonts w:ascii="Times New Roman" w:hAnsi="Times New Roman"/>
                <w:szCs w:val="24"/>
              </w:rPr>
            </w:pPr>
            <w:r w:rsidRPr="00063FC8">
              <w:rPr>
                <w:rFonts w:ascii="Times New Roman" w:hAnsi="Times New Roman" w:hint="eastAsia"/>
                <w:szCs w:val="24"/>
              </w:rPr>
              <w:t>第二节</w:t>
            </w:r>
            <w:r w:rsidRPr="00063FC8">
              <w:rPr>
                <w:rFonts w:ascii="Times New Roman" w:hAnsi="Times New Roman" w:hint="eastAsia"/>
                <w:szCs w:val="24"/>
              </w:rPr>
              <w:t xml:space="preserve"> </w:t>
            </w:r>
            <w:r w:rsidRPr="00063FC8">
              <w:rPr>
                <w:rFonts w:ascii="Times New Roman" w:hAnsi="Times New Roman" w:hint="eastAsia"/>
                <w:szCs w:val="24"/>
              </w:rPr>
              <w:t>放线菌</w:t>
            </w:r>
          </w:p>
          <w:p w:rsidR="00E839D9" w:rsidRPr="00063FC8" w:rsidRDefault="00E839D9" w:rsidP="00C452DD">
            <w:pPr>
              <w:pStyle w:val="a6"/>
              <w:tabs>
                <w:tab w:val="left" w:pos="3570"/>
              </w:tabs>
              <w:adjustRightInd w:val="0"/>
              <w:snapToGrid w:val="0"/>
              <w:spacing w:line="360" w:lineRule="auto"/>
              <w:rPr>
                <w:rFonts w:ascii="Times New Roman" w:hAnsi="Times New Roman"/>
                <w:szCs w:val="24"/>
              </w:rPr>
            </w:pPr>
            <w:r w:rsidRPr="00063FC8">
              <w:rPr>
                <w:rFonts w:ascii="Times New Roman" w:hAnsi="Times New Roman" w:hint="eastAsia"/>
                <w:szCs w:val="24"/>
              </w:rPr>
              <w:t>第三节</w:t>
            </w:r>
            <w:r w:rsidRPr="00063FC8">
              <w:rPr>
                <w:rFonts w:ascii="Times New Roman" w:hAnsi="Times New Roman" w:hint="eastAsia"/>
                <w:szCs w:val="24"/>
              </w:rPr>
              <w:t xml:space="preserve"> </w:t>
            </w:r>
            <w:r w:rsidRPr="00063FC8">
              <w:rPr>
                <w:rFonts w:ascii="Times New Roman" w:hAnsi="Times New Roman" w:hint="eastAsia"/>
                <w:szCs w:val="24"/>
              </w:rPr>
              <w:t>蓝细菌</w:t>
            </w:r>
          </w:p>
          <w:p w:rsidR="00E839D9" w:rsidRPr="00063FC8" w:rsidRDefault="00E839D9" w:rsidP="00C452DD">
            <w:pPr>
              <w:adjustRightInd w:val="0"/>
              <w:snapToGrid w:val="0"/>
              <w:spacing w:line="360" w:lineRule="auto"/>
              <w:rPr>
                <w:rFonts w:ascii="Calibri" w:eastAsia="宋体" w:hAnsi="Calibri" w:cs="Times New Roman"/>
              </w:rPr>
            </w:pPr>
            <w:r w:rsidRPr="00063FC8">
              <w:rPr>
                <w:rFonts w:ascii="Calibri" w:eastAsia="宋体" w:hAnsi="Calibri" w:cs="Times New Roman" w:hint="eastAsia"/>
              </w:rPr>
              <w:t>第四节</w:t>
            </w:r>
            <w:r w:rsidRPr="00063FC8">
              <w:rPr>
                <w:rFonts w:ascii="Calibri" w:eastAsia="宋体" w:hAnsi="Calibri" w:cs="Times New Roman" w:hint="eastAsia"/>
              </w:rPr>
              <w:t xml:space="preserve"> </w:t>
            </w:r>
            <w:r w:rsidRPr="00063FC8">
              <w:rPr>
                <w:rFonts w:ascii="Calibri" w:eastAsia="宋体" w:hAnsi="Calibri" w:cs="Times New Roman" w:hint="eastAsia"/>
              </w:rPr>
              <w:t>支原体、立克次氏体和衣原体</w:t>
            </w:r>
          </w:p>
        </w:tc>
        <w:tc>
          <w:tcPr>
            <w:tcW w:w="2662"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szCs w:val="24"/>
              </w:rPr>
              <w:t>掌握各种原核微生物，包括细菌、放线菌和古生菌等微生物的基本结构特点和生活特性，了解微生物的多样性，在生产实践中的作用。</w:t>
            </w:r>
          </w:p>
        </w:tc>
        <w:tc>
          <w:tcPr>
            <w:tcW w:w="45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00" w:lineRule="auto"/>
              <w:jc w:val="center"/>
              <w:rPr>
                <w:rFonts w:ascii="Calibri" w:eastAsia="宋体" w:hAnsi="Calibri" w:cs="Times New Roman"/>
              </w:rPr>
            </w:pPr>
            <w:r w:rsidRPr="00063FC8">
              <w:rPr>
                <w:rFonts w:ascii="Calibri" w:eastAsia="宋体" w:hAnsi="Calibri" w:cs="Times New Roman" w:hint="eastAsia"/>
              </w:rPr>
              <w:t>6</w:t>
            </w:r>
          </w:p>
        </w:tc>
        <w:tc>
          <w:tcPr>
            <w:tcW w:w="170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60" w:lineRule="auto"/>
              <w:jc w:val="center"/>
              <w:rPr>
                <w:rFonts w:ascii="Calibri" w:eastAsia="宋体" w:hAnsi="Calibri" w:cs="Times New Roman"/>
              </w:rPr>
            </w:pPr>
            <w:r w:rsidRPr="00063FC8">
              <w:rPr>
                <w:rFonts w:ascii="Calibri" w:eastAsia="宋体" w:hAnsi="Calibri" w:cs="Times New Roman" w:hint="eastAsia"/>
              </w:rPr>
              <w:t>课堂讲授为主、师生研讨为辅；教学过程注重启发式、案例式、探究式等教学方法的综合运用。</w:t>
            </w:r>
          </w:p>
        </w:tc>
        <w:tc>
          <w:tcPr>
            <w:tcW w:w="81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1.1</w:t>
            </w:r>
          </w:p>
          <w:p w:rsidR="00E839D9" w:rsidRPr="00063FC8" w:rsidRDefault="00E839D9" w:rsidP="00C452DD">
            <w:pPr>
              <w:adjustRightInd w:val="0"/>
              <w:snapToGrid w:val="0"/>
              <w:spacing w:line="300" w:lineRule="auto"/>
              <w:jc w:val="center"/>
              <w:rPr>
                <w:rFonts w:ascii="Calibri" w:eastAsia="宋体" w:hAnsi="Calibri" w:cs="Times New Roman"/>
              </w:rPr>
            </w:pPr>
            <w:r w:rsidRPr="00063FC8">
              <w:rPr>
                <w:rFonts w:ascii="Calibri" w:eastAsia="宋体" w:hAnsi="Calibri" w:cs="Times New Roman"/>
                <w:szCs w:val="21"/>
              </w:rPr>
              <w:t>2.1</w:t>
            </w:r>
          </w:p>
        </w:tc>
      </w:tr>
      <w:tr w:rsidR="00E839D9" w:rsidRPr="00063FC8" w:rsidTr="00A23375">
        <w:trPr>
          <w:trHeight w:val="692"/>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3</w:t>
            </w:r>
          </w:p>
        </w:tc>
        <w:tc>
          <w:tcPr>
            <w:tcW w:w="3163"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60" w:lineRule="auto"/>
              <w:rPr>
                <w:rFonts w:ascii="Calibri" w:eastAsia="宋体" w:hAnsi="Calibri" w:cs="Times New Roman"/>
                <w:szCs w:val="21"/>
              </w:rPr>
            </w:pPr>
            <w:r w:rsidRPr="00063FC8">
              <w:rPr>
                <w:rFonts w:ascii="Calibri" w:eastAsia="宋体" w:hAnsi="Calibri" w:cs="Times New Roman" w:hint="eastAsia"/>
                <w:szCs w:val="21"/>
              </w:rPr>
              <w:t>第三章　真核微生物的形态与结构</w:t>
            </w:r>
          </w:p>
          <w:p w:rsidR="00E839D9" w:rsidRPr="00063FC8" w:rsidRDefault="00E839D9" w:rsidP="00C452DD">
            <w:pPr>
              <w:pStyle w:val="a6"/>
              <w:tabs>
                <w:tab w:val="left" w:pos="3570"/>
              </w:tabs>
              <w:adjustRightInd w:val="0"/>
              <w:snapToGrid w:val="0"/>
              <w:spacing w:line="360" w:lineRule="auto"/>
              <w:rPr>
                <w:rFonts w:ascii="Times New Roman" w:hAnsi="Times New Roman"/>
                <w:szCs w:val="24"/>
              </w:rPr>
            </w:pPr>
            <w:r w:rsidRPr="00063FC8">
              <w:rPr>
                <w:rFonts w:ascii="Times New Roman" w:hAnsi="Times New Roman" w:hint="eastAsia"/>
                <w:szCs w:val="24"/>
              </w:rPr>
              <w:t>第一节</w:t>
            </w:r>
            <w:r w:rsidRPr="00063FC8">
              <w:rPr>
                <w:rFonts w:ascii="Times New Roman" w:hAnsi="Times New Roman" w:hint="eastAsia"/>
                <w:szCs w:val="24"/>
              </w:rPr>
              <w:t xml:space="preserve"> </w:t>
            </w:r>
            <w:r w:rsidRPr="00063FC8">
              <w:rPr>
                <w:rFonts w:ascii="Times New Roman" w:hAnsi="Times New Roman" w:hint="eastAsia"/>
                <w:szCs w:val="24"/>
              </w:rPr>
              <w:t>真核微生物概述</w:t>
            </w:r>
          </w:p>
          <w:p w:rsidR="00E839D9" w:rsidRPr="00063FC8" w:rsidRDefault="00E839D9" w:rsidP="00C452DD">
            <w:pPr>
              <w:pStyle w:val="a6"/>
              <w:tabs>
                <w:tab w:val="left" w:pos="3570"/>
              </w:tabs>
              <w:adjustRightInd w:val="0"/>
              <w:snapToGrid w:val="0"/>
              <w:spacing w:line="360" w:lineRule="auto"/>
              <w:rPr>
                <w:rFonts w:ascii="Times New Roman" w:hAnsi="Times New Roman"/>
                <w:szCs w:val="24"/>
              </w:rPr>
            </w:pPr>
            <w:r w:rsidRPr="00063FC8">
              <w:rPr>
                <w:rFonts w:ascii="Times New Roman" w:hAnsi="Times New Roman" w:hint="eastAsia"/>
                <w:szCs w:val="24"/>
              </w:rPr>
              <w:t>第二节</w:t>
            </w:r>
            <w:r w:rsidRPr="00063FC8">
              <w:rPr>
                <w:rFonts w:ascii="Times New Roman" w:hAnsi="Times New Roman" w:hint="eastAsia"/>
                <w:szCs w:val="24"/>
              </w:rPr>
              <w:t xml:space="preserve"> </w:t>
            </w:r>
            <w:r w:rsidRPr="00063FC8">
              <w:rPr>
                <w:rFonts w:ascii="Times New Roman" w:hAnsi="Times New Roman" w:hint="eastAsia"/>
                <w:szCs w:val="24"/>
              </w:rPr>
              <w:t>酵母菌</w:t>
            </w:r>
          </w:p>
          <w:p w:rsidR="00E839D9" w:rsidRPr="00063FC8" w:rsidRDefault="00E839D9" w:rsidP="00C452DD">
            <w:pPr>
              <w:adjustRightInd w:val="0"/>
              <w:snapToGrid w:val="0"/>
              <w:spacing w:line="360" w:lineRule="auto"/>
              <w:rPr>
                <w:rFonts w:ascii="宋体" w:eastAsia="宋体" w:hAnsi="宋体" w:cs="宋体"/>
                <w:b/>
                <w:sz w:val="24"/>
              </w:rPr>
            </w:pPr>
            <w:r w:rsidRPr="00063FC8">
              <w:rPr>
                <w:rFonts w:ascii="Calibri" w:eastAsia="宋体" w:hAnsi="Calibri" w:cs="Times New Roman" w:hint="eastAsia"/>
              </w:rPr>
              <w:t>第三节</w:t>
            </w:r>
            <w:r w:rsidRPr="00063FC8">
              <w:rPr>
                <w:rFonts w:ascii="Calibri" w:eastAsia="宋体" w:hAnsi="Calibri" w:cs="Times New Roman" w:hint="eastAsia"/>
              </w:rPr>
              <w:t xml:space="preserve"> </w:t>
            </w:r>
            <w:r w:rsidRPr="00063FC8">
              <w:rPr>
                <w:rFonts w:ascii="Calibri" w:eastAsia="宋体" w:hAnsi="Calibri" w:cs="Times New Roman" w:hint="eastAsia"/>
              </w:rPr>
              <w:t>丝状真菌——霉菌</w:t>
            </w:r>
          </w:p>
        </w:tc>
        <w:tc>
          <w:tcPr>
            <w:tcW w:w="2662"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pStyle w:val="a6"/>
              <w:tabs>
                <w:tab w:val="left" w:pos="3570"/>
              </w:tabs>
              <w:adjustRightInd w:val="0"/>
              <w:snapToGrid w:val="0"/>
              <w:spacing w:line="360" w:lineRule="auto"/>
              <w:rPr>
                <w:rFonts w:hAnsi="宋体" w:cs="宋体"/>
                <w:b/>
                <w:sz w:val="24"/>
              </w:rPr>
            </w:pPr>
            <w:r w:rsidRPr="00063FC8">
              <w:rPr>
                <w:rFonts w:ascii="Times New Roman" w:hAnsi="Times New Roman"/>
                <w:szCs w:val="24"/>
              </w:rPr>
              <w:t>掌握霉菌，酵母菌的细胞形态结构，生理功能及菌落特性，了解真菌无性和有性孢子的形成特性，比较真核微生物和原核微生物的细胞基本特性。</w:t>
            </w:r>
          </w:p>
        </w:tc>
        <w:tc>
          <w:tcPr>
            <w:tcW w:w="45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00" w:lineRule="auto"/>
              <w:jc w:val="center"/>
              <w:rPr>
                <w:rFonts w:ascii="宋体" w:eastAsia="宋体" w:hAnsi="宋体" w:cs="宋体"/>
                <w:b/>
                <w:sz w:val="24"/>
              </w:rPr>
            </w:pPr>
            <w:r w:rsidRPr="00063FC8">
              <w:rPr>
                <w:rFonts w:ascii="Calibri" w:eastAsia="宋体" w:hAnsi="Calibri" w:cs="Times New Roman" w:hint="eastAsia"/>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60" w:lineRule="auto"/>
              <w:jc w:val="left"/>
              <w:rPr>
                <w:rFonts w:ascii="宋体" w:eastAsia="宋体" w:hAnsi="宋体" w:cs="Times New Roman"/>
                <w:szCs w:val="21"/>
              </w:rPr>
            </w:pPr>
            <w:r w:rsidRPr="00063FC8">
              <w:rPr>
                <w:rFonts w:ascii="Calibri" w:eastAsia="宋体" w:hAnsi="Calibri" w:cs="Times New Roman" w:hint="eastAsia"/>
              </w:rPr>
              <w:t>教学过程注重启发式、案例式、探究式等教学方法的综合运用。</w:t>
            </w:r>
          </w:p>
        </w:tc>
        <w:tc>
          <w:tcPr>
            <w:tcW w:w="81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1.1</w:t>
            </w:r>
          </w:p>
          <w:p w:rsidR="00E839D9" w:rsidRPr="00063FC8" w:rsidRDefault="00E839D9" w:rsidP="00C452DD">
            <w:pPr>
              <w:adjustRightInd w:val="0"/>
              <w:snapToGrid w:val="0"/>
              <w:spacing w:line="300" w:lineRule="auto"/>
              <w:jc w:val="center"/>
              <w:rPr>
                <w:rFonts w:ascii="宋体" w:eastAsia="宋体" w:hAnsi="宋体" w:cs="宋体"/>
                <w:b/>
                <w:sz w:val="24"/>
              </w:rPr>
            </w:pPr>
            <w:r w:rsidRPr="00063FC8">
              <w:rPr>
                <w:rFonts w:ascii="Calibri" w:eastAsia="宋体" w:hAnsi="Calibri" w:cs="Times New Roman"/>
                <w:szCs w:val="21"/>
              </w:rPr>
              <w:t>2.1</w:t>
            </w:r>
          </w:p>
        </w:tc>
      </w:tr>
      <w:tr w:rsidR="00E839D9" w:rsidRPr="00063FC8" w:rsidTr="00A23375">
        <w:trPr>
          <w:trHeight w:val="692"/>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4</w:t>
            </w:r>
          </w:p>
        </w:tc>
        <w:tc>
          <w:tcPr>
            <w:tcW w:w="3163" w:type="dxa"/>
            <w:tcBorders>
              <w:top w:val="single" w:sz="4" w:space="0" w:color="auto"/>
              <w:left w:val="single" w:sz="4" w:space="0" w:color="auto"/>
              <w:bottom w:val="single" w:sz="4" w:space="0" w:color="auto"/>
              <w:right w:val="single" w:sz="4" w:space="0" w:color="auto"/>
            </w:tcBorders>
          </w:tcPr>
          <w:p w:rsidR="00E839D9" w:rsidRPr="00063FC8" w:rsidRDefault="00E839D9" w:rsidP="00A23375">
            <w:pPr>
              <w:pStyle w:val="a6"/>
              <w:tabs>
                <w:tab w:val="left" w:pos="3570"/>
              </w:tabs>
              <w:adjustRightInd w:val="0"/>
              <w:snapToGrid w:val="0"/>
              <w:spacing w:line="360" w:lineRule="auto"/>
              <w:rPr>
                <w:rFonts w:ascii="Times New Roman" w:hAnsi="Times New Roman"/>
                <w:szCs w:val="24"/>
              </w:rPr>
            </w:pPr>
            <w:r w:rsidRPr="00063FC8">
              <w:rPr>
                <w:rFonts w:ascii="Times New Roman" w:hAnsi="Times New Roman" w:hint="eastAsia"/>
                <w:szCs w:val="24"/>
              </w:rPr>
              <w:t>第四章</w:t>
            </w:r>
            <w:r w:rsidRPr="00063FC8">
              <w:rPr>
                <w:rFonts w:ascii="Times New Roman" w:hAnsi="Times New Roman" w:hint="eastAsia"/>
                <w:szCs w:val="24"/>
              </w:rPr>
              <w:t xml:space="preserve"> </w:t>
            </w:r>
            <w:r w:rsidRPr="00063FC8">
              <w:rPr>
                <w:rFonts w:ascii="Times New Roman" w:hAnsi="Times New Roman" w:hint="eastAsia"/>
                <w:szCs w:val="24"/>
              </w:rPr>
              <w:t>病毒和亚病毒</w:t>
            </w:r>
          </w:p>
          <w:p w:rsidR="00E839D9" w:rsidRPr="00063FC8" w:rsidRDefault="00E839D9" w:rsidP="00A23375">
            <w:pPr>
              <w:adjustRightInd w:val="0"/>
              <w:snapToGrid w:val="0"/>
              <w:spacing w:line="360" w:lineRule="auto"/>
              <w:rPr>
                <w:rFonts w:ascii="Calibri" w:eastAsia="宋体" w:hAnsi="Calibri" w:cs="Times New Roman"/>
              </w:rPr>
            </w:pPr>
            <w:r w:rsidRPr="00063FC8">
              <w:rPr>
                <w:rFonts w:ascii="Calibri" w:eastAsia="宋体" w:hAnsi="Calibri" w:cs="Times New Roman" w:hint="eastAsia"/>
              </w:rPr>
              <w:t>第一节</w:t>
            </w:r>
            <w:r w:rsidRPr="00063FC8">
              <w:rPr>
                <w:rFonts w:ascii="Calibri" w:eastAsia="宋体" w:hAnsi="Calibri" w:cs="Times New Roman" w:hint="eastAsia"/>
              </w:rPr>
              <w:t xml:space="preserve"> </w:t>
            </w:r>
            <w:r w:rsidRPr="00063FC8">
              <w:rPr>
                <w:rFonts w:ascii="Calibri" w:eastAsia="宋体" w:hAnsi="Calibri" w:cs="Times New Roman" w:hint="eastAsia"/>
              </w:rPr>
              <w:t>病毒</w:t>
            </w:r>
          </w:p>
          <w:p w:rsidR="00E839D9" w:rsidRPr="00063FC8" w:rsidRDefault="00E839D9" w:rsidP="00A23375">
            <w:pPr>
              <w:adjustRightInd w:val="0"/>
              <w:snapToGrid w:val="0"/>
              <w:spacing w:line="360" w:lineRule="auto"/>
              <w:rPr>
                <w:rFonts w:ascii="Calibri" w:eastAsia="宋体" w:hAnsi="Calibri" w:cs="Times New Roman"/>
              </w:rPr>
            </w:pPr>
            <w:r w:rsidRPr="00063FC8">
              <w:rPr>
                <w:rFonts w:ascii="Calibri" w:eastAsia="宋体" w:hAnsi="Calibri" w:cs="Times New Roman" w:hint="eastAsia"/>
              </w:rPr>
              <w:t>第二节</w:t>
            </w:r>
            <w:r w:rsidRPr="00063FC8">
              <w:rPr>
                <w:rFonts w:ascii="Calibri" w:eastAsia="宋体" w:hAnsi="Calibri" w:cs="Times New Roman" w:hint="eastAsia"/>
              </w:rPr>
              <w:t xml:space="preserve"> </w:t>
            </w:r>
            <w:r w:rsidRPr="00063FC8">
              <w:rPr>
                <w:rFonts w:ascii="Calibri" w:eastAsia="宋体" w:hAnsi="Calibri" w:cs="Times New Roman" w:hint="eastAsia"/>
              </w:rPr>
              <w:t>亚病毒</w:t>
            </w:r>
          </w:p>
          <w:p w:rsidR="00E839D9" w:rsidRPr="00063FC8" w:rsidRDefault="00E839D9" w:rsidP="00A23375">
            <w:pPr>
              <w:adjustRightInd w:val="0"/>
              <w:snapToGrid w:val="0"/>
              <w:spacing w:line="300" w:lineRule="auto"/>
              <w:rPr>
                <w:rFonts w:ascii="宋体" w:eastAsia="宋体" w:hAnsi="宋体" w:cs="宋体"/>
                <w:b/>
                <w:sz w:val="24"/>
              </w:rPr>
            </w:pPr>
            <w:r w:rsidRPr="00063FC8">
              <w:rPr>
                <w:rFonts w:ascii="Calibri" w:eastAsia="宋体" w:hAnsi="Calibri" w:cs="Times New Roman" w:hint="eastAsia"/>
              </w:rPr>
              <w:t>第三节</w:t>
            </w:r>
            <w:r w:rsidRPr="00063FC8">
              <w:rPr>
                <w:rFonts w:ascii="Calibri" w:eastAsia="宋体" w:hAnsi="Calibri" w:cs="Times New Roman" w:hint="eastAsia"/>
              </w:rPr>
              <w:t xml:space="preserve"> </w:t>
            </w:r>
            <w:r w:rsidRPr="00063FC8">
              <w:rPr>
                <w:rFonts w:ascii="Calibri" w:eastAsia="宋体" w:hAnsi="Calibri" w:cs="Times New Roman" w:hint="eastAsia"/>
              </w:rPr>
              <w:t>病毒与实践</w:t>
            </w:r>
          </w:p>
        </w:tc>
        <w:tc>
          <w:tcPr>
            <w:tcW w:w="2662"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00" w:lineRule="auto"/>
              <w:rPr>
                <w:rFonts w:ascii="宋体" w:eastAsia="宋体" w:hAnsi="宋体" w:cs="宋体"/>
                <w:b/>
                <w:sz w:val="24"/>
              </w:rPr>
            </w:pPr>
            <w:r w:rsidRPr="00063FC8">
              <w:rPr>
                <w:rFonts w:ascii="Calibri" w:eastAsia="宋体" w:hAnsi="Calibri" w:cs="Times New Roman"/>
                <w:szCs w:val="20"/>
              </w:rPr>
              <w:t>了解病毒的分类与亚病毒的类型。掌握：通过本章学习，学生应重点掌握病毒的形态结构、繁殖方式及主要特征。</w:t>
            </w:r>
          </w:p>
        </w:tc>
        <w:tc>
          <w:tcPr>
            <w:tcW w:w="45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00" w:lineRule="auto"/>
              <w:jc w:val="center"/>
              <w:rPr>
                <w:rFonts w:ascii="宋体" w:eastAsia="宋体" w:hAnsi="宋体" w:cs="宋体"/>
                <w:b/>
                <w:sz w:val="24"/>
              </w:rPr>
            </w:pPr>
            <w:r w:rsidRPr="00063FC8">
              <w:rPr>
                <w:rFonts w:ascii="Calibri" w:eastAsia="宋体" w:hAnsi="Calibri" w:cs="Times New Roman" w:hint="eastAsia"/>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60" w:lineRule="auto"/>
              <w:jc w:val="center"/>
              <w:rPr>
                <w:rFonts w:ascii="宋体" w:eastAsia="宋体" w:hAnsi="宋体" w:cs="Times New Roman"/>
                <w:szCs w:val="21"/>
              </w:rPr>
            </w:pPr>
            <w:r w:rsidRPr="00063FC8">
              <w:rPr>
                <w:rFonts w:ascii="Calibri" w:eastAsia="宋体" w:hAnsi="Calibri" w:cs="Times New Roman" w:hint="eastAsia"/>
              </w:rPr>
              <w:t>教学过程注重启发式、案例式、探究式等教学方法的综合运用。</w:t>
            </w:r>
          </w:p>
        </w:tc>
        <w:tc>
          <w:tcPr>
            <w:tcW w:w="81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1.1</w:t>
            </w:r>
          </w:p>
          <w:p w:rsidR="00E839D9" w:rsidRPr="00063FC8" w:rsidRDefault="00E839D9" w:rsidP="00A23375">
            <w:pPr>
              <w:adjustRightInd w:val="0"/>
              <w:snapToGrid w:val="0"/>
              <w:spacing w:line="300" w:lineRule="auto"/>
              <w:jc w:val="center"/>
              <w:rPr>
                <w:rFonts w:ascii="宋体" w:eastAsia="宋体" w:hAnsi="宋体" w:cs="宋体"/>
                <w:b/>
                <w:sz w:val="24"/>
              </w:rPr>
            </w:pPr>
            <w:r w:rsidRPr="00063FC8">
              <w:rPr>
                <w:rFonts w:ascii="Calibri" w:eastAsia="宋体" w:hAnsi="Calibri" w:cs="Times New Roman"/>
                <w:szCs w:val="21"/>
              </w:rPr>
              <w:t>2.1</w:t>
            </w:r>
          </w:p>
        </w:tc>
      </w:tr>
      <w:tr w:rsidR="00E839D9" w:rsidRPr="00063FC8" w:rsidTr="00A23375">
        <w:trPr>
          <w:trHeight w:val="692"/>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5</w:t>
            </w:r>
          </w:p>
        </w:tc>
        <w:tc>
          <w:tcPr>
            <w:tcW w:w="3163" w:type="dxa"/>
            <w:tcBorders>
              <w:top w:val="single" w:sz="4" w:space="0" w:color="auto"/>
              <w:left w:val="single" w:sz="4" w:space="0" w:color="auto"/>
              <w:bottom w:val="single" w:sz="4" w:space="0" w:color="auto"/>
              <w:right w:val="single" w:sz="4" w:space="0" w:color="auto"/>
            </w:tcBorders>
          </w:tcPr>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第五章</w:t>
            </w:r>
            <w:r w:rsidRPr="00063FC8">
              <w:rPr>
                <w:rFonts w:ascii="Times New Roman" w:hAnsi="Times New Roman" w:hint="eastAsia"/>
              </w:rPr>
              <w:t xml:space="preserve"> </w:t>
            </w:r>
            <w:r w:rsidRPr="00063FC8">
              <w:rPr>
                <w:rFonts w:ascii="Times New Roman" w:hAnsi="Times New Roman" w:hint="eastAsia"/>
              </w:rPr>
              <w:t>微生物的营养和培养基</w:t>
            </w:r>
          </w:p>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第一节</w:t>
            </w:r>
            <w:r w:rsidRPr="00063FC8">
              <w:rPr>
                <w:rFonts w:ascii="Times New Roman" w:hAnsi="Times New Roman" w:hint="eastAsia"/>
              </w:rPr>
              <w:t xml:space="preserve"> </w:t>
            </w:r>
            <w:r w:rsidRPr="00063FC8">
              <w:rPr>
                <w:rFonts w:ascii="Times New Roman" w:hAnsi="Times New Roman" w:hint="eastAsia"/>
              </w:rPr>
              <w:t>微生物的六类营养要素</w:t>
            </w:r>
          </w:p>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第二节</w:t>
            </w:r>
            <w:r w:rsidRPr="00063FC8">
              <w:rPr>
                <w:rFonts w:ascii="Times New Roman" w:hAnsi="Times New Roman" w:hint="eastAsia"/>
              </w:rPr>
              <w:t xml:space="preserve"> </w:t>
            </w:r>
            <w:r w:rsidRPr="00063FC8">
              <w:rPr>
                <w:rFonts w:ascii="Times New Roman" w:hAnsi="Times New Roman" w:hint="eastAsia"/>
              </w:rPr>
              <w:t>微生物的营养类型</w:t>
            </w:r>
          </w:p>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第三节</w:t>
            </w:r>
            <w:r w:rsidRPr="00063FC8">
              <w:rPr>
                <w:rFonts w:ascii="Times New Roman" w:hAnsi="Times New Roman" w:hint="eastAsia"/>
              </w:rPr>
              <w:t xml:space="preserve"> </w:t>
            </w:r>
            <w:r w:rsidRPr="00063FC8">
              <w:rPr>
                <w:rFonts w:ascii="Times New Roman" w:hAnsi="Times New Roman" w:hint="eastAsia"/>
              </w:rPr>
              <w:t>营养物质进入细胞的</w:t>
            </w:r>
            <w:r w:rsidRPr="00063FC8">
              <w:rPr>
                <w:rFonts w:ascii="Times New Roman" w:hAnsi="Times New Roman" w:hint="eastAsia"/>
              </w:rPr>
              <w:lastRenderedPageBreak/>
              <w:t>方式</w:t>
            </w:r>
          </w:p>
          <w:p w:rsidR="00E839D9" w:rsidRPr="00063FC8" w:rsidRDefault="00E839D9" w:rsidP="00A23375">
            <w:pPr>
              <w:adjustRightInd w:val="0"/>
              <w:snapToGrid w:val="0"/>
              <w:spacing w:line="360" w:lineRule="auto"/>
              <w:rPr>
                <w:rFonts w:ascii="Calibri" w:eastAsia="宋体" w:hAnsi="Calibri" w:cs="Times New Roman"/>
                <w:szCs w:val="21"/>
              </w:rPr>
            </w:pPr>
            <w:r w:rsidRPr="00063FC8">
              <w:rPr>
                <w:rFonts w:ascii="Calibri" w:eastAsia="宋体" w:hAnsi="Calibri" w:cs="Times New Roman" w:hint="eastAsia"/>
                <w:szCs w:val="20"/>
              </w:rPr>
              <w:t>第四节</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培养基</w:t>
            </w:r>
          </w:p>
        </w:tc>
        <w:tc>
          <w:tcPr>
            <w:tcW w:w="2662"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00" w:lineRule="auto"/>
              <w:rPr>
                <w:rFonts w:ascii="宋体" w:eastAsia="宋体" w:hAnsi="宋体" w:cs="宋体"/>
                <w:b/>
                <w:sz w:val="24"/>
              </w:rPr>
            </w:pPr>
            <w:r w:rsidRPr="00063FC8">
              <w:rPr>
                <w:rFonts w:ascii="Calibri" w:eastAsia="宋体" w:hAnsi="Calibri" w:cs="Times New Roman"/>
                <w:szCs w:val="20"/>
              </w:rPr>
              <w:lastRenderedPageBreak/>
              <w:t>了解微生物细胞的化学组成，掌握微生物生长所需要的营养物质及其各自的生理功能。了解营养物质进入微生物细胞的四种方式，掌握各种微生物的营养类型。</w:t>
            </w:r>
            <w:r w:rsidRPr="00063FC8">
              <w:rPr>
                <w:rFonts w:ascii="Calibri" w:eastAsia="宋体" w:hAnsi="Calibri" w:cs="Times New Roman"/>
                <w:szCs w:val="20"/>
              </w:rPr>
              <w:lastRenderedPageBreak/>
              <w:t>掌握培养基配置的基本原则，了解培养基的配置过程。</w:t>
            </w:r>
          </w:p>
        </w:tc>
        <w:tc>
          <w:tcPr>
            <w:tcW w:w="45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00" w:lineRule="auto"/>
              <w:jc w:val="center"/>
              <w:rPr>
                <w:rFonts w:ascii="宋体" w:eastAsia="宋体" w:hAnsi="宋体" w:cs="宋体"/>
                <w:b/>
                <w:sz w:val="24"/>
              </w:rPr>
            </w:pPr>
            <w:r w:rsidRPr="00063FC8">
              <w:rPr>
                <w:rFonts w:ascii="Calibri" w:eastAsia="宋体" w:hAnsi="Calibri" w:cs="Times New Roman" w:hint="eastAsia"/>
                <w:szCs w:val="21"/>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C452DD">
            <w:pPr>
              <w:adjustRightInd w:val="0"/>
              <w:snapToGrid w:val="0"/>
              <w:spacing w:line="360" w:lineRule="auto"/>
              <w:jc w:val="center"/>
              <w:rPr>
                <w:rFonts w:ascii="宋体" w:eastAsia="宋体" w:hAnsi="宋体" w:cs="Times New Roman"/>
                <w:szCs w:val="21"/>
              </w:rPr>
            </w:pPr>
            <w:r w:rsidRPr="00063FC8">
              <w:rPr>
                <w:rFonts w:ascii="Calibri" w:eastAsia="宋体" w:hAnsi="Calibri" w:cs="Times New Roman" w:hint="eastAsia"/>
              </w:rPr>
              <w:t>教学过程注重启发式、案例式、探究式等教学方法的综合运用。</w:t>
            </w:r>
          </w:p>
        </w:tc>
        <w:tc>
          <w:tcPr>
            <w:tcW w:w="81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1.2</w:t>
            </w:r>
          </w:p>
          <w:p w:rsidR="00E839D9" w:rsidRPr="00063FC8" w:rsidRDefault="00E839D9" w:rsidP="00A23375">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1.,3</w:t>
            </w:r>
          </w:p>
          <w:p w:rsidR="00E839D9" w:rsidRPr="00063FC8" w:rsidRDefault="00E839D9" w:rsidP="00A23375">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2.1</w:t>
            </w:r>
          </w:p>
          <w:p w:rsidR="00E839D9" w:rsidRPr="00063FC8" w:rsidRDefault="00E839D9" w:rsidP="00A23375">
            <w:pPr>
              <w:adjustRightInd w:val="0"/>
              <w:snapToGrid w:val="0"/>
              <w:spacing w:line="300" w:lineRule="auto"/>
              <w:jc w:val="center"/>
              <w:rPr>
                <w:rFonts w:ascii="宋体" w:eastAsia="宋体" w:hAnsi="宋体" w:cs="宋体"/>
                <w:b/>
                <w:sz w:val="24"/>
              </w:rPr>
            </w:pPr>
            <w:r w:rsidRPr="00063FC8">
              <w:rPr>
                <w:rFonts w:ascii="Calibri" w:eastAsia="宋体" w:hAnsi="Calibri" w:cs="Times New Roman"/>
                <w:szCs w:val="21"/>
              </w:rPr>
              <w:t>2.2</w:t>
            </w:r>
          </w:p>
        </w:tc>
      </w:tr>
      <w:tr w:rsidR="00E839D9" w:rsidRPr="00063FC8" w:rsidTr="00A23375">
        <w:trPr>
          <w:trHeight w:val="692"/>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lastRenderedPageBreak/>
              <w:t>6</w:t>
            </w:r>
          </w:p>
        </w:tc>
        <w:tc>
          <w:tcPr>
            <w:tcW w:w="3163" w:type="dxa"/>
            <w:tcBorders>
              <w:top w:val="single" w:sz="4" w:space="0" w:color="auto"/>
              <w:left w:val="single" w:sz="4" w:space="0" w:color="auto"/>
              <w:bottom w:val="single" w:sz="4" w:space="0" w:color="auto"/>
              <w:right w:val="single" w:sz="4" w:space="0" w:color="auto"/>
            </w:tcBorders>
          </w:tcPr>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hint="eastAsia"/>
              </w:rPr>
              <w:t xml:space="preserve">第六章　</w:t>
            </w:r>
            <w:r w:rsidRPr="00063FC8">
              <w:rPr>
                <w:rFonts w:ascii="Times New Roman" w:hAnsi="Times New Roman" w:hint="eastAsia"/>
              </w:rPr>
              <w:t>微生物的新陈代谢</w:t>
            </w:r>
          </w:p>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第一节</w:t>
            </w:r>
            <w:r w:rsidRPr="00063FC8">
              <w:rPr>
                <w:rFonts w:ascii="Times New Roman" w:hAnsi="Times New Roman" w:hint="eastAsia"/>
              </w:rPr>
              <w:t xml:space="preserve"> </w:t>
            </w:r>
            <w:r w:rsidRPr="00063FC8">
              <w:rPr>
                <w:rFonts w:ascii="Times New Roman" w:hAnsi="Times New Roman" w:hint="eastAsia"/>
              </w:rPr>
              <w:t>微生物产能代谢</w:t>
            </w:r>
          </w:p>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第二节</w:t>
            </w:r>
            <w:r w:rsidRPr="00063FC8">
              <w:rPr>
                <w:rFonts w:ascii="Times New Roman" w:hAnsi="Times New Roman" w:hint="eastAsia"/>
              </w:rPr>
              <w:t xml:space="preserve"> </w:t>
            </w:r>
            <w:r w:rsidRPr="00063FC8">
              <w:rPr>
                <w:rFonts w:ascii="Times New Roman" w:hAnsi="Times New Roman" w:hint="eastAsia"/>
              </w:rPr>
              <w:t>微生物独特合成代谢途径</w:t>
            </w:r>
          </w:p>
          <w:p w:rsidR="00E839D9" w:rsidRPr="00063FC8" w:rsidRDefault="00E839D9" w:rsidP="00A23375">
            <w:pPr>
              <w:adjustRightInd w:val="0"/>
              <w:snapToGrid w:val="0"/>
              <w:spacing w:line="300" w:lineRule="auto"/>
              <w:rPr>
                <w:rFonts w:ascii="宋体" w:eastAsia="宋体" w:hAnsi="宋体" w:cs="宋体"/>
                <w:b/>
                <w:sz w:val="24"/>
              </w:rPr>
            </w:pPr>
            <w:r w:rsidRPr="00063FC8">
              <w:rPr>
                <w:rFonts w:ascii="Calibri" w:eastAsia="宋体" w:hAnsi="Calibri" w:cs="Times New Roman" w:hint="eastAsia"/>
                <w:szCs w:val="20"/>
              </w:rPr>
              <w:t>第三节</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微生物的代谢调控与发酵生产</w:t>
            </w:r>
          </w:p>
        </w:tc>
        <w:tc>
          <w:tcPr>
            <w:tcW w:w="2662"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60" w:lineRule="auto"/>
              <w:rPr>
                <w:rFonts w:ascii="Calibri" w:eastAsia="宋体" w:hAnsi="Calibri" w:cs="Times New Roman"/>
                <w:szCs w:val="21"/>
              </w:rPr>
            </w:pPr>
            <w:r w:rsidRPr="00063FC8">
              <w:rPr>
                <w:rFonts w:ascii="Calibri" w:eastAsia="宋体" w:hAnsi="Calibri" w:cs="Times New Roman"/>
                <w:szCs w:val="20"/>
              </w:rPr>
              <w:t>了解新陈代谢与酶促反应之间、物质代谢与能量代谢、合成代谢与分解代谢之间、初级代谢与次级代谢之间的相互关系，了解微生物独特的合成代谢。掌握各类型微生物代谢的特点、微生物发酵的概念及主要类型，有氧呼吸和无氧呼吸的概念，特点和主要类型，细菌的光能自养作用和化能自养作用。</w:t>
            </w:r>
          </w:p>
        </w:tc>
        <w:tc>
          <w:tcPr>
            <w:tcW w:w="45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00" w:lineRule="auto"/>
              <w:jc w:val="center"/>
              <w:rPr>
                <w:rFonts w:ascii="宋体" w:eastAsia="宋体" w:hAnsi="宋体" w:cs="宋体"/>
                <w:b/>
                <w:sz w:val="24"/>
              </w:rPr>
            </w:pPr>
            <w:r w:rsidRPr="00063FC8">
              <w:rPr>
                <w:rFonts w:ascii="Calibri" w:eastAsia="宋体" w:hAnsi="Calibri" w:cs="Times New Roman" w:hint="eastAsia"/>
                <w:szCs w:val="21"/>
              </w:rPr>
              <w:t>6</w:t>
            </w:r>
          </w:p>
        </w:tc>
        <w:tc>
          <w:tcPr>
            <w:tcW w:w="170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00" w:lineRule="auto"/>
              <w:jc w:val="center"/>
              <w:rPr>
                <w:rFonts w:ascii="宋体" w:eastAsia="宋体" w:hAnsi="宋体" w:cs="宋体"/>
                <w:b/>
                <w:sz w:val="24"/>
              </w:rPr>
            </w:pPr>
            <w:r w:rsidRPr="00063FC8">
              <w:rPr>
                <w:rFonts w:ascii="Calibri" w:eastAsia="宋体" w:hAnsi="Calibri" w:cs="Times New Roman" w:hint="eastAsia"/>
              </w:rPr>
              <w:t>教学过程注重启发式、案例式、探究式等教学方法的综合运用。</w:t>
            </w:r>
          </w:p>
        </w:tc>
        <w:tc>
          <w:tcPr>
            <w:tcW w:w="81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1.2</w:t>
            </w:r>
          </w:p>
          <w:p w:rsidR="00E839D9" w:rsidRPr="00063FC8" w:rsidRDefault="00E839D9" w:rsidP="00A23375">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1.3</w:t>
            </w:r>
          </w:p>
          <w:p w:rsidR="00E839D9" w:rsidRPr="00063FC8" w:rsidRDefault="00E839D9" w:rsidP="00A23375">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2.1</w:t>
            </w:r>
          </w:p>
          <w:p w:rsidR="00E839D9" w:rsidRPr="00063FC8" w:rsidRDefault="00E839D9" w:rsidP="00A23375">
            <w:pPr>
              <w:adjustRightInd w:val="0"/>
              <w:snapToGrid w:val="0"/>
              <w:spacing w:line="300" w:lineRule="auto"/>
              <w:jc w:val="center"/>
              <w:rPr>
                <w:rFonts w:ascii="宋体" w:eastAsia="宋体" w:hAnsi="宋体" w:cs="宋体"/>
                <w:b/>
                <w:sz w:val="24"/>
              </w:rPr>
            </w:pPr>
            <w:r w:rsidRPr="00063FC8">
              <w:rPr>
                <w:rFonts w:ascii="Calibri" w:eastAsia="宋体" w:hAnsi="Calibri" w:cs="Times New Roman"/>
                <w:szCs w:val="21"/>
              </w:rPr>
              <w:t>2.2</w:t>
            </w:r>
          </w:p>
        </w:tc>
      </w:tr>
      <w:tr w:rsidR="00E839D9" w:rsidRPr="00063FC8" w:rsidTr="00A23375">
        <w:trPr>
          <w:trHeight w:val="692"/>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7</w:t>
            </w:r>
          </w:p>
        </w:tc>
        <w:tc>
          <w:tcPr>
            <w:tcW w:w="3163" w:type="dxa"/>
            <w:tcBorders>
              <w:top w:val="single" w:sz="4" w:space="0" w:color="auto"/>
              <w:left w:val="single" w:sz="4" w:space="0" w:color="auto"/>
              <w:bottom w:val="single" w:sz="4" w:space="0" w:color="auto"/>
              <w:right w:val="single" w:sz="4" w:space="0" w:color="auto"/>
            </w:tcBorders>
          </w:tcPr>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hint="eastAsia"/>
              </w:rPr>
              <w:t xml:space="preserve">第七章　</w:t>
            </w:r>
            <w:r w:rsidRPr="00063FC8">
              <w:rPr>
                <w:rFonts w:ascii="Times New Roman" w:hAnsi="Times New Roman" w:hint="eastAsia"/>
              </w:rPr>
              <w:t>微生物的生长繁殖及其控制</w:t>
            </w:r>
          </w:p>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第一节</w:t>
            </w:r>
            <w:r w:rsidRPr="00063FC8">
              <w:rPr>
                <w:rFonts w:ascii="Times New Roman" w:hAnsi="Times New Roman" w:hint="eastAsia"/>
              </w:rPr>
              <w:t xml:space="preserve"> </w:t>
            </w:r>
            <w:r w:rsidRPr="00063FC8">
              <w:rPr>
                <w:rFonts w:ascii="Times New Roman" w:hAnsi="Times New Roman" w:hint="eastAsia"/>
              </w:rPr>
              <w:t>测定生长繁殖的方法</w:t>
            </w:r>
          </w:p>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第二节</w:t>
            </w:r>
            <w:r w:rsidRPr="00063FC8">
              <w:rPr>
                <w:rFonts w:ascii="Times New Roman" w:hAnsi="Times New Roman" w:hint="eastAsia"/>
              </w:rPr>
              <w:t xml:space="preserve"> </w:t>
            </w:r>
            <w:r w:rsidRPr="00063FC8">
              <w:rPr>
                <w:rFonts w:ascii="Times New Roman" w:hAnsi="Times New Roman" w:hint="eastAsia"/>
              </w:rPr>
              <w:t>微生物的生长规律</w:t>
            </w:r>
          </w:p>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第三节</w:t>
            </w:r>
            <w:r w:rsidRPr="00063FC8">
              <w:rPr>
                <w:rFonts w:ascii="Times New Roman" w:hAnsi="Times New Roman" w:hint="eastAsia"/>
              </w:rPr>
              <w:t xml:space="preserve"> </w:t>
            </w:r>
            <w:r w:rsidRPr="00063FC8">
              <w:rPr>
                <w:rFonts w:ascii="Times New Roman" w:hAnsi="Times New Roman" w:hint="eastAsia"/>
              </w:rPr>
              <w:t>影响微生物生长的主要因素</w:t>
            </w:r>
          </w:p>
          <w:p w:rsidR="00E839D9" w:rsidRPr="00063FC8" w:rsidRDefault="00E839D9" w:rsidP="00A23375">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第四节</w:t>
            </w:r>
            <w:r w:rsidRPr="00063FC8">
              <w:rPr>
                <w:rFonts w:ascii="Times New Roman" w:hAnsi="Times New Roman" w:hint="eastAsia"/>
              </w:rPr>
              <w:t xml:space="preserve"> </w:t>
            </w:r>
            <w:r w:rsidRPr="00063FC8">
              <w:rPr>
                <w:rFonts w:ascii="Times New Roman" w:hAnsi="Times New Roman" w:hint="eastAsia"/>
              </w:rPr>
              <w:t>微生物培养法概论</w:t>
            </w:r>
          </w:p>
          <w:p w:rsidR="00E839D9" w:rsidRPr="00063FC8" w:rsidRDefault="00E839D9" w:rsidP="00A23375">
            <w:pPr>
              <w:adjustRightInd w:val="0"/>
              <w:snapToGrid w:val="0"/>
              <w:spacing w:line="300" w:lineRule="auto"/>
              <w:rPr>
                <w:rFonts w:ascii="宋体" w:eastAsia="宋体" w:hAnsi="宋体" w:cs="宋体"/>
                <w:b/>
                <w:sz w:val="24"/>
              </w:rPr>
            </w:pPr>
            <w:r w:rsidRPr="00063FC8">
              <w:rPr>
                <w:rFonts w:ascii="Calibri" w:eastAsia="宋体" w:hAnsi="Calibri" w:cs="Times New Roman" w:hint="eastAsia"/>
                <w:szCs w:val="20"/>
              </w:rPr>
              <w:t>第五节</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有害微生物的控制</w:t>
            </w:r>
          </w:p>
        </w:tc>
        <w:tc>
          <w:tcPr>
            <w:tcW w:w="2662"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60" w:lineRule="auto"/>
              <w:rPr>
                <w:rFonts w:ascii="Calibri" w:eastAsia="宋体" w:hAnsi="Calibri" w:cs="Times New Roman"/>
                <w:szCs w:val="21"/>
              </w:rPr>
            </w:pPr>
            <w:r w:rsidRPr="00063FC8">
              <w:rPr>
                <w:rFonts w:ascii="Calibri" w:eastAsia="宋体" w:hAnsi="Calibri" w:cs="Times New Roman"/>
                <w:szCs w:val="20"/>
              </w:rPr>
              <w:t>了解微生物的生长以及为生物细胞数量的测量方法。掌握微生物的生长曲线，微生物生长的控制因素和控制方法。</w:t>
            </w:r>
          </w:p>
        </w:tc>
        <w:tc>
          <w:tcPr>
            <w:tcW w:w="45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00" w:lineRule="auto"/>
              <w:jc w:val="center"/>
              <w:rPr>
                <w:rFonts w:ascii="宋体" w:eastAsia="宋体" w:hAnsi="宋体" w:cs="宋体"/>
                <w:b/>
                <w:sz w:val="24"/>
              </w:rPr>
            </w:pPr>
            <w:r w:rsidRPr="00063FC8">
              <w:rPr>
                <w:rFonts w:ascii="Calibri" w:eastAsia="宋体" w:hAnsi="Calibri" w:cs="Times New Roman" w:hint="eastAsia"/>
                <w:szCs w:val="21"/>
              </w:rPr>
              <w:t>6</w:t>
            </w:r>
          </w:p>
        </w:tc>
        <w:tc>
          <w:tcPr>
            <w:tcW w:w="170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00" w:lineRule="auto"/>
              <w:jc w:val="center"/>
              <w:rPr>
                <w:rFonts w:ascii="宋体" w:eastAsia="宋体" w:hAnsi="宋体" w:cs="宋体"/>
                <w:b/>
                <w:sz w:val="24"/>
              </w:rPr>
            </w:pPr>
            <w:r w:rsidRPr="00063FC8">
              <w:rPr>
                <w:rFonts w:ascii="Calibri" w:eastAsia="宋体" w:hAnsi="Calibri" w:cs="Times New Roman" w:hint="eastAsia"/>
              </w:rPr>
              <w:t>教学过程注重启发式、案例式、探究式等教学方法的综合运用。</w:t>
            </w:r>
          </w:p>
        </w:tc>
        <w:tc>
          <w:tcPr>
            <w:tcW w:w="81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2014D">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1.4</w:t>
            </w:r>
          </w:p>
          <w:p w:rsidR="00E839D9" w:rsidRPr="00063FC8" w:rsidRDefault="00E839D9" w:rsidP="0032014D">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2.1</w:t>
            </w:r>
          </w:p>
          <w:p w:rsidR="00E839D9" w:rsidRPr="00063FC8" w:rsidRDefault="00E839D9" w:rsidP="0032014D">
            <w:pPr>
              <w:adjustRightInd w:val="0"/>
              <w:snapToGrid w:val="0"/>
              <w:spacing w:line="300" w:lineRule="auto"/>
              <w:jc w:val="center"/>
              <w:rPr>
                <w:rFonts w:ascii="宋体" w:eastAsia="宋体" w:hAnsi="宋体" w:cs="宋体"/>
                <w:b/>
                <w:sz w:val="24"/>
              </w:rPr>
            </w:pPr>
            <w:r w:rsidRPr="00063FC8">
              <w:rPr>
                <w:rFonts w:ascii="Calibri" w:eastAsia="宋体" w:hAnsi="Calibri" w:cs="Times New Roman"/>
                <w:szCs w:val="21"/>
              </w:rPr>
              <w:t>2.2</w:t>
            </w:r>
          </w:p>
        </w:tc>
      </w:tr>
      <w:tr w:rsidR="00E839D9" w:rsidRPr="00063FC8" w:rsidTr="00A23375">
        <w:trPr>
          <w:trHeight w:val="1360"/>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rPr>
                <w:rFonts w:ascii="宋体" w:eastAsia="宋体" w:hAnsi="宋体" w:cs="宋体"/>
                <w:b/>
                <w:sz w:val="24"/>
              </w:rPr>
            </w:pPr>
            <w:r w:rsidRPr="00063FC8">
              <w:rPr>
                <w:rFonts w:ascii="宋体" w:eastAsia="宋体" w:hAnsi="宋体" w:cs="宋体" w:hint="eastAsia"/>
                <w:b/>
                <w:sz w:val="24"/>
              </w:rPr>
              <w:t>8</w:t>
            </w:r>
          </w:p>
        </w:tc>
        <w:tc>
          <w:tcPr>
            <w:tcW w:w="3163" w:type="dxa"/>
            <w:tcBorders>
              <w:top w:val="single" w:sz="4" w:space="0" w:color="auto"/>
              <w:left w:val="single" w:sz="4" w:space="0" w:color="auto"/>
              <w:bottom w:val="single" w:sz="4" w:space="0" w:color="auto"/>
              <w:right w:val="single" w:sz="4" w:space="0" w:color="auto"/>
            </w:tcBorders>
          </w:tcPr>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hint="eastAsia"/>
              </w:rPr>
              <w:t xml:space="preserve">第八章　</w:t>
            </w:r>
            <w:r w:rsidRPr="00063FC8">
              <w:rPr>
                <w:rFonts w:ascii="Times New Roman" w:hAnsi="Times New Roman" w:hint="eastAsia"/>
              </w:rPr>
              <w:t>微生物遗传变异和育种</w:t>
            </w:r>
          </w:p>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第一节</w:t>
            </w:r>
            <w:r w:rsidRPr="00063FC8">
              <w:rPr>
                <w:rFonts w:ascii="Times New Roman" w:hAnsi="Times New Roman" w:hint="eastAsia"/>
              </w:rPr>
              <w:t xml:space="preserve"> </w:t>
            </w:r>
            <w:r w:rsidRPr="00063FC8">
              <w:rPr>
                <w:rFonts w:ascii="Times New Roman" w:hAnsi="Times New Roman" w:hint="eastAsia"/>
              </w:rPr>
              <w:t>遗传的物质基础</w:t>
            </w:r>
          </w:p>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第二节</w:t>
            </w:r>
            <w:r w:rsidRPr="00063FC8">
              <w:rPr>
                <w:rFonts w:ascii="Times New Roman" w:hAnsi="Times New Roman" w:hint="eastAsia"/>
              </w:rPr>
              <w:t xml:space="preserve"> </w:t>
            </w:r>
            <w:r w:rsidRPr="00063FC8">
              <w:rPr>
                <w:rFonts w:ascii="Times New Roman" w:hAnsi="Times New Roman" w:hint="eastAsia"/>
              </w:rPr>
              <w:t>基因突变及诱变育种</w:t>
            </w:r>
          </w:p>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第三节</w:t>
            </w:r>
            <w:r w:rsidRPr="00063FC8">
              <w:rPr>
                <w:rFonts w:ascii="Times New Roman" w:hAnsi="Times New Roman" w:hint="eastAsia"/>
              </w:rPr>
              <w:t xml:space="preserve"> </w:t>
            </w:r>
            <w:r w:rsidRPr="00063FC8">
              <w:rPr>
                <w:rFonts w:ascii="Times New Roman" w:hAnsi="Times New Roman" w:hint="eastAsia"/>
              </w:rPr>
              <w:t>微生物的基因重组</w:t>
            </w:r>
          </w:p>
          <w:p w:rsidR="00E839D9" w:rsidRPr="00063FC8" w:rsidRDefault="00E839D9" w:rsidP="0032014D">
            <w:pPr>
              <w:pStyle w:val="a6"/>
              <w:tabs>
                <w:tab w:val="left" w:pos="3570"/>
              </w:tabs>
              <w:adjustRightInd w:val="0"/>
              <w:snapToGrid w:val="0"/>
              <w:spacing w:line="360" w:lineRule="auto"/>
              <w:rPr>
                <w:rFonts w:hAnsi="宋体" w:cs="宋体"/>
                <w:b/>
                <w:sz w:val="24"/>
              </w:rPr>
            </w:pPr>
            <w:r w:rsidRPr="00063FC8">
              <w:rPr>
                <w:rFonts w:ascii="Times New Roman" w:hAnsi="Times New Roman" w:hint="eastAsia"/>
              </w:rPr>
              <w:t>第四节</w:t>
            </w:r>
            <w:r w:rsidRPr="00063FC8">
              <w:rPr>
                <w:rFonts w:ascii="Times New Roman" w:hAnsi="Times New Roman" w:hint="eastAsia"/>
              </w:rPr>
              <w:t xml:space="preserve"> </w:t>
            </w:r>
            <w:r w:rsidRPr="00063FC8">
              <w:rPr>
                <w:rFonts w:ascii="Times New Roman" w:hAnsi="Times New Roman" w:hint="eastAsia"/>
              </w:rPr>
              <w:t>菌种的衰退、复壮和保藏</w:t>
            </w:r>
          </w:p>
        </w:tc>
        <w:tc>
          <w:tcPr>
            <w:tcW w:w="2662"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60" w:lineRule="auto"/>
              <w:rPr>
                <w:rFonts w:ascii="宋体" w:eastAsia="宋体" w:hAnsi="宋体" w:cs="宋体"/>
                <w:b/>
                <w:sz w:val="24"/>
              </w:rPr>
            </w:pPr>
            <w:r w:rsidRPr="00063FC8">
              <w:rPr>
                <w:rFonts w:ascii="Calibri" w:eastAsia="宋体" w:hAnsi="Calibri" w:cs="Times New Roman"/>
                <w:szCs w:val="20"/>
              </w:rPr>
              <w:t>了解微生物的遗传与变异，微生物菌种的筛选和诱变原理方法。掌握菌种的退化和菌种的复壮，掌握菌种的保藏方法。</w:t>
            </w:r>
          </w:p>
        </w:tc>
        <w:tc>
          <w:tcPr>
            <w:tcW w:w="45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00" w:lineRule="auto"/>
              <w:jc w:val="center"/>
              <w:rPr>
                <w:rFonts w:ascii="宋体" w:eastAsia="宋体" w:hAnsi="宋体" w:cs="宋体"/>
                <w:b/>
                <w:sz w:val="24"/>
              </w:rPr>
            </w:pPr>
            <w:r w:rsidRPr="00063FC8">
              <w:rPr>
                <w:rFonts w:ascii="Calibri" w:eastAsia="宋体" w:hAnsi="Calibri" w:cs="Times New Roman" w:hint="eastAsia"/>
                <w:szCs w:val="21"/>
              </w:rPr>
              <w:t>6</w:t>
            </w:r>
          </w:p>
        </w:tc>
        <w:tc>
          <w:tcPr>
            <w:tcW w:w="170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60" w:lineRule="auto"/>
              <w:jc w:val="center"/>
              <w:rPr>
                <w:rFonts w:ascii="宋体" w:eastAsia="宋体" w:hAnsi="宋体" w:cs="Times New Roman"/>
                <w:szCs w:val="21"/>
              </w:rPr>
            </w:pPr>
            <w:r w:rsidRPr="00063FC8">
              <w:rPr>
                <w:rFonts w:ascii="Calibri" w:eastAsia="宋体" w:hAnsi="Calibri" w:cs="Times New Roman" w:hint="eastAsia"/>
              </w:rPr>
              <w:t>教学过程注重启发式、案例式、探究式等教学方法的综合运用。</w:t>
            </w:r>
          </w:p>
        </w:tc>
        <w:tc>
          <w:tcPr>
            <w:tcW w:w="81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2014D">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1.4</w:t>
            </w:r>
          </w:p>
          <w:p w:rsidR="00E839D9" w:rsidRPr="00063FC8" w:rsidRDefault="00E839D9" w:rsidP="0032014D">
            <w:pPr>
              <w:adjustRightInd w:val="0"/>
              <w:snapToGrid w:val="0"/>
              <w:spacing w:line="300" w:lineRule="auto"/>
              <w:jc w:val="center"/>
              <w:rPr>
                <w:rFonts w:ascii="宋体" w:eastAsia="宋体" w:hAnsi="宋体" w:cs="宋体"/>
                <w:b/>
                <w:sz w:val="24"/>
              </w:rPr>
            </w:pPr>
            <w:r w:rsidRPr="00063FC8">
              <w:rPr>
                <w:rFonts w:ascii="Calibri" w:eastAsia="宋体" w:hAnsi="Calibri" w:cs="Times New Roman"/>
                <w:szCs w:val="21"/>
              </w:rPr>
              <w:t>2.2</w:t>
            </w:r>
          </w:p>
        </w:tc>
      </w:tr>
      <w:tr w:rsidR="00E839D9" w:rsidRPr="00063FC8" w:rsidTr="00A23375">
        <w:trPr>
          <w:trHeight w:val="1360"/>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rPr>
                <w:rFonts w:ascii="宋体" w:eastAsia="宋体" w:hAnsi="宋体" w:cs="宋体"/>
                <w:b/>
                <w:sz w:val="24"/>
              </w:rPr>
            </w:pPr>
            <w:r w:rsidRPr="00063FC8">
              <w:rPr>
                <w:rFonts w:ascii="宋体" w:eastAsia="宋体" w:hAnsi="宋体" w:cs="宋体" w:hint="eastAsia"/>
                <w:b/>
                <w:sz w:val="24"/>
              </w:rPr>
              <w:lastRenderedPageBreak/>
              <w:t>9</w:t>
            </w:r>
          </w:p>
        </w:tc>
        <w:tc>
          <w:tcPr>
            <w:tcW w:w="3163" w:type="dxa"/>
            <w:tcBorders>
              <w:top w:val="single" w:sz="4" w:space="0" w:color="auto"/>
              <w:left w:val="single" w:sz="4" w:space="0" w:color="auto"/>
              <w:bottom w:val="single" w:sz="4" w:space="0" w:color="auto"/>
              <w:right w:val="single" w:sz="4" w:space="0" w:color="auto"/>
            </w:tcBorders>
          </w:tcPr>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hint="eastAsia"/>
              </w:rPr>
              <w:t xml:space="preserve">第九章  </w:t>
            </w:r>
            <w:r w:rsidRPr="00063FC8">
              <w:rPr>
                <w:rFonts w:ascii="Times New Roman" w:hAnsi="Times New Roman" w:hint="eastAsia"/>
              </w:rPr>
              <w:t>微生物的生态</w:t>
            </w:r>
          </w:p>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第一节</w:t>
            </w:r>
            <w:r w:rsidRPr="00063FC8">
              <w:rPr>
                <w:rFonts w:ascii="Times New Roman" w:hAnsi="Times New Roman" w:hint="eastAsia"/>
              </w:rPr>
              <w:t xml:space="preserve"> </w:t>
            </w:r>
            <w:r w:rsidRPr="00063FC8">
              <w:rPr>
                <w:rFonts w:ascii="Times New Roman" w:hAnsi="Times New Roman" w:hint="eastAsia"/>
              </w:rPr>
              <w:t>微生物在自然界中的分布与菌种资源的开发</w:t>
            </w:r>
          </w:p>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第二节</w:t>
            </w:r>
            <w:r w:rsidRPr="00063FC8">
              <w:rPr>
                <w:rFonts w:ascii="Times New Roman" w:hAnsi="Times New Roman" w:hint="eastAsia"/>
              </w:rPr>
              <w:t xml:space="preserve"> </w:t>
            </w:r>
            <w:r w:rsidRPr="00063FC8">
              <w:rPr>
                <w:rFonts w:ascii="Times New Roman" w:hAnsi="Times New Roman" w:hint="eastAsia"/>
              </w:rPr>
              <w:t>微生物与生物环境间的相互关系</w:t>
            </w:r>
          </w:p>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第三节</w:t>
            </w:r>
            <w:r w:rsidRPr="00063FC8">
              <w:rPr>
                <w:rFonts w:ascii="Times New Roman" w:hAnsi="Times New Roman" w:hint="eastAsia"/>
              </w:rPr>
              <w:t xml:space="preserve"> </w:t>
            </w:r>
            <w:r w:rsidRPr="00063FC8">
              <w:rPr>
                <w:rFonts w:ascii="Times New Roman" w:hAnsi="Times New Roman" w:hint="eastAsia"/>
              </w:rPr>
              <w:t>微生物与自然界物质循环</w:t>
            </w:r>
          </w:p>
          <w:p w:rsidR="00E839D9" w:rsidRPr="00063FC8" w:rsidRDefault="00E839D9" w:rsidP="0032014D">
            <w:pPr>
              <w:adjustRightInd w:val="0"/>
              <w:snapToGrid w:val="0"/>
              <w:spacing w:line="360" w:lineRule="auto"/>
              <w:rPr>
                <w:rFonts w:ascii="宋体" w:eastAsia="宋体" w:hAnsi="宋体" w:cs="Courier New"/>
                <w:szCs w:val="21"/>
              </w:rPr>
            </w:pPr>
            <w:r w:rsidRPr="00063FC8">
              <w:rPr>
                <w:rFonts w:ascii="Calibri" w:eastAsia="宋体" w:hAnsi="Calibri" w:cs="Times New Roman" w:hint="eastAsia"/>
                <w:szCs w:val="20"/>
              </w:rPr>
              <w:t>第四节</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微生物与环境保护</w:t>
            </w:r>
          </w:p>
        </w:tc>
        <w:tc>
          <w:tcPr>
            <w:tcW w:w="2662"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00" w:lineRule="auto"/>
              <w:rPr>
                <w:rFonts w:ascii="宋体" w:eastAsia="宋体" w:hAnsi="宋体" w:cs="宋体"/>
                <w:b/>
                <w:sz w:val="24"/>
              </w:rPr>
            </w:pPr>
            <w:r w:rsidRPr="00063FC8">
              <w:rPr>
                <w:rFonts w:ascii="Calibri" w:eastAsia="宋体" w:hAnsi="Calibri" w:cs="Times New Roman"/>
                <w:szCs w:val="21"/>
              </w:rPr>
              <w:t>了解微生物在自然界的分布，掌握微生物之间的相互关系。</w:t>
            </w:r>
          </w:p>
        </w:tc>
        <w:tc>
          <w:tcPr>
            <w:tcW w:w="45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00" w:lineRule="auto"/>
              <w:jc w:val="center"/>
              <w:rPr>
                <w:rFonts w:ascii="宋体" w:eastAsia="宋体" w:hAnsi="宋体" w:cs="宋体"/>
                <w:b/>
                <w:sz w:val="24"/>
              </w:rPr>
            </w:pPr>
            <w:r w:rsidRPr="00063FC8">
              <w:rPr>
                <w:rFonts w:ascii="Calibri" w:eastAsia="宋体" w:hAnsi="Calibri" w:cs="Times New Roman" w:hint="eastAsia"/>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23375">
            <w:pPr>
              <w:adjustRightInd w:val="0"/>
              <w:snapToGrid w:val="0"/>
              <w:spacing w:line="360" w:lineRule="auto"/>
              <w:jc w:val="center"/>
              <w:rPr>
                <w:rFonts w:ascii="宋体" w:eastAsia="宋体" w:hAnsi="宋体" w:cs="Times New Roman"/>
                <w:szCs w:val="21"/>
              </w:rPr>
            </w:pPr>
            <w:r w:rsidRPr="00063FC8">
              <w:rPr>
                <w:rFonts w:ascii="Calibri" w:eastAsia="宋体" w:hAnsi="Calibri" w:cs="Times New Roman" w:hint="eastAsia"/>
              </w:rPr>
              <w:t>教学过程注重启发式、案例式、探究式等教学方法的综合运用。</w:t>
            </w:r>
          </w:p>
        </w:tc>
        <w:tc>
          <w:tcPr>
            <w:tcW w:w="81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2014D">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1.2</w:t>
            </w:r>
          </w:p>
          <w:p w:rsidR="00E839D9" w:rsidRPr="00063FC8" w:rsidRDefault="00E839D9" w:rsidP="0032014D">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1"/>
              </w:rPr>
              <w:t>1.4</w:t>
            </w:r>
          </w:p>
          <w:p w:rsidR="00E839D9" w:rsidRPr="00063FC8" w:rsidRDefault="00E839D9" w:rsidP="0032014D">
            <w:pPr>
              <w:adjustRightInd w:val="0"/>
              <w:snapToGrid w:val="0"/>
              <w:spacing w:line="300" w:lineRule="auto"/>
              <w:jc w:val="center"/>
              <w:rPr>
                <w:rFonts w:ascii="宋体" w:eastAsia="宋体" w:hAnsi="宋体" w:cs="宋体"/>
                <w:b/>
                <w:sz w:val="24"/>
              </w:rPr>
            </w:pPr>
            <w:r w:rsidRPr="00063FC8">
              <w:rPr>
                <w:rFonts w:ascii="Calibri" w:eastAsia="宋体" w:hAnsi="Calibri" w:cs="Times New Roman"/>
                <w:szCs w:val="21"/>
              </w:rPr>
              <w:t>2.1</w:t>
            </w:r>
          </w:p>
        </w:tc>
      </w:tr>
      <w:tr w:rsidR="00E839D9" w:rsidRPr="00063FC8" w:rsidTr="00A23375">
        <w:trPr>
          <w:trHeight w:val="1360"/>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rPr>
                <w:rFonts w:ascii="宋体" w:eastAsia="宋体" w:hAnsi="宋体" w:cs="宋体"/>
                <w:b/>
                <w:sz w:val="24"/>
              </w:rPr>
            </w:pPr>
            <w:r w:rsidRPr="00063FC8">
              <w:rPr>
                <w:rFonts w:ascii="宋体" w:eastAsia="宋体" w:hAnsi="宋体" w:cs="宋体" w:hint="eastAsia"/>
                <w:b/>
                <w:sz w:val="24"/>
              </w:rPr>
              <w:t>10</w:t>
            </w:r>
          </w:p>
        </w:tc>
        <w:tc>
          <w:tcPr>
            <w:tcW w:w="3163" w:type="dxa"/>
            <w:tcBorders>
              <w:top w:val="single" w:sz="4" w:space="0" w:color="auto"/>
              <w:left w:val="single" w:sz="4" w:space="0" w:color="auto"/>
              <w:bottom w:val="single" w:sz="4" w:space="0" w:color="auto"/>
              <w:right w:val="single" w:sz="4" w:space="0" w:color="auto"/>
            </w:tcBorders>
          </w:tcPr>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hint="eastAsia"/>
              </w:rPr>
              <w:t xml:space="preserve">第十章  </w:t>
            </w:r>
            <w:r w:rsidRPr="00063FC8">
              <w:rPr>
                <w:rFonts w:ascii="Times New Roman" w:hAnsi="Times New Roman" w:hint="eastAsia"/>
              </w:rPr>
              <w:t>传染与免疫</w:t>
            </w:r>
          </w:p>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第一节</w:t>
            </w:r>
            <w:r w:rsidRPr="00063FC8">
              <w:rPr>
                <w:rFonts w:ascii="Times New Roman" w:hAnsi="Times New Roman" w:hint="eastAsia"/>
              </w:rPr>
              <w:t xml:space="preserve"> </w:t>
            </w:r>
            <w:r w:rsidRPr="00063FC8">
              <w:rPr>
                <w:rFonts w:ascii="Times New Roman" w:hAnsi="Times New Roman" w:hint="eastAsia"/>
              </w:rPr>
              <w:t>传染</w:t>
            </w:r>
          </w:p>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第二节</w:t>
            </w:r>
            <w:r w:rsidRPr="00063FC8">
              <w:rPr>
                <w:rFonts w:ascii="Times New Roman" w:hAnsi="Times New Roman" w:hint="eastAsia"/>
              </w:rPr>
              <w:t xml:space="preserve"> </w:t>
            </w:r>
            <w:r w:rsidRPr="00063FC8">
              <w:rPr>
                <w:rFonts w:ascii="Times New Roman" w:hAnsi="Times New Roman" w:hint="eastAsia"/>
              </w:rPr>
              <w:t>宿主的非特异免疫</w:t>
            </w:r>
          </w:p>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第三节</w:t>
            </w:r>
            <w:r w:rsidRPr="00063FC8">
              <w:rPr>
                <w:rFonts w:ascii="Times New Roman" w:hAnsi="Times New Roman" w:hint="eastAsia"/>
              </w:rPr>
              <w:t xml:space="preserve"> </w:t>
            </w:r>
            <w:r w:rsidRPr="00063FC8">
              <w:rPr>
                <w:rFonts w:ascii="Times New Roman" w:hAnsi="Times New Roman" w:hint="eastAsia"/>
              </w:rPr>
              <w:t>宿主的特异性免疫</w:t>
            </w:r>
          </w:p>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第四节</w:t>
            </w:r>
            <w:r w:rsidRPr="00063FC8">
              <w:rPr>
                <w:rFonts w:ascii="Times New Roman" w:hAnsi="Times New Roman" w:hint="eastAsia"/>
              </w:rPr>
              <w:t xml:space="preserve"> </w:t>
            </w:r>
            <w:r w:rsidRPr="00063FC8">
              <w:rPr>
                <w:rFonts w:ascii="Times New Roman" w:hAnsi="Times New Roman" w:hint="eastAsia"/>
              </w:rPr>
              <w:t>免疫学方法及应用</w:t>
            </w:r>
          </w:p>
          <w:p w:rsidR="00E839D9" w:rsidRPr="00063FC8" w:rsidRDefault="00E839D9" w:rsidP="0032014D">
            <w:pPr>
              <w:adjustRightInd w:val="0"/>
              <w:snapToGrid w:val="0"/>
              <w:spacing w:line="360" w:lineRule="auto"/>
              <w:rPr>
                <w:rFonts w:ascii="宋体" w:eastAsia="宋体" w:hAnsi="宋体" w:cs="Courier New"/>
                <w:szCs w:val="21"/>
              </w:rPr>
            </w:pPr>
            <w:r w:rsidRPr="00063FC8">
              <w:rPr>
                <w:rFonts w:ascii="Calibri" w:eastAsia="宋体" w:hAnsi="Calibri" w:cs="Times New Roman" w:hint="eastAsia"/>
                <w:szCs w:val="20"/>
              </w:rPr>
              <w:t>第五节</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生物制品及应用</w:t>
            </w:r>
          </w:p>
        </w:tc>
        <w:tc>
          <w:tcPr>
            <w:tcW w:w="2662" w:type="dxa"/>
            <w:tcBorders>
              <w:top w:val="single" w:sz="4" w:space="0" w:color="auto"/>
              <w:left w:val="single" w:sz="4" w:space="0" w:color="auto"/>
              <w:bottom w:val="single" w:sz="4" w:space="0" w:color="auto"/>
              <w:right w:val="single" w:sz="4" w:space="0" w:color="auto"/>
            </w:tcBorders>
          </w:tcPr>
          <w:p w:rsidR="00E839D9" w:rsidRPr="00063FC8" w:rsidRDefault="00E839D9" w:rsidP="0032014D">
            <w:pPr>
              <w:spacing w:line="400" w:lineRule="exact"/>
              <w:rPr>
                <w:rFonts w:ascii="宋体" w:eastAsia="宋体" w:hAnsi="宋体" w:cs="宋体"/>
                <w:b/>
                <w:sz w:val="24"/>
              </w:rPr>
            </w:pPr>
            <w:r w:rsidRPr="00063FC8">
              <w:rPr>
                <w:rFonts w:ascii="Calibri" w:eastAsia="宋体" w:hAnsi="Calibri" w:cs="Times New Roman" w:hint="eastAsia"/>
              </w:rPr>
              <w:t>了解人体的免疫系统与病原微生物之间的相互关系，掌握有关免疫学的基本知识和基本概念。</w:t>
            </w:r>
          </w:p>
        </w:tc>
        <w:tc>
          <w:tcPr>
            <w:tcW w:w="457"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00" w:lineRule="auto"/>
              <w:rPr>
                <w:rFonts w:ascii="宋体" w:eastAsia="宋体" w:hAnsi="宋体" w:cs="宋体"/>
                <w:b/>
                <w:sz w:val="24"/>
              </w:rPr>
            </w:pPr>
            <w:r w:rsidRPr="00063FC8">
              <w:rPr>
                <w:rFonts w:ascii="Calibri" w:eastAsia="宋体" w:hAnsi="Calibri" w:cs="Times New Roman" w:hint="eastAsia"/>
                <w:szCs w:val="21"/>
              </w:rPr>
              <w:t>5</w:t>
            </w:r>
          </w:p>
        </w:tc>
        <w:tc>
          <w:tcPr>
            <w:tcW w:w="1701"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60" w:lineRule="auto"/>
              <w:rPr>
                <w:rFonts w:ascii="宋体" w:eastAsia="宋体" w:hAnsi="宋体" w:cs="Times New Roman"/>
                <w:szCs w:val="21"/>
              </w:rPr>
            </w:pPr>
            <w:r w:rsidRPr="00063FC8">
              <w:rPr>
                <w:rFonts w:ascii="Calibri" w:eastAsia="宋体" w:hAnsi="Calibri" w:cs="Times New Roman" w:hint="eastAsia"/>
              </w:rPr>
              <w:t>教学过程注重启发式、案例式、探究式等教学方法的综合运用。</w:t>
            </w:r>
          </w:p>
        </w:tc>
        <w:tc>
          <w:tcPr>
            <w:tcW w:w="814" w:type="dxa"/>
            <w:tcBorders>
              <w:top w:val="single" w:sz="4" w:space="0" w:color="auto"/>
              <w:left w:val="single" w:sz="4" w:space="0" w:color="auto"/>
              <w:bottom w:val="single" w:sz="4" w:space="0" w:color="auto"/>
              <w:right w:val="single" w:sz="4" w:space="0" w:color="auto"/>
            </w:tcBorders>
          </w:tcPr>
          <w:p w:rsidR="00E839D9" w:rsidRPr="00063FC8" w:rsidRDefault="00E839D9" w:rsidP="0032014D">
            <w:pPr>
              <w:adjustRightInd w:val="0"/>
              <w:snapToGrid w:val="0"/>
              <w:spacing w:line="300" w:lineRule="auto"/>
              <w:rPr>
                <w:rFonts w:ascii="Calibri" w:eastAsia="宋体" w:hAnsi="Calibri" w:cs="Times New Roman"/>
                <w:szCs w:val="21"/>
              </w:rPr>
            </w:pPr>
            <w:r w:rsidRPr="00063FC8">
              <w:rPr>
                <w:rFonts w:ascii="Calibri" w:eastAsia="宋体" w:hAnsi="Calibri" w:cs="Times New Roman"/>
                <w:szCs w:val="21"/>
              </w:rPr>
              <w:t>1.3</w:t>
            </w:r>
          </w:p>
          <w:p w:rsidR="00E839D9" w:rsidRPr="00063FC8" w:rsidRDefault="00E839D9" w:rsidP="0032014D">
            <w:pPr>
              <w:adjustRightInd w:val="0"/>
              <w:snapToGrid w:val="0"/>
              <w:spacing w:line="300" w:lineRule="auto"/>
              <w:rPr>
                <w:rFonts w:ascii="宋体" w:eastAsia="宋体" w:hAnsi="宋体" w:cs="宋体"/>
                <w:b/>
                <w:sz w:val="24"/>
              </w:rPr>
            </w:pPr>
            <w:r w:rsidRPr="00063FC8">
              <w:rPr>
                <w:rFonts w:ascii="Calibri" w:eastAsia="宋体" w:hAnsi="Calibri" w:cs="Times New Roman"/>
                <w:szCs w:val="21"/>
              </w:rPr>
              <w:t>2.1</w:t>
            </w:r>
          </w:p>
        </w:tc>
      </w:tr>
      <w:tr w:rsidR="00E839D9" w:rsidRPr="00063FC8" w:rsidTr="00A23375">
        <w:trPr>
          <w:trHeight w:val="1360"/>
        </w:trPr>
        <w:tc>
          <w:tcPr>
            <w:tcW w:w="0" w:type="auto"/>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rPr>
                <w:rFonts w:ascii="宋体" w:eastAsia="宋体" w:hAnsi="宋体" w:cs="宋体"/>
                <w:b/>
                <w:sz w:val="24"/>
              </w:rPr>
            </w:pPr>
            <w:r w:rsidRPr="00063FC8">
              <w:rPr>
                <w:rFonts w:ascii="宋体" w:eastAsia="宋体" w:hAnsi="宋体" w:cs="宋体" w:hint="eastAsia"/>
                <w:b/>
                <w:sz w:val="24"/>
              </w:rPr>
              <w:t>11</w:t>
            </w:r>
          </w:p>
        </w:tc>
        <w:tc>
          <w:tcPr>
            <w:tcW w:w="3163" w:type="dxa"/>
            <w:tcBorders>
              <w:top w:val="single" w:sz="4" w:space="0" w:color="auto"/>
              <w:left w:val="single" w:sz="4" w:space="0" w:color="auto"/>
              <w:bottom w:val="single" w:sz="4" w:space="0" w:color="auto"/>
              <w:right w:val="single" w:sz="4" w:space="0" w:color="auto"/>
            </w:tcBorders>
          </w:tcPr>
          <w:p w:rsidR="00E839D9" w:rsidRPr="00063FC8" w:rsidRDefault="00E839D9" w:rsidP="0032014D">
            <w:pPr>
              <w:pStyle w:val="a6"/>
              <w:tabs>
                <w:tab w:val="left" w:pos="3570"/>
              </w:tabs>
              <w:adjustRightInd w:val="0"/>
              <w:snapToGrid w:val="0"/>
              <w:spacing w:line="360" w:lineRule="auto"/>
              <w:rPr>
                <w:rFonts w:ascii="Times New Roman" w:hAnsi="Times New Roman"/>
              </w:rPr>
            </w:pPr>
            <w:r w:rsidRPr="00063FC8">
              <w:rPr>
                <w:rFonts w:ascii="Times New Roman" w:hAnsi="Times New Roman" w:hint="eastAsia"/>
              </w:rPr>
              <w:t>第十一章</w:t>
            </w:r>
            <w:r w:rsidRPr="00063FC8">
              <w:rPr>
                <w:rFonts w:ascii="Times New Roman" w:hAnsi="Times New Roman" w:hint="eastAsia"/>
              </w:rPr>
              <w:t xml:space="preserve"> </w:t>
            </w:r>
            <w:r w:rsidRPr="00063FC8">
              <w:rPr>
                <w:rFonts w:ascii="Times New Roman" w:hAnsi="Times New Roman" w:hint="eastAsia"/>
              </w:rPr>
              <w:t>微生物的分类和鉴定</w:t>
            </w:r>
          </w:p>
          <w:p w:rsidR="00E839D9" w:rsidRPr="00063FC8" w:rsidRDefault="00E839D9" w:rsidP="0032014D">
            <w:pPr>
              <w:adjustRightInd w:val="0"/>
              <w:snapToGrid w:val="0"/>
              <w:spacing w:line="360" w:lineRule="auto"/>
              <w:rPr>
                <w:rFonts w:ascii="Calibri" w:eastAsia="宋体" w:hAnsi="Calibri" w:cs="Times New Roman"/>
                <w:szCs w:val="20"/>
              </w:rPr>
            </w:pPr>
            <w:r w:rsidRPr="00063FC8">
              <w:rPr>
                <w:rFonts w:ascii="Calibri" w:eastAsia="宋体" w:hAnsi="Calibri" w:cs="Times New Roman" w:hint="eastAsia"/>
                <w:szCs w:val="20"/>
              </w:rPr>
              <w:t>第一节</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通用分类单元</w:t>
            </w:r>
          </w:p>
          <w:p w:rsidR="00E839D9" w:rsidRPr="00063FC8" w:rsidRDefault="00E839D9" w:rsidP="0032014D">
            <w:pPr>
              <w:adjustRightInd w:val="0"/>
              <w:snapToGrid w:val="0"/>
              <w:spacing w:line="360" w:lineRule="auto"/>
              <w:rPr>
                <w:rFonts w:ascii="Calibri" w:eastAsia="宋体" w:hAnsi="Calibri" w:cs="Times New Roman"/>
                <w:szCs w:val="20"/>
              </w:rPr>
            </w:pPr>
            <w:r w:rsidRPr="00063FC8">
              <w:rPr>
                <w:rFonts w:ascii="Calibri" w:eastAsia="宋体" w:hAnsi="Calibri" w:cs="Times New Roman" w:hint="eastAsia"/>
                <w:szCs w:val="20"/>
              </w:rPr>
              <w:t>第二节</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微生物在生物界的地位</w:t>
            </w:r>
          </w:p>
          <w:p w:rsidR="00E839D9" w:rsidRPr="00063FC8" w:rsidRDefault="00E839D9" w:rsidP="0032014D">
            <w:pPr>
              <w:adjustRightInd w:val="0"/>
              <w:snapToGrid w:val="0"/>
              <w:spacing w:line="360" w:lineRule="auto"/>
              <w:rPr>
                <w:rFonts w:ascii="Calibri" w:eastAsia="宋体" w:hAnsi="Calibri" w:cs="Times New Roman"/>
                <w:szCs w:val="20"/>
              </w:rPr>
            </w:pPr>
            <w:r w:rsidRPr="00063FC8">
              <w:rPr>
                <w:rFonts w:ascii="Calibri" w:eastAsia="宋体" w:hAnsi="Calibri" w:cs="Times New Roman" w:hint="eastAsia"/>
                <w:szCs w:val="20"/>
              </w:rPr>
              <w:t>第三节</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各大类微生物的分类系统纲要</w:t>
            </w:r>
          </w:p>
          <w:p w:rsidR="00E839D9" w:rsidRPr="00063FC8" w:rsidRDefault="00E839D9" w:rsidP="0032014D">
            <w:pPr>
              <w:adjustRightInd w:val="0"/>
              <w:snapToGrid w:val="0"/>
              <w:spacing w:line="300" w:lineRule="auto"/>
              <w:rPr>
                <w:rFonts w:ascii="宋体" w:eastAsia="宋体" w:hAnsi="宋体" w:cs="宋体"/>
                <w:b/>
                <w:sz w:val="24"/>
              </w:rPr>
            </w:pPr>
            <w:r w:rsidRPr="00063FC8">
              <w:rPr>
                <w:rFonts w:ascii="Calibri" w:eastAsia="宋体" w:hAnsi="Calibri" w:cs="Times New Roman" w:hint="eastAsia"/>
                <w:szCs w:val="20"/>
              </w:rPr>
              <w:t>第四节</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微生物分类鉴定的方法</w:t>
            </w:r>
          </w:p>
        </w:tc>
        <w:tc>
          <w:tcPr>
            <w:tcW w:w="2662"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60" w:lineRule="auto"/>
              <w:rPr>
                <w:rFonts w:ascii="宋体" w:eastAsia="宋体" w:hAnsi="宋体" w:cs="Courier New"/>
                <w:szCs w:val="21"/>
              </w:rPr>
            </w:pPr>
            <w:r w:rsidRPr="00063FC8">
              <w:rPr>
                <w:rFonts w:ascii="Calibri" w:eastAsia="宋体" w:hAnsi="Calibri" w:cs="Times New Roman" w:hint="eastAsia"/>
              </w:rPr>
              <w:t>通过本章的课堂教学，使学生了解利用现代分子生物学技术建立的有关生物进化和系统发育的理论，掌握微生物分类的基本原理和技术。</w:t>
            </w:r>
          </w:p>
        </w:tc>
        <w:tc>
          <w:tcPr>
            <w:tcW w:w="457"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00" w:lineRule="auto"/>
              <w:rPr>
                <w:rFonts w:ascii="Calibri" w:eastAsia="宋体" w:hAnsi="Calibri" w:cs="Times New Roman"/>
                <w:szCs w:val="21"/>
              </w:rPr>
            </w:pPr>
            <w:r w:rsidRPr="00063FC8">
              <w:rPr>
                <w:rFonts w:ascii="Calibri" w:eastAsia="宋体" w:hAnsi="Calibri"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tcPr>
          <w:p w:rsidR="00E839D9" w:rsidRPr="00063FC8" w:rsidRDefault="00E839D9" w:rsidP="00C452DD">
            <w:pPr>
              <w:adjustRightInd w:val="0"/>
              <w:snapToGrid w:val="0"/>
              <w:spacing w:line="300" w:lineRule="auto"/>
              <w:rPr>
                <w:rFonts w:ascii="宋体" w:eastAsia="宋体" w:hAnsi="宋体" w:cs="宋体"/>
                <w:b/>
                <w:sz w:val="24"/>
              </w:rPr>
            </w:pPr>
            <w:r w:rsidRPr="00063FC8">
              <w:rPr>
                <w:rFonts w:ascii="Calibri" w:eastAsia="宋体" w:hAnsi="Calibri" w:cs="Times New Roman" w:hint="eastAsia"/>
                <w:sz w:val="18"/>
                <w:szCs w:val="18"/>
              </w:rPr>
              <w:t>课堂讲授为主、师生研讨为辅；自主学习与合作学习相结合</w:t>
            </w:r>
          </w:p>
        </w:tc>
        <w:tc>
          <w:tcPr>
            <w:tcW w:w="814" w:type="dxa"/>
            <w:tcBorders>
              <w:top w:val="single" w:sz="4" w:space="0" w:color="auto"/>
              <w:left w:val="single" w:sz="4" w:space="0" w:color="auto"/>
              <w:bottom w:val="single" w:sz="4" w:space="0" w:color="auto"/>
              <w:right w:val="single" w:sz="4" w:space="0" w:color="auto"/>
            </w:tcBorders>
          </w:tcPr>
          <w:p w:rsidR="00E839D9" w:rsidRPr="00063FC8" w:rsidRDefault="00E839D9" w:rsidP="00584613">
            <w:pPr>
              <w:adjustRightInd w:val="0"/>
              <w:snapToGrid w:val="0"/>
              <w:spacing w:line="300" w:lineRule="auto"/>
              <w:rPr>
                <w:rFonts w:ascii="Calibri" w:eastAsia="宋体" w:hAnsi="Calibri" w:cs="Times New Roman"/>
                <w:szCs w:val="21"/>
              </w:rPr>
            </w:pPr>
            <w:r w:rsidRPr="00063FC8">
              <w:rPr>
                <w:rFonts w:ascii="Calibri" w:eastAsia="宋体" w:hAnsi="Calibri" w:cs="Times New Roman" w:hint="eastAsia"/>
                <w:szCs w:val="21"/>
              </w:rPr>
              <w:t>1.2</w:t>
            </w:r>
          </w:p>
          <w:p w:rsidR="00E839D9" w:rsidRPr="00063FC8" w:rsidRDefault="00E839D9" w:rsidP="00584613">
            <w:pPr>
              <w:adjustRightInd w:val="0"/>
              <w:snapToGrid w:val="0"/>
              <w:spacing w:line="300" w:lineRule="auto"/>
              <w:rPr>
                <w:rFonts w:ascii="宋体" w:eastAsia="宋体" w:hAnsi="宋体" w:cs="宋体"/>
                <w:b/>
                <w:sz w:val="24"/>
              </w:rPr>
            </w:pPr>
            <w:r w:rsidRPr="00063FC8">
              <w:rPr>
                <w:rFonts w:ascii="Calibri" w:eastAsia="宋体" w:hAnsi="Calibri" w:cs="Times New Roman" w:hint="eastAsia"/>
                <w:szCs w:val="21"/>
              </w:rPr>
              <w:t>2.1</w:t>
            </w:r>
          </w:p>
        </w:tc>
      </w:tr>
    </w:tbl>
    <w:p w:rsidR="00E839D9" w:rsidRPr="00063FC8" w:rsidRDefault="00E839D9" w:rsidP="00015BBB">
      <w:pPr>
        <w:spacing w:beforeLines="50" w:afterLines="50" w:line="480" w:lineRule="exact"/>
        <w:rPr>
          <w:rFonts w:ascii="宋体" w:eastAsia="宋体" w:hAnsi="宋体" w:cs="Times New Roman"/>
          <w:b/>
        </w:rPr>
      </w:pPr>
      <w:r w:rsidRPr="00063FC8">
        <w:rPr>
          <w:rFonts w:ascii="宋体" w:eastAsia="宋体" w:hAnsi="宋体" w:cs="Times New Roman" w:hint="eastAsia"/>
          <w:b/>
        </w:rPr>
        <w:t>实验</w:t>
      </w:r>
      <w:r w:rsidRPr="00063FC8">
        <w:rPr>
          <w:rFonts w:ascii="宋体" w:eastAsia="宋体" w:hAnsi="宋体" w:cs="Times New Roman"/>
          <w:b/>
        </w:rPr>
        <w:t>项目设置与内容</w:t>
      </w:r>
      <w:r w:rsidRPr="00063FC8">
        <w:rPr>
          <w:rFonts w:ascii="宋体" w:eastAsia="宋体" w:hAnsi="宋体" w:cs="Times New Roman" w:hint="eastAsia"/>
          <w:b/>
        </w:rPr>
        <w:t>（共16课时，以必开为主）</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1641"/>
        <w:gridCol w:w="4052"/>
        <w:gridCol w:w="493"/>
        <w:gridCol w:w="493"/>
        <w:gridCol w:w="493"/>
        <w:gridCol w:w="627"/>
        <w:gridCol w:w="1012"/>
      </w:tblGrid>
      <w:tr w:rsidR="00E839D9" w:rsidRPr="00063FC8" w:rsidTr="00B555F7">
        <w:trPr>
          <w:trHeight w:val="508"/>
          <w:jc w:val="center"/>
        </w:trPr>
        <w:tc>
          <w:tcPr>
            <w:tcW w:w="760"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 w:val="18"/>
              </w:rPr>
            </w:pPr>
            <w:r w:rsidRPr="00063FC8">
              <w:rPr>
                <w:rFonts w:ascii="Calibri" w:eastAsia="宋体" w:hAnsi="Calibri" w:cs="Times New Roman"/>
                <w:kern w:val="0"/>
                <w:szCs w:val="21"/>
              </w:rPr>
              <w:t>实验项目编号</w:t>
            </w:r>
          </w:p>
        </w:tc>
        <w:tc>
          <w:tcPr>
            <w:tcW w:w="1641"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kern w:val="0"/>
                <w:szCs w:val="21"/>
              </w:rPr>
              <w:t>实验名称</w:t>
            </w:r>
          </w:p>
        </w:tc>
        <w:tc>
          <w:tcPr>
            <w:tcW w:w="4052"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kern w:val="0"/>
                <w:szCs w:val="21"/>
              </w:rPr>
              <w:t>内容提要</w:t>
            </w:r>
          </w:p>
        </w:tc>
        <w:tc>
          <w:tcPr>
            <w:tcW w:w="493"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kern w:val="0"/>
                <w:szCs w:val="21"/>
              </w:rPr>
              <w:t>实验</w:t>
            </w:r>
          </w:p>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kern w:val="0"/>
                <w:szCs w:val="21"/>
              </w:rPr>
              <w:t>学时</w:t>
            </w:r>
          </w:p>
        </w:tc>
        <w:tc>
          <w:tcPr>
            <w:tcW w:w="493"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kern w:val="0"/>
                <w:szCs w:val="21"/>
              </w:rPr>
              <w:t>每组</w:t>
            </w:r>
          </w:p>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kern w:val="0"/>
                <w:szCs w:val="21"/>
              </w:rPr>
              <w:t>人数</w:t>
            </w:r>
          </w:p>
        </w:tc>
        <w:tc>
          <w:tcPr>
            <w:tcW w:w="493"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kern w:val="0"/>
                <w:szCs w:val="21"/>
              </w:rPr>
              <w:t>实验</w:t>
            </w:r>
          </w:p>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kern w:val="0"/>
                <w:szCs w:val="21"/>
              </w:rPr>
              <w:t>属性</w:t>
            </w:r>
          </w:p>
        </w:tc>
        <w:tc>
          <w:tcPr>
            <w:tcW w:w="627"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kern w:val="0"/>
                <w:szCs w:val="21"/>
              </w:rPr>
              <w:t>开出要求</w:t>
            </w:r>
          </w:p>
        </w:tc>
        <w:tc>
          <w:tcPr>
            <w:tcW w:w="1012"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kern w:val="0"/>
                <w:szCs w:val="21"/>
              </w:rPr>
              <w:t>支持</w:t>
            </w:r>
            <w:r w:rsidRPr="00063FC8">
              <w:rPr>
                <w:rFonts w:ascii="Calibri" w:eastAsia="宋体" w:hAnsi="Calibri" w:cs="Times New Roman" w:hint="eastAsia"/>
                <w:kern w:val="0"/>
                <w:szCs w:val="21"/>
              </w:rPr>
              <w:t>课程</w:t>
            </w:r>
            <w:r w:rsidRPr="00063FC8">
              <w:rPr>
                <w:rFonts w:ascii="Calibri" w:eastAsia="宋体" w:hAnsi="Calibri" w:cs="Times New Roman"/>
                <w:kern w:val="0"/>
                <w:szCs w:val="21"/>
              </w:rPr>
              <w:t>目标</w:t>
            </w:r>
          </w:p>
        </w:tc>
      </w:tr>
      <w:tr w:rsidR="00E839D9" w:rsidRPr="00063FC8" w:rsidTr="00B555F7">
        <w:trPr>
          <w:trHeight w:val="508"/>
          <w:jc w:val="center"/>
        </w:trPr>
        <w:tc>
          <w:tcPr>
            <w:tcW w:w="760"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1</w:t>
            </w:r>
          </w:p>
        </w:tc>
        <w:tc>
          <w:tcPr>
            <w:tcW w:w="1641" w:type="dxa"/>
            <w:vAlign w:val="center"/>
          </w:tcPr>
          <w:p w:rsidR="00E839D9" w:rsidRPr="00063FC8" w:rsidRDefault="00E839D9" w:rsidP="00B555F7">
            <w:pPr>
              <w:spacing w:line="400" w:lineRule="exact"/>
              <w:rPr>
                <w:rFonts w:ascii="Calibri" w:eastAsia="宋体" w:hAnsi="Calibri" w:cs="Times New Roman"/>
                <w:szCs w:val="20"/>
              </w:rPr>
            </w:pPr>
            <w:r w:rsidRPr="00063FC8">
              <w:rPr>
                <w:rFonts w:ascii="Calibri" w:eastAsia="宋体" w:hAnsi="Calibri" w:cs="Times New Roman" w:hint="eastAsia"/>
                <w:szCs w:val="20"/>
              </w:rPr>
              <w:t>各种</w:t>
            </w:r>
            <w:r w:rsidRPr="00063FC8">
              <w:rPr>
                <w:rFonts w:ascii="Calibri" w:eastAsia="宋体" w:hAnsi="Calibri" w:cs="Times New Roman"/>
                <w:szCs w:val="20"/>
              </w:rPr>
              <w:t>培养基的制备</w:t>
            </w:r>
            <w:r w:rsidRPr="00063FC8">
              <w:rPr>
                <w:rFonts w:ascii="Calibri" w:eastAsia="宋体" w:hAnsi="Calibri" w:cs="Times New Roman" w:hint="eastAsia"/>
                <w:szCs w:val="20"/>
              </w:rPr>
              <w:t>方法</w:t>
            </w:r>
          </w:p>
        </w:tc>
        <w:tc>
          <w:tcPr>
            <w:tcW w:w="4052" w:type="dxa"/>
            <w:vAlign w:val="center"/>
          </w:tcPr>
          <w:p w:rsidR="00E839D9" w:rsidRPr="00063FC8" w:rsidRDefault="00E839D9" w:rsidP="00B555F7">
            <w:pPr>
              <w:spacing w:line="400" w:lineRule="exact"/>
              <w:rPr>
                <w:rFonts w:ascii="Calibri" w:eastAsia="宋体" w:hAnsi="Calibri" w:cs="Times New Roman"/>
                <w:szCs w:val="20"/>
              </w:rPr>
            </w:pPr>
            <w:r w:rsidRPr="00063FC8">
              <w:rPr>
                <w:rFonts w:ascii="Calibri" w:eastAsia="宋体" w:hAnsi="Calibri" w:cs="Times New Roman"/>
                <w:szCs w:val="20"/>
              </w:rPr>
              <w:t>分别配制常用培养细菌、放线菌和真菌的牛肉膏蛋白胨、高氏一号和马铃薯蔗糖固体培养基</w:t>
            </w:r>
          </w:p>
        </w:tc>
        <w:tc>
          <w:tcPr>
            <w:tcW w:w="493" w:type="dxa"/>
            <w:vAlign w:val="center"/>
          </w:tcPr>
          <w:p w:rsidR="00E839D9" w:rsidRPr="00063FC8" w:rsidRDefault="00E839D9" w:rsidP="00B555F7">
            <w:pPr>
              <w:spacing w:line="400" w:lineRule="exact"/>
              <w:jc w:val="center"/>
              <w:rPr>
                <w:rFonts w:ascii="Calibri" w:eastAsia="宋体" w:hAnsi="Calibri" w:cs="Times New Roman"/>
                <w:szCs w:val="20"/>
              </w:rPr>
            </w:pPr>
            <w:r w:rsidRPr="00063FC8">
              <w:rPr>
                <w:rFonts w:ascii="Calibri" w:eastAsia="宋体" w:hAnsi="Calibri" w:cs="Times New Roman" w:hint="eastAsia"/>
                <w:szCs w:val="20"/>
              </w:rPr>
              <w:t>2</w:t>
            </w:r>
          </w:p>
        </w:tc>
        <w:tc>
          <w:tcPr>
            <w:tcW w:w="493"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2</w:t>
            </w:r>
          </w:p>
        </w:tc>
        <w:tc>
          <w:tcPr>
            <w:tcW w:w="493"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验证</w:t>
            </w:r>
          </w:p>
        </w:tc>
        <w:tc>
          <w:tcPr>
            <w:tcW w:w="627"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必开</w:t>
            </w:r>
          </w:p>
        </w:tc>
        <w:tc>
          <w:tcPr>
            <w:tcW w:w="1012" w:type="dxa"/>
            <w:vAlign w:val="center"/>
          </w:tcPr>
          <w:p w:rsidR="00E839D9" w:rsidRPr="00063FC8" w:rsidRDefault="00E839D9" w:rsidP="00B555F7">
            <w:pPr>
              <w:spacing w:line="400" w:lineRule="exact"/>
              <w:jc w:val="center"/>
              <w:rPr>
                <w:rFonts w:ascii="Calibri" w:eastAsia="宋体" w:hAnsi="Calibri" w:cs="Times New Roman"/>
                <w:szCs w:val="20"/>
              </w:rPr>
            </w:pPr>
            <w:r w:rsidRPr="00063FC8">
              <w:rPr>
                <w:rFonts w:ascii="Calibri" w:eastAsia="宋体" w:hAnsi="Calibri" w:cs="Times New Roman" w:hint="eastAsia"/>
                <w:szCs w:val="20"/>
              </w:rPr>
              <w:t>1.3</w:t>
            </w:r>
            <w:r w:rsidRPr="00063FC8">
              <w:rPr>
                <w:rFonts w:ascii="Calibri" w:eastAsia="宋体" w:hAnsi="Calibri" w:cs="Times New Roman" w:hint="eastAsia"/>
                <w:szCs w:val="20"/>
              </w:rPr>
              <w:t>，</w:t>
            </w:r>
            <w:r w:rsidRPr="00063FC8">
              <w:rPr>
                <w:rFonts w:ascii="Calibri" w:eastAsia="宋体" w:hAnsi="Calibri" w:cs="Times New Roman"/>
                <w:szCs w:val="20"/>
              </w:rPr>
              <w:t>2.1,2.2</w:t>
            </w:r>
          </w:p>
        </w:tc>
      </w:tr>
      <w:tr w:rsidR="00E839D9" w:rsidRPr="00063FC8" w:rsidTr="00B555F7">
        <w:trPr>
          <w:trHeight w:val="508"/>
          <w:jc w:val="center"/>
        </w:trPr>
        <w:tc>
          <w:tcPr>
            <w:tcW w:w="760"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2</w:t>
            </w:r>
          </w:p>
        </w:tc>
        <w:tc>
          <w:tcPr>
            <w:tcW w:w="1641" w:type="dxa"/>
            <w:vAlign w:val="center"/>
          </w:tcPr>
          <w:p w:rsidR="00E839D9" w:rsidRPr="00063FC8" w:rsidRDefault="00E839D9" w:rsidP="00B555F7">
            <w:pPr>
              <w:spacing w:line="400" w:lineRule="exact"/>
              <w:rPr>
                <w:rFonts w:ascii="Calibri" w:eastAsia="宋体" w:hAnsi="Calibri" w:cs="Times New Roman"/>
                <w:szCs w:val="20"/>
              </w:rPr>
            </w:pPr>
            <w:r w:rsidRPr="00063FC8">
              <w:rPr>
                <w:rFonts w:ascii="Calibri" w:eastAsia="宋体" w:hAnsi="Calibri" w:cs="Times New Roman"/>
                <w:szCs w:val="20"/>
              </w:rPr>
              <w:t>培养基</w:t>
            </w:r>
            <w:r w:rsidRPr="00063FC8">
              <w:rPr>
                <w:rFonts w:ascii="Calibri" w:eastAsia="宋体" w:hAnsi="Calibri" w:cs="Times New Roman" w:hint="eastAsia"/>
                <w:szCs w:val="20"/>
              </w:rPr>
              <w:t>及</w:t>
            </w:r>
            <w:r w:rsidRPr="00063FC8">
              <w:rPr>
                <w:rFonts w:ascii="Calibri" w:eastAsia="宋体" w:hAnsi="Calibri" w:cs="Times New Roman"/>
                <w:szCs w:val="20"/>
              </w:rPr>
              <w:t>器皿的包扎与灭菌</w:t>
            </w:r>
          </w:p>
        </w:tc>
        <w:tc>
          <w:tcPr>
            <w:tcW w:w="4052" w:type="dxa"/>
            <w:vAlign w:val="center"/>
          </w:tcPr>
          <w:p w:rsidR="00E839D9" w:rsidRPr="00063FC8" w:rsidRDefault="00E839D9" w:rsidP="00B555F7">
            <w:pPr>
              <w:spacing w:line="400" w:lineRule="exact"/>
              <w:rPr>
                <w:rFonts w:ascii="Calibri" w:eastAsia="宋体" w:hAnsi="Calibri" w:cs="Times New Roman"/>
                <w:szCs w:val="20"/>
              </w:rPr>
            </w:pPr>
            <w:r w:rsidRPr="00063FC8">
              <w:rPr>
                <w:rFonts w:ascii="Calibri" w:eastAsia="宋体" w:hAnsi="Calibri" w:cs="Times New Roman"/>
                <w:szCs w:val="20"/>
              </w:rPr>
              <w:t>学习常用</w:t>
            </w:r>
            <w:r w:rsidRPr="00063FC8">
              <w:rPr>
                <w:rFonts w:ascii="Calibri" w:eastAsia="宋体" w:hAnsi="Calibri" w:cs="Times New Roman" w:hint="eastAsia"/>
                <w:szCs w:val="20"/>
              </w:rPr>
              <w:t>培养基、</w:t>
            </w:r>
            <w:r w:rsidRPr="00063FC8">
              <w:rPr>
                <w:rFonts w:ascii="Calibri" w:eastAsia="宋体" w:hAnsi="Calibri" w:cs="Times New Roman"/>
                <w:szCs w:val="20"/>
              </w:rPr>
              <w:t>玻璃器皿的包装和灭菌</w:t>
            </w:r>
          </w:p>
        </w:tc>
        <w:tc>
          <w:tcPr>
            <w:tcW w:w="493" w:type="dxa"/>
            <w:vAlign w:val="center"/>
          </w:tcPr>
          <w:p w:rsidR="00E839D9" w:rsidRPr="00063FC8" w:rsidRDefault="00E839D9" w:rsidP="00B555F7">
            <w:pPr>
              <w:spacing w:line="400" w:lineRule="exact"/>
              <w:jc w:val="center"/>
              <w:rPr>
                <w:rFonts w:ascii="Calibri" w:eastAsia="宋体" w:hAnsi="Calibri" w:cs="Times New Roman"/>
                <w:szCs w:val="20"/>
              </w:rPr>
            </w:pPr>
            <w:r w:rsidRPr="00063FC8">
              <w:rPr>
                <w:rFonts w:ascii="Calibri" w:eastAsia="宋体" w:hAnsi="Calibri" w:cs="Times New Roman" w:hint="eastAsia"/>
                <w:szCs w:val="20"/>
              </w:rPr>
              <w:t>2</w:t>
            </w:r>
          </w:p>
        </w:tc>
        <w:tc>
          <w:tcPr>
            <w:tcW w:w="493"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2</w:t>
            </w:r>
          </w:p>
        </w:tc>
        <w:tc>
          <w:tcPr>
            <w:tcW w:w="493"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验证</w:t>
            </w:r>
          </w:p>
        </w:tc>
        <w:tc>
          <w:tcPr>
            <w:tcW w:w="627"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必开</w:t>
            </w:r>
          </w:p>
        </w:tc>
        <w:tc>
          <w:tcPr>
            <w:tcW w:w="1012" w:type="dxa"/>
            <w:vAlign w:val="center"/>
          </w:tcPr>
          <w:p w:rsidR="00E839D9" w:rsidRPr="00063FC8" w:rsidRDefault="00E839D9" w:rsidP="00B555F7">
            <w:pPr>
              <w:spacing w:line="400" w:lineRule="exact"/>
              <w:jc w:val="center"/>
              <w:rPr>
                <w:rFonts w:ascii="Calibri" w:eastAsia="宋体" w:hAnsi="Calibri" w:cs="Times New Roman"/>
                <w:szCs w:val="20"/>
              </w:rPr>
            </w:pPr>
            <w:r w:rsidRPr="00063FC8">
              <w:rPr>
                <w:rFonts w:ascii="Calibri" w:eastAsia="宋体" w:hAnsi="Calibri" w:cs="Times New Roman"/>
                <w:szCs w:val="20"/>
              </w:rPr>
              <w:t>2.1,2.2</w:t>
            </w:r>
          </w:p>
        </w:tc>
      </w:tr>
      <w:tr w:rsidR="00E839D9" w:rsidRPr="00063FC8" w:rsidTr="00B555F7">
        <w:trPr>
          <w:trHeight w:val="508"/>
          <w:jc w:val="center"/>
        </w:trPr>
        <w:tc>
          <w:tcPr>
            <w:tcW w:w="760"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lastRenderedPageBreak/>
              <w:t>3</w:t>
            </w:r>
          </w:p>
        </w:tc>
        <w:tc>
          <w:tcPr>
            <w:tcW w:w="1641" w:type="dxa"/>
            <w:vAlign w:val="center"/>
          </w:tcPr>
          <w:p w:rsidR="00E839D9" w:rsidRPr="00063FC8" w:rsidRDefault="00E839D9" w:rsidP="00B555F7">
            <w:pPr>
              <w:widowControl/>
              <w:adjustRightInd w:val="0"/>
              <w:snapToGrid w:val="0"/>
              <w:spacing w:line="400" w:lineRule="exact"/>
              <w:rPr>
                <w:rFonts w:ascii="Calibri" w:eastAsia="宋体" w:hAnsi="Calibri" w:cs="Times New Roman"/>
                <w:kern w:val="0"/>
                <w:szCs w:val="21"/>
              </w:rPr>
            </w:pPr>
            <w:r w:rsidRPr="00063FC8">
              <w:rPr>
                <w:rFonts w:ascii="Calibri" w:eastAsia="宋体" w:hAnsi="Calibri" w:cs="Times New Roman" w:hint="eastAsia"/>
                <w:szCs w:val="20"/>
              </w:rPr>
              <w:t>食品微生物的分离纯化及无菌操作技术</w:t>
            </w:r>
          </w:p>
        </w:tc>
        <w:tc>
          <w:tcPr>
            <w:tcW w:w="4052" w:type="dxa"/>
            <w:vAlign w:val="center"/>
          </w:tcPr>
          <w:p w:rsidR="00E839D9" w:rsidRPr="00063FC8" w:rsidRDefault="00E839D9" w:rsidP="00B555F7">
            <w:pPr>
              <w:widowControl/>
              <w:adjustRightInd w:val="0"/>
              <w:snapToGrid w:val="0"/>
              <w:spacing w:line="400" w:lineRule="exact"/>
              <w:rPr>
                <w:rFonts w:ascii="Calibri" w:eastAsia="宋体" w:hAnsi="Calibri" w:cs="Times New Roman"/>
                <w:kern w:val="0"/>
                <w:szCs w:val="21"/>
              </w:rPr>
            </w:pPr>
            <w:r w:rsidRPr="00063FC8">
              <w:rPr>
                <w:rFonts w:ascii="宋体" w:eastAsia="宋体" w:hAnsi="宋体" w:cs="Times New Roman" w:hint="eastAsia"/>
                <w:bCs/>
                <w:szCs w:val="21"/>
              </w:rPr>
              <w:t>食品微生物的分离、纯化、接种的方法及</w:t>
            </w:r>
            <w:r w:rsidRPr="00063FC8">
              <w:rPr>
                <w:rFonts w:ascii="Calibri" w:eastAsia="宋体" w:hAnsi="Calibri" w:cs="Times New Roman" w:hint="eastAsia"/>
                <w:szCs w:val="20"/>
              </w:rPr>
              <w:t>无菌操作技术</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6</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2</w:t>
            </w:r>
          </w:p>
        </w:tc>
        <w:tc>
          <w:tcPr>
            <w:tcW w:w="493"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hint="eastAsia"/>
                <w:szCs w:val="21"/>
              </w:rPr>
              <w:t>综合</w:t>
            </w:r>
          </w:p>
        </w:tc>
        <w:tc>
          <w:tcPr>
            <w:tcW w:w="627"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必开</w:t>
            </w:r>
          </w:p>
        </w:tc>
        <w:tc>
          <w:tcPr>
            <w:tcW w:w="1012" w:type="dxa"/>
            <w:vAlign w:val="center"/>
          </w:tcPr>
          <w:p w:rsidR="00E839D9" w:rsidRPr="00063FC8" w:rsidRDefault="00E839D9" w:rsidP="00B555F7">
            <w:pPr>
              <w:spacing w:line="400" w:lineRule="exact"/>
              <w:rPr>
                <w:rFonts w:ascii="Calibri" w:eastAsia="宋体" w:hAnsi="Calibri" w:cs="Times New Roman"/>
                <w:szCs w:val="20"/>
              </w:rPr>
            </w:pPr>
            <w:r w:rsidRPr="00063FC8">
              <w:rPr>
                <w:rFonts w:ascii="Calibri" w:eastAsia="宋体" w:hAnsi="Calibri" w:cs="Times New Roman" w:hint="eastAsia"/>
                <w:szCs w:val="20"/>
              </w:rPr>
              <w:t>1.2</w:t>
            </w:r>
            <w:r w:rsidRPr="00063FC8">
              <w:rPr>
                <w:rFonts w:ascii="Calibri" w:eastAsia="宋体" w:hAnsi="Calibri" w:cs="Times New Roman" w:hint="eastAsia"/>
                <w:szCs w:val="20"/>
              </w:rPr>
              <w:t>，</w:t>
            </w:r>
            <w:r w:rsidRPr="00063FC8">
              <w:rPr>
                <w:rFonts w:ascii="Calibri" w:eastAsia="宋体" w:hAnsi="Calibri" w:cs="Times New Roman"/>
                <w:szCs w:val="20"/>
              </w:rPr>
              <w:t>2.1,2.2</w:t>
            </w:r>
          </w:p>
        </w:tc>
      </w:tr>
      <w:tr w:rsidR="00E839D9" w:rsidRPr="00063FC8" w:rsidTr="00B555F7">
        <w:trPr>
          <w:trHeight w:val="508"/>
          <w:jc w:val="center"/>
        </w:trPr>
        <w:tc>
          <w:tcPr>
            <w:tcW w:w="760"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4</w:t>
            </w:r>
          </w:p>
        </w:tc>
        <w:tc>
          <w:tcPr>
            <w:tcW w:w="1641" w:type="dxa"/>
            <w:vAlign w:val="center"/>
          </w:tcPr>
          <w:p w:rsidR="00E839D9" w:rsidRPr="00063FC8" w:rsidRDefault="00E839D9" w:rsidP="00B555F7">
            <w:pPr>
              <w:widowControl/>
              <w:adjustRightInd w:val="0"/>
              <w:snapToGrid w:val="0"/>
              <w:spacing w:line="400" w:lineRule="exact"/>
              <w:rPr>
                <w:rFonts w:ascii="Calibri" w:eastAsia="宋体" w:hAnsi="Calibri" w:cs="Times New Roman"/>
                <w:szCs w:val="20"/>
              </w:rPr>
            </w:pPr>
            <w:r w:rsidRPr="00063FC8">
              <w:rPr>
                <w:rFonts w:ascii="Calibri" w:eastAsia="宋体" w:hAnsi="Calibri" w:cs="Times New Roman" w:hint="eastAsia"/>
              </w:rPr>
              <w:t>各种微生物的菌落及个体形态观察</w:t>
            </w:r>
          </w:p>
        </w:tc>
        <w:tc>
          <w:tcPr>
            <w:tcW w:w="4052" w:type="dxa"/>
            <w:vAlign w:val="center"/>
          </w:tcPr>
          <w:p w:rsidR="00E839D9" w:rsidRPr="00063FC8" w:rsidRDefault="00E839D9" w:rsidP="00B555F7">
            <w:pPr>
              <w:widowControl/>
              <w:adjustRightInd w:val="0"/>
              <w:snapToGrid w:val="0"/>
              <w:spacing w:line="400" w:lineRule="exact"/>
              <w:rPr>
                <w:rFonts w:ascii="宋体" w:eastAsia="宋体" w:hAnsi="宋体" w:cs="Times New Roman"/>
                <w:bCs/>
                <w:szCs w:val="21"/>
              </w:rPr>
            </w:pPr>
            <w:r w:rsidRPr="00063FC8">
              <w:rPr>
                <w:rFonts w:ascii="宋体" w:eastAsia="宋体" w:hAnsi="宋体" w:cs="Times New Roman" w:hint="eastAsia"/>
                <w:bCs/>
                <w:szCs w:val="21"/>
              </w:rPr>
              <w:t>各种微生物菌落识别及</w:t>
            </w:r>
            <w:r w:rsidRPr="00063FC8">
              <w:rPr>
                <w:rFonts w:ascii="Calibri" w:eastAsia="宋体" w:hAnsi="Calibri" w:cs="Times New Roman" w:hint="eastAsia"/>
              </w:rPr>
              <w:t>个体形态的镜检方法</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2</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1</w:t>
            </w:r>
          </w:p>
        </w:tc>
        <w:tc>
          <w:tcPr>
            <w:tcW w:w="493"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验证</w:t>
            </w:r>
          </w:p>
        </w:tc>
        <w:tc>
          <w:tcPr>
            <w:tcW w:w="627"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hint="eastAsia"/>
                <w:szCs w:val="21"/>
              </w:rPr>
              <w:t>选</w:t>
            </w:r>
            <w:r w:rsidRPr="00063FC8">
              <w:rPr>
                <w:rFonts w:ascii="Calibri" w:eastAsia="宋体" w:hAnsi="Calibri" w:cs="Times New Roman"/>
                <w:szCs w:val="21"/>
              </w:rPr>
              <w:t>开</w:t>
            </w:r>
          </w:p>
        </w:tc>
        <w:tc>
          <w:tcPr>
            <w:tcW w:w="1012" w:type="dxa"/>
            <w:vAlign w:val="center"/>
          </w:tcPr>
          <w:p w:rsidR="00E839D9" w:rsidRPr="00063FC8" w:rsidRDefault="00E839D9" w:rsidP="00B555F7">
            <w:pPr>
              <w:spacing w:line="400" w:lineRule="exact"/>
              <w:rPr>
                <w:rFonts w:ascii="Calibri" w:eastAsia="宋体" w:hAnsi="Calibri" w:cs="Times New Roman"/>
                <w:szCs w:val="20"/>
              </w:rPr>
            </w:pPr>
            <w:r w:rsidRPr="00063FC8">
              <w:rPr>
                <w:rFonts w:ascii="Calibri" w:eastAsia="宋体" w:hAnsi="Calibri" w:cs="Times New Roman" w:hint="eastAsia"/>
                <w:szCs w:val="20"/>
              </w:rPr>
              <w:t>1.2</w:t>
            </w:r>
            <w:r w:rsidRPr="00063FC8">
              <w:rPr>
                <w:rFonts w:ascii="Calibri" w:eastAsia="宋体" w:hAnsi="Calibri" w:cs="Times New Roman" w:hint="eastAsia"/>
                <w:szCs w:val="20"/>
              </w:rPr>
              <w:t>，</w:t>
            </w:r>
            <w:r w:rsidRPr="00063FC8">
              <w:rPr>
                <w:rFonts w:ascii="Calibri" w:eastAsia="宋体" w:hAnsi="Calibri" w:cs="Times New Roman"/>
                <w:szCs w:val="20"/>
              </w:rPr>
              <w:t>2.1,2.2</w:t>
            </w:r>
          </w:p>
        </w:tc>
      </w:tr>
      <w:tr w:rsidR="00E839D9" w:rsidRPr="00063FC8" w:rsidTr="00B555F7">
        <w:trPr>
          <w:trHeight w:val="508"/>
          <w:jc w:val="center"/>
        </w:trPr>
        <w:tc>
          <w:tcPr>
            <w:tcW w:w="760"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5</w:t>
            </w:r>
          </w:p>
        </w:tc>
        <w:tc>
          <w:tcPr>
            <w:tcW w:w="1641" w:type="dxa"/>
            <w:vAlign w:val="center"/>
          </w:tcPr>
          <w:p w:rsidR="00E839D9" w:rsidRPr="00063FC8" w:rsidRDefault="00E839D9" w:rsidP="00B555F7">
            <w:pPr>
              <w:widowControl/>
              <w:adjustRightInd w:val="0"/>
              <w:snapToGrid w:val="0"/>
              <w:spacing w:line="400" w:lineRule="exact"/>
              <w:rPr>
                <w:rFonts w:ascii="Calibri" w:eastAsia="宋体" w:hAnsi="Calibri" w:cs="Times New Roman"/>
                <w:kern w:val="0"/>
                <w:szCs w:val="21"/>
              </w:rPr>
            </w:pPr>
            <w:r w:rsidRPr="00063FC8">
              <w:rPr>
                <w:rFonts w:ascii="Calibri" w:eastAsia="宋体" w:hAnsi="Calibri" w:cs="Times New Roman"/>
                <w:kern w:val="0"/>
                <w:szCs w:val="21"/>
              </w:rPr>
              <w:t>细菌的革兰氏染色</w:t>
            </w:r>
          </w:p>
        </w:tc>
        <w:tc>
          <w:tcPr>
            <w:tcW w:w="4052" w:type="dxa"/>
            <w:vAlign w:val="center"/>
          </w:tcPr>
          <w:p w:rsidR="00E839D9" w:rsidRPr="00063FC8" w:rsidRDefault="00E839D9" w:rsidP="00B555F7">
            <w:pPr>
              <w:widowControl/>
              <w:adjustRightInd w:val="0"/>
              <w:snapToGrid w:val="0"/>
              <w:spacing w:line="400" w:lineRule="exact"/>
              <w:rPr>
                <w:rFonts w:ascii="Calibri" w:eastAsia="宋体" w:hAnsi="Calibri" w:cs="Times New Roman"/>
                <w:kern w:val="0"/>
                <w:szCs w:val="21"/>
              </w:rPr>
            </w:pPr>
            <w:r w:rsidRPr="00063FC8">
              <w:rPr>
                <w:rFonts w:ascii="宋体" w:eastAsia="宋体" w:hAnsi="宋体" w:cs="Times New Roman" w:hint="eastAsia"/>
                <w:bCs/>
                <w:szCs w:val="21"/>
              </w:rPr>
              <w:t>细菌的革兰氏染色制片与形态观察及</w:t>
            </w:r>
            <w:r w:rsidRPr="00063FC8">
              <w:rPr>
                <w:rFonts w:ascii="宋体" w:eastAsia="宋体" w:hAnsi="宋体" w:cs="Times New Roman"/>
                <w:bCs/>
                <w:szCs w:val="21"/>
              </w:rPr>
              <w:t>油镜的使用</w:t>
            </w:r>
            <w:r w:rsidRPr="00063FC8">
              <w:rPr>
                <w:rFonts w:ascii="宋体" w:eastAsia="宋体" w:hAnsi="宋体" w:cs="Times New Roman" w:hint="eastAsia"/>
                <w:bCs/>
                <w:szCs w:val="21"/>
              </w:rPr>
              <w:t>方法</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2</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1</w:t>
            </w:r>
          </w:p>
        </w:tc>
        <w:tc>
          <w:tcPr>
            <w:tcW w:w="493"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验证</w:t>
            </w:r>
          </w:p>
        </w:tc>
        <w:tc>
          <w:tcPr>
            <w:tcW w:w="627"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必开</w:t>
            </w:r>
          </w:p>
        </w:tc>
        <w:tc>
          <w:tcPr>
            <w:tcW w:w="1012" w:type="dxa"/>
            <w:vAlign w:val="center"/>
          </w:tcPr>
          <w:p w:rsidR="00E839D9" w:rsidRPr="00063FC8" w:rsidRDefault="00E839D9" w:rsidP="00B555F7">
            <w:pPr>
              <w:spacing w:line="400" w:lineRule="exact"/>
              <w:rPr>
                <w:rFonts w:ascii="Calibri" w:eastAsia="宋体" w:hAnsi="Calibri" w:cs="Times New Roman"/>
                <w:szCs w:val="20"/>
              </w:rPr>
            </w:pPr>
            <w:r w:rsidRPr="00063FC8">
              <w:rPr>
                <w:rFonts w:ascii="Calibri" w:eastAsia="宋体" w:hAnsi="Calibri" w:cs="Times New Roman" w:hint="eastAsia"/>
                <w:szCs w:val="20"/>
              </w:rPr>
              <w:t>1.2</w:t>
            </w:r>
            <w:r w:rsidRPr="00063FC8">
              <w:rPr>
                <w:rFonts w:ascii="Calibri" w:eastAsia="宋体" w:hAnsi="Calibri" w:cs="Times New Roman" w:hint="eastAsia"/>
                <w:szCs w:val="20"/>
              </w:rPr>
              <w:t>，</w:t>
            </w:r>
            <w:r w:rsidRPr="00063FC8">
              <w:rPr>
                <w:rFonts w:ascii="Calibri" w:eastAsia="宋体" w:hAnsi="Calibri" w:cs="Times New Roman"/>
                <w:szCs w:val="20"/>
              </w:rPr>
              <w:t>2.1,2.2</w:t>
            </w:r>
          </w:p>
        </w:tc>
      </w:tr>
      <w:tr w:rsidR="00E839D9" w:rsidRPr="00063FC8" w:rsidTr="00B555F7">
        <w:trPr>
          <w:trHeight w:val="508"/>
          <w:jc w:val="center"/>
        </w:trPr>
        <w:tc>
          <w:tcPr>
            <w:tcW w:w="760"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6</w:t>
            </w:r>
          </w:p>
        </w:tc>
        <w:tc>
          <w:tcPr>
            <w:tcW w:w="1641" w:type="dxa"/>
            <w:vAlign w:val="center"/>
          </w:tcPr>
          <w:p w:rsidR="00E839D9" w:rsidRPr="00063FC8" w:rsidRDefault="00E839D9" w:rsidP="00B555F7">
            <w:pPr>
              <w:widowControl/>
              <w:adjustRightInd w:val="0"/>
              <w:snapToGrid w:val="0"/>
              <w:spacing w:line="400" w:lineRule="exact"/>
              <w:rPr>
                <w:rFonts w:ascii="Calibri" w:eastAsia="宋体" w:hAnsi="Calibri" w:cs="Times New Roman"/>
                <w:kern w:val="0"/>
                <w:szCs w:val="21"/>
              </w:rPr>
            </w:pPr>
            <w:r w:rsidRPr="00063FC8">
              <w:rPr>
                <w:rFonts w:ascii="Calibri" w:eastAsia="宋体" w:hAnsi="Calibri" w:cs="Times New Roman" w:hint="eastAsia"/>
              </w:rPr>
              <w:t>细菌的芽孢染色</w:t>
            </w:r>
          </w:p>
        </w:tc>
        <w:tc>
          <w:tcPr>
            <w:tcW w:w="4052" w:type="dxa"/>
            <w:vAlign w:val="center"/>
          </w:tcPr>
          <w:p w:rsidR="00E839D9" w:rsidRPr="00063FC8" w:rsidRDefault="00E839D9" w:rsidP="00B555F7">
            <w:pPr>
              <w:widowControl/>
              <w:adjustRightInd w:val="0"/>
              <w:snapToGrid w:val="0"/>
              <w:spacing w:line="400" w:lineRule="exact"/>
              <w:rPr>
                <w:rFonts w:ascii="宋体" w:eastAsia="宋体" w:hAnsi="宋体" w:cs="Times New Roman"/>
                <w:bCs/>
                <w:szCs w:val="21"/>
              </w:rPr>
            </w:pPr>
            <w:r w:rsidRPr="00063FC8">
              <w:rPr>
                <w:rFonts w:ascii="宋体" w:eastAsia="宋体" w:hAnsi="宋体" w:cs="Times New Roman" w:hint="eastAsia"/>
                <w:bCs/>
                <w:szCs w:val="21"/>
              </w:rPr>
              <w:t>细菌的</w:t>
            </w:r>
            <w:r w:rsidRPr="00063FC8">
              <w:rPr>
                <w:rFonts w:ascii="Calibri" w:eastAsia="宋体" w:hAnsi="Calibri" w:cs="Times New Roman" w:hint="eastAsia"/>
              </w:rPr>
              <w:t>芽孢</w:t>
            </w:r>
            <w:r w:rsidRPr="00063FC8">
              <w:rPr>
                <w:rFonts w:ascii="宋体" w:eastAsia="宋体" w:hAnsi="宋体" w:cs="Times New Roman" w:hint="eastAsia"/>
                <w:bCs/>
                <w:szCs w:val="21"/>
              </w:rPr>
              <w:t>染色制片与芽孢观察及</w:t>
            </w:r>
            <w:r w:rsidRPr="00063FC8">
              <w:rPr>
                <w:rFonts w:ascii="宋体" w:eastAsia="宋体" w:hAnsi="宋体" w:cs="Times New Roman"/>
                <w:bCs/>
                <w:szCs w:val="21"/>
              </w:rPr>
              <w:t>油镜的使用</w:t>
            </w:r>
            <w:r w:rsidRPr="00063FC8">
              <w:rPr>
                <w:rFonts w:ascii="宋体" w:eastAsia="宋体" w:hAnsi="宋体" w:cs="Times New Roman" w:hint="eastAsia"/>
                <w:bCs/>
                <w:szCs w:val="21"/>
              </w:rPr>
              <w:t>方法</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2</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1</w:t>
            </w:r>
          </w:p>
        </w:tc>
        <w:tc>
          <w:tcPr>
            <w:tcW w:w="493"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验证</w:t>
            </w:r>
          </w:p>
        </w:tc>
        <w:tc>
          <w:tcPr>
            <w:tcW w:w="627"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hint="eastAsia"/>
                <w:szCs w:val="21"/>
              </w:rPr>
              <w:t>选</w:t>
            </w:r>
            <w:r w:rsidRPr="00063FC8">
              <w:rPr>
                <w:rFonts w:ascii="Calibri" w:eastAsia="宋体" w:hAnsi="Calibri" w:cs="Times New Roman"/>
                <w:szCs w:val="21"/>
              </w:rPr>
              <w:t>开</w:t>
            </w:r>
          </w:p>
        </w:tc>
        <w:tc>
          <w:tcPr>
            <w:tcW w:w="1012" w:type="dxa"/>
            <w:vAlign w:val="center"/>
          </w:tcPr>
          <w:p w:rsidR="00E839D9" w:rsidRPr="00063FC8" w:rsidRDefault="00E839D9" w:rsidP="00B555F7">
            <w:pPr>
              <w:spacing w:line="400" w:lineRule="exact"/>
              <w:rPr>
                <w:rFonts w:ascii="Calibri" w:eastAsia="宋体" w:hAnsi="Calibri" w:cs="Times New Roman"/>
                <w:szCs w:val="20"/>
              </w:rPr>
            </w:pPr>
            <w:r w:rsidRPr="00063FC8">
              <w:rPr>
                <w:rFonts w:ascii="Calibri" w:eastAsia="宋体" w:hAnsi="Calibri" w:cs="Times New Roman" w:hint="eastAsia"/>
                <w:szCs w:val="20"/>
              </w:rPr>
              <w:t>1.2</w:t>
            </w:r>
            <w:r w:rsidRPr="00063FC8">
              <w:rPr>
                <w:rFonts w:ascii="Calibri" w:eastAsia="宋体" w:hAnsi="Calibri" w:cs="Times New Roman" w:hint="eastAsia"/>
                <w:szCs w:val="20"/>
              </w:rPr>
              <w:t>，</w:t>
            </w:r>
            <w:r w:rsidRPr="00063FC8">
              <w:rPr>
                <w:rFonts w:ascii="Calibri" w:eastAsia="宋体" w:hAnsi="Calibri" w:cs="Times New Roman"/>
                <w:szCs w:val="20"/>
              </w:rPr>
              <w:t>2.1,2.2</w:t>
            </w:r>
          </w:p>
        </w:tc>
      </w:tr>
      <w:tr w:rsidR="00E839D9" w:rsidRPr="00063FC8" w:rsidTr="00B555F7">
        <w:trPr>
          <w:trHeight w:val="508"/>
          <w:jc w:val="center"/>
        </w:trPr>
        <w:tc>
          <w:tcPr>
            <w:tcW w:w="760"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7</w:t>
            </w:r>
          </w:p>
        </w:tc>
        <w:tc>
          <w:tcPr>
            <w:tcW w:w="1641" w:type="dxa"/>
            <w:vAlign w:val="center"/>
          </w:tcPr>
          <w:p w:rsidR="00E839D9" w:rsidRPr="00063FC8" w:rsidRDefault="00E839D9" w:rsidP="00B555F7">
            <w:pPr>
              <w:widowControl/>
              <w:adjustRightInd w:val="0"/>
              <w:snapToGrid w:val="0"/>
              <w:spacing w:line="400" w:lineRule="exact"/>
              <w:rPr>
                <w:rFonts w:ascii="Calibri" w:eastAsia="宋体" w:hAnsi="Calibri" w:cs="Times New Roman"/>
                <w:kern w:val="0"/>
                <w:szCs w:val="21"/>
              </w:rPr>
            </w:pPr>
            <w:r w:rsidRPr="00063FC8">
              <w:rPr>
                <w:rFonts w:ascii="Calibri" w:eastAsia="宋体" w:hAnsi="Calibri" w:cs="Times New Roman"/>
                <w:kern w:val="0"/>
                <w:szCs w:val="21"/>
              </w:rPr>
              <w:t>细菌的生理生化反应</w:t>
            </w:r>
            <w:r w:rsidRPr="00063FC8">
              <w:rPr>
                <w:rFonts w:ascii="Calibri" w:eastAsia="宋体" w:hAnsi="Calibri" w:cs="Times New Roman" w:hint="eastAsia"/>
                <w:kern w:val="0"/>
                <w:szCs w:val="21"/>
              </w:rPr>
              <w:t>（</w:t>
            </w:r>
            <w:r w:rsidRPr="00063FC8">
              <w:rPr>
                <w:rFonts w:ascii="Calibri" w:eastAsia="宋体" w:hAnsi="Calibri" w:cs="Times New Roman" w:hint="eastAsia"/>
                <w:kern w:val="0"/>
                <w:szCs w:val="21"/>
              </w:rPr>
              <w:t>1</w:t>
            </w:r>
            <w:r w:rsidRPr="00063FC8">
              <w:rPr>
                <w:rFonts w:ascii="Calibri" w:eastAsia="宋体" w:hAnsi="Calibri" w:cs="Times New Roman" w:hint="eastAsia"/>
                <w:kern w:val="0"/>
                <w:szCs w:val="21"/>
              </w:rPr>
              <w:t>）</w:t>
            </w:r>
          </w:p>
        </w:tc>
        <w:tc>
          <w:tcPr>
            <w:tcW w:w="4052" w:type="dxa"/>
            <w:vAlign w:val="center"/>
          </w:tcPr>
          <w:p w:rsidR="00E839D9" w:rsidRPr="00063FC8" w:rsidRDefault="00E839D9" w:rsidP="00B555F7">
            <w:pPr>
              <w:widowControl/>
              <w:adjustRightInd w:val="0"/>
              <w:snapToGrid w:val="0"/>
              <w:spacing w:line="400" w:lineRule="exact"/>
              <w:rPr>
                <w:rFonts w:ascii="Calibri" w:eastAsia="宋体" w:hAnsi="Calibri" w:cs="Times New Roman"/>
                <w:kern w:val="0"/>
                <w:szCs w:val="21"/>
              </w:rPr>
            </w:pPr>
            <w:r w:rsidRPr="00063FC8">
              <w:rPr>
                <w:rFonts w:ascii="宋体" w:eastAsia="宋体" w:hAnsi="宋体" w:cs="Times New Roman" w:hint="eastAsia"/>
                <w:bCs/>
                <w:szCs w:val="21"/>
              </w:rPr>
              <w:t>细菌利用糖发酵实验、VP实验、甲基红实验、吲哚实验的培养基制备及接种</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2</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2</w:t>
            </w:r>
          </w:p>
        </w:tc>
        <w:tc>
          <w:tcPr>
            <w:tcW w:w="493"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验证</w:t>
            </w:r>
          </w:p>
        </w:tc>
        <w:tc>
          <w:tcPr>
            <w:tcW w:w="627"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必开</w:t>
            </w:r>
          </w:p>
        </w:tc>
        <w:tc>
          <w:tcPr>
            <w:tcW w:w="1012" w:type="dxa"/>
            <w:vAlign w:val="center"/>
          </w:tcPr>
          <w:p w:rsidR="00E839D9" w:rsidRPr="00063FC8" w:rsidRDefault="00E839D9" w:rsidP="00B555F7">
            <w:pPr>
              <w:spacing w:line="400" w:lineRule="exact"/>
              <w:rPr>
                <w:rFonts w:ascii="Calibri" w:eastAsia="宋体" w:hAnsi="Calibri" w:cs="Times New Roman"/>
                <w:szCs w:val="20"/>
              </w:rPr>
            </w:pPr>
            <w:r w:rsidRPr="00063FC8">
              <w:rPr>
                <w:rFonts w:ascii="Calibri" w:eastAsia="宋体" w:hAnsi="Calibri" w:cs="Times New Roman" w:hint="eastAsia"/>
                <w:szCs w:val="20"/>
              </w:rPr>
              <w:t>1.3</w:t>
            </w:r>
            <w:r w:rsidRPr="00063FC8">
              <w:rPr>
                <w:rFonts w:ascii="Calibri" w:eastAsia="宋体" w:hAnsi="Calibri" w:cs="Times New Roman" w:hint="eastAsia"/>
                <w:szCs w:val="20"/>
              </w:rPr>
              <w:t>，</w:t>
            </w:r>
            <w:r w:rsidRPr="00063FC8">
              <w:rPr>
                <w:rFonts w:ascii="Calibri" w:eastAsia="宋体" w:hAnsi="Calibri" w:cs="Times New Roman"/>
                <w:szCs w:val="20"/>
              </w:rPr>
              <w:t>2.1,2.2</w:t>
            </w:r>
          </w:p>
        </w:tc>
      </w:tr>
      <w:tr w:rsidR="00E839D9" w:rsidRPr="00063FC8" w:rsidTr="00B555F7">
        <w:trPr>
          <w:trHeight w:val="508"/>
          <w:jc w:val="center"/>
        </w:trPr>
        <w:tc>
          <w:tcPr>
            <w:tcW w:w="760" w:type="dxa"/>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8</w:t>
            </w:r>
          </w:p>
        </w:tc>
        <w:tc>
          <w:tcPr>
            <w:tcW w:w="1641" w:type="dxa"/>
            <w:vAlign w:val="center"/>
          </w:tcPr>
          <w:p w:rsidR="00E839D9" w:rsidRPr="00063FC8" w:rsidRDefault="00E839D9" w:rsidP="00B555F7">
            <w:pPr>
              <w:widowControl/>
              <w:adjustRightInd w:val="0"/>
              <w:snapToGrid w:val="0"/>
              <w:spacing w:line="400" w:lineRule="exact"/>
              <w:rPr>
                <w:rFonts w:ascii="Calibri" w:eastAsia="宋体" w:hAnsi="Calibri" w:cs="Times New Roman"/>
                <w:kern w:val="0"/>
                <w:szCs w:val="21"/>
              </w:rPr>
            </w:pPr>
            <w:r w:rsidRPr="00063FC8">
              <w:rPr>
                <w:rFonts w:ascii="Calibri" w:eastAsia="宋体" w:hAnsi="Calibri" w:cs="Times New Roman"/>
                <w:kern w:val="0"/>
                <w:szCs w:val="21"/>
              </w:rPr>
              <w:t>细菌的生理生化反应</w:t>
            </w:r>
            <w:r w:rsidRPr="00063FC8">
              <w:rPr>
                <w:rFonts w:ascii="Calibri" w:eastAsia="宋体" w:hAnsi="Calibri" w:cs="Times New Roman" w:hint="eastAsia"/>
                <w:kern w:val="0"/>
                <w:szCs w:val="21"/>
              </w:rPr>
              <w:t>（</w:t>
            </w:r>
            <w:r w:rsidRPr="00063FC8">
              <w:rPr>
                <w:rFonts w:ascii="Calibri" w:eastAsia="宋体" w:hAnsi="Calibri" w:cs="Times New Roman" w:hint="eastAsia"/>
                <w:kern w:val="0"/>
                <w:szCs w:val="21"/>
              </w:rPr>
              <w:t>2</w:t>
            </w:r>
            <w:r w:rsidRPr="00063FC8">
              <w:rPr>
                <w:rFonts w:ascii="Calibri" w:eastAsia="宋体" w:hAnsi="Calibri" w:cs="Times New Roman" w:hint="eastAsia"/>
                <w:kern w:val="0"/>
                <w:szCs w:val="21"/>
              </w:rPr>
              <w:t>）</w:t>
            </w:r>
          </w:p>
        </w:tc>
        <w:tc>
          <w:tcPr>
            <w:tcW w:w="4052" w:type="dxa"/>
            <w:vAlign w:val="center"/>
          </w:tcPr>
          <w:p w:rsidR="00E839D9" w:rsidRPr="00063FC8" w:rsidRDefault="00E839D9" w:rsidP="00B555F7">
            <w:pPr>
              <w:widowControl/>
              <w:adjustRightInd w:val="0"/>
              <w:snapToGrid w:val="0"/>
              <w:spacing w:line="400" w:lineRule="exact"/>
              <w:rPr>
                <w:rFonts w:ascii="宋体" w:eastAsia="宋体" w:hAnsi="宋体" w:cs="Times New Roman"/>
                <w:bCs/>
                <w:szCs w:val="21"/>
              </w:rPr>
            </w:pPr>
            <w:r w:rsidRPr="00063FC8">
              <w:rPr>
                <w:rFonts w:ascii="宋体" w:eastAsia="宋体" w:hAnsi="宋体" w:cs="Times New Roman" w:hint="eastAsia"/>
                <w:bCs/>
                <w:szCs w:val="21"/>
              </w:rPr>
              <w:t>细菌利用糖发酵实验、VP实验、甲基红实验、吲哚实验结果的观察及记录方法</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2</w:t>
            </w:r>
          </w:p>
        </w:tc>
        <w:tc>
          <w:tcPr>
            <w:tcW w:w="493" w:type="dxa"/>
            <w:vAlign w:val="center"/>
          </w:tcPr>
          <w:p w:rsidR="00E839D9" w:rsidRPr="00063FC8" w:rsidRDefault="00E839D9" w:rsidP="00B555F7">
            <w:pPr>
              <w:widowControl/>
              <w:adjustRightInd w:val="0"/>
              <w:snapToGrid w:val="0"/>
              <w:spacing w:line="400" w:lineRule="exact"/>
              <w:jc w:val="center"/>
              <w:rPr>
                <w:rFonts w:ascii="Calibri" w:eastAsia="宋体" w:hAnsi="Calibri" w:cs="Times New Roman"/>
                <w:kern w:val="0"/>
                <w:szCs w:val="21"/>
              </w:rPr>
            </w:pPr>
            <w:r w:rsidRPr="00063FC8">
              <w:rPr>
                <w:rFonts w:ascii="Calibri" w:eastAsia="宋体" w:hAnsi="Calibri" w:cs="Times New Roman" w:hint="eastAsia"/>
                <w:kern w:val="0"/>
                <w:szCs w:val="21"/>
              </w:rPr>
              <w:t>2</w:t>
            </w:r>
          </w:p>
        </w:tc>
        <w:tc>
          <w:tcPr>
            <w:tcW w:w="493"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验证</w:t>
            </w:r>
          </w:p>
        </w:tc>
        <w:tc>
          <w:tcPr>
            <w:tcW w:w="627" w:type="dxa"/>
            <w:vAlign w:val="center"/>
          </w:tcPr>
          <w:p w:rsidR="00E839D9" w:rsidRPr="00063FC8" w:rsidRDefault="00E839D9" w:rsidP="00B555F7">
            <w:pPr>
              <w:adjustRightInd w:val="0"/>
              <w:snapToGrid w:val="0"/>
              <w:spacing w:line="400" w:lineRule="exact"/>
              <w:jc w:val="center"/>
              <w:rPr>
                <w:rFonts w:ascii="Calibri" w:eastAsia="宋体" w:hAnsi="Calibri" w:cs="Times New Roman"/>
                <w:szCs w:val="21"/>
              </w:rPr>
            </w:pPr>
            <w:r w:rsidRPr="00063FC8">
              <w:rPr>
                <w:rFonts w:ascii="Calibri" w:eastAsia="宋体" w:hAnsi="Calibri" w:cs="Times New Roman"/>
                <w:szCs w:val="21"/>
              </w:rPr>
              <w:t>必开</w:t>
            </w:r>
          </w:p>
        </w:tc>
        <w:tc>
          <w:tcPr>
            <w:tcW w:w="1012" w:type="dxa"/>
            <w:vAlign w:val="center"/>
          </w:tcPr>
          <w:p w:rsidR="00E839D9" w:rsidRPr="00063FC8" w:rsidRDefault="00E839D9" w:rsidP="00B555F7">
            <w:pPr>
              <w:spacing w:line="400" w:lineRule="exact"/>
              <w:rPr>
                <w:rFonts w:ascii="Calibri" w:eastAsia="宋体" w:hAnsi="Calibri" w:cs="Times New Roman"/>
                <w:szCs w:val="20"/>
              </w:rPr>
            </w:pPr>
            <w:r w:rsidRPr="00063FC8">
              <w:rPr>
                <w:rFonts w:ascii="Calibri" w:eastAsia="宋体" w:hAnsi="Calibri" w:cs="Times New Roman" w:hint="eastAsia"/>
                <w:szCs w:val="20"/>
              </w:rPr>
              <w:t>1.3</w:t>
            </w:r>
            <w:r w:rsidRPr="00063FC8">
              <w:rPr>
                <w:rFonts w:ascii="Calibri" w:eastAsia="宋体" w:hAnsi="Calibri" w:cs="Times New Roman" w:hint="eastAsia"/>
                <w:szCs w:val="20"/>
              </w:rPr>
              <w:t>，</w:t>
            </w:r>
            <w:r w:rsidRPr="00063FC8">
              <w:rPr>
                <w:rFonts w:ascii="Calibri" w:eastAsia="宋体" w:hAnsi="Calibri" w:cs="Times New Roman"/>
                <w:szCs w:val="20"/>
              </w:rPr>
              <w:t>2.1,2.2</w:t>
            </w:r>
          </w:p>
        </w:tc>
      </w:tr>
    </w:tbl>
    <w:p w:rsidR="00E839D9" w:rsidRPr="00063FC8" w:rsidRDefault="00E839D9" w:rsidP="00015BBB">
      <w:pPr>
        <w:spacing w:beforeLines="50" w:afterLines="50" w:line="480" w:lineRule="exact"/>
        <w:ind w:firstLine="480"/>
        <w:rPr>
          <w:rFonts w:ascii="Calibri" w:eastAsia="黑体" w:hAnsi="Calibri" w:cs="Times New Roman"/>
          <w:sz w:val="24"/>
        </w:rPr>
      </w:pPr>
      <w:r w:rsidRPr="00063FC8">
        <w:rPr>
          <w:rFonts w:ascii="Calibri" w:eastAsia="黑体" w:hAnsi="Calibri" w:cs="Times New Roman" w:hint="eastAsia"/>
          <w:sz w:val="24"/>
        </w:rPr>
        <w:t>五、考核方式及成绩评定</w:t>
      </w:r>
    </w:p>
    <w:p w:rsidR="00E839D9" w:rsidRPr="00063FC8" w:rsidRDefault="00E839D9" w:rsidP="00015BBB">
      <w:pPr>
        <w:spacing w:beforeLines="50" w:afterLines="50" w:line="480" w:lineRule="exact"/>
        <w:ind w:firstLine="480"/>
        <w:rPr>
          <w:rFonts w:ascii="宋体" w:eastAsia="宋体" w:hAnsi="宋体" w:cs="Times New Roman"/>
          <w:szCs w:val="21"/>
        </w:rPr>
      </w:pPr>
      <w:r w:rsidRPr="00063FC8">
        <w:rPr>
          <w:rFonts w:ascii="Calibri" w:eastAsia="宋体" w:hAnsi="Calibri" w:cs="Times New Roman"/>
          <w:szCs w:val="20"/>
        </w:rPr>
        <w:t>考核方式：平时成绩、实验操作、期中考试与期末闭卷考试相结合</w:t>
      </w:r>
      <w:r w:rsidRPr="00063FC8">
        <w:rPr>
          <w:rFonts w:ascii="宋体" w:eastAsia="宋体" w:hAnsi="宋体" w:cs="Times New Roman"/>
          <w:szCs w:val="21"/>
        </w:rPr>
        <w:t>，期末成绩</w:t>
      </w:r>
      <w:r w:rsidRPr="00063FC8">
        <w:rPr>
          <w:rFonts w:ascii="宋体" w:eastAsia="宋体" w:hAnsi="宋体" w:cs="Times New Roman" w:hint="eastAsia"/>
          <w:szCs w:val="21"/>
        </w:rPr>
        <w:t>4</w:t>
      </w:r>
      <w:r w:rsidRPr="00063FC8">
        <w:rPr>
          <w:rFonts w:ascii="宋体" w:eastAsia="宋体" w:hAnsi="宋体" w:cs="Times New Roman"/>
          <w:szCs w:val="21"/>
        </w:rPr>
        <w:t>0%，期中</w:t>
      </w:r>
      <w:r w:rsidRPr="00063FC8">
        <w:rPr>
          <w:rFonts w:ascii="宋体" w:eastAsia="宋体" w:hAnsi="宋体" w:cs="Times New Roman" w:hint="eastAsia"/>
          <w:szCs w:val="21"/>
        </w:rPr>
        <w:t>测试20%，</w:t>
      </w:r>
      <w:r w:rsidRPr="00063FC8">
        <w:rPr>
          <w:rFonts w:ascii="宋体" w:eastAsia="宋体" w:hAnsi="宋体" w:cs="Times New Roman"/>
          <w:szCs w:val="21"/>
        </w:rPr>
        <w:t>平时成绩</w:t>
      </w:r>
      <w:r w:rsidRPr="00063FC8">
        <w:rPr>
          <w:rFonts w:ascii="宋体" w:eastAsia="宋体" w:hAnsi="宋体" w:cs="Times New Roman" w:hint="eastAsia"/>
          <w:szCs w:val="21"/>
        </w:rPr>
        <w:t>20</w:t>
      </w:r>
      <w:r w:rsidRPr="00063FC8">
        <w:rPr>
          <w:rFonts w:ascii="宋体" w:eastAsia="宋体" w:hAnsi="宋体" w:cs="Times New Roman"/>
          <w:szCs w:val="21"/>
        </w:rPr>
        <w:t>%，实验操作</w:t>
      </w:r>
      <w:r w:rsidRPr="00063FC8">
        <w:rPr>
          <w:rFonts w:ascii="宋体" w:eastAsia="宋体" w:hAnsi="宋体" w:cs="Times New Roman" w:hint="eastAsia"/>
          <w:szCs w:val="21"/>
        </w:rPr>
        <w:t>20%</w:t>
      </w:r>
      <w:r w:rsidRPr="00063FC8">
        <w:rPr>
          <w:rFonts w:ascii="宋体" w:eastAsia="宋体" w:hAnsi="宋体" w:cs="Times New Roman"/>
          <w:szCs w:val="21"/>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3131"/>
        <w:gridCol w:w="2871"/>
      </w:tblGrid>
      <w:tr w:rsidR="00E839D9" w:rsidRPr="00063FC8" w:rsidTr="00FA20E0">
        <w:trPr>
          <w:jc w:val="center"/>
        </w:trPr>
        <w:tc>
          <w:tcPr>
            <w:tcW w:w="5651" w:type="dxa"/>
            <w:gridSpan w:val="2"/>
            <w:tcBorders>
              <w:top w:val="single" w:sz="4" w:space="0" w:color="auto"/>
              <w:left w:val="single" w:sz="4" w:space="0" w:color="auto"/>
              <w:bottom w:val="single" w:sz="4" w:space="0" w:color="auto"/>
              <w:right w:val="single" w:sz="4" w:space="0" w:color="auto"/>
            </w:tcBorders>
            <w:shd w:val="clear" w:color="auto" w:fill="auto"/>
          </w:tcPr>
          <w:p w:rsidR="00E839D9" w:rsidRPr="00063FC8" w:rsidRDefault="00E839D9" w:rsidP="003B59EC">
            <w:pPr>
              <w:widowControl/>
              <w:spacing w:line="400" w:lineRule="atLeast"/>
              <w:jc w:val="center"/>
              <w:rPr>
                <w:rFonts w:ascii="Calibri" w:eastAsia="宋体" w:hAnsi="Calibri" w:cs="Times New Roman"/>
                <w:bCs/>
                <w:kern w:val="0"/>
                <w:szCs w:val="21"/>
              </w:rPr>
            </w:pPr>
            <w:r w:rsidRPr="00063FC8">
              <w:rPr>
                <w:rFonts w:ascii="Calibri" w:eastAsia="宋体" w:hAnsi="Calibri" w:cs="Times New Roman" w:hint="eastAsia"/>
                <w:bCs/>
                <w:kern w:val="0"/>
                <w:szCs w:val="21"/>
              </w:rPr>
              <w:t>评价依据</w:t>
            </w: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E839D9" w:rsidRPr="00063FC8" w:rsidRDefault="00E839D9" w:rsidP="003B59EC">
            <w:pPr>
              <w:widowControl/>
              <w:spacing w:line="400" w:lineRule="atLeast"/>
              <w:jc w:val="center"/>
              <w:rPr>
                <w:rFonts w:ascii="Calibri" w:eastAsia="宋体" w:hAnsi="Calibri" w:cs="Times New Roman"/>
                <w:bCs/>
                <w:kern w:val="0"/>
                <w:szCs w:val="21"/>
              </w:rPr>
            </w:pPr>
            <w:r w:rsidRPr="00063FC8">
              <w:rPr>
                <w:rFonts w:ascii="Calibri" w:eastAsia="宋体" w:hAnsi="Calibri" w:cs="Times New Roman" w:hint="eastAsia"/>
                <w:bCs/>
                <w:kern w:val="0"/>
                <w:szCs w:val="21"/>
              </w:rPr>
              <w:t>分值权重</w:t>
            </w:r>
          </w:p>
        </w:tc>
      </w:tr>
      <w:tr w:rsidR="00E839D9" w:rsidRPr="00063FC8" w:rsidTr="00FA20E0">
        <w:trPr>
          <w:jc w:val="center"/>
        </w:trPr>
        <w:tc>
          <w:tcPr>
            <w:tcW w:w="2520" w:type="dxa"/>
            <w:vMerge w:val="restart"/>
            <w:tcBorders>
              <w:top w:val="single" w:sz="4" w:space="0" w:color="auto"/>
              <w:left w:val="single" w:sz="4" w:space="0" w:color="auto"/>
              <w:right w:val="single" w:sz="4" w:space="0" w:color="auto"/>
            </w:tcBorders>
            <w:shd w:val="clear" w:color="auto" w:fill="auto"/>
            <w:vAlign w:val="center"/>
          </w:tcPr>
          <w:p w:rsidR="00E839D9" w:rsidRPr="00063FC8" w:rsidRDefault="00E839D9" w:rsidP="003B59EC">
            <w:pPr>
              <w:widowControl/>
              <w:spacing w:line="400" w:lineRule="atLeast"/>
              <w:jc w:val="center"/>
              <w:rPr>
                <w:rFonts w:ascii="Calibri" w:eastAsia="宋体" w:hAnsi="Calibri" w:cs="Times New Roman"/>
                <w:bCs/>
                <w:kern w:val="0"/>
                <w:szCs w:val="21"/>
              </w:rPr>
            </w:pPr>
            <w:r w:rsidRPr="00063FC8">
              <w:rPr>
                <w:rFonts w:ascii="Calibri" w:eastAsia="宋体" w:hAnsi="Calibri" w:cs="Times New Roman" w:hint="eastAsia"/>
                <w:bCs/>
                <w:kern w:val="0"/>
                <w:szCs w:val="21"/>
              </w:rPr>
              <w:t>平时成绩</w:t>
            </w:r>
          </w:p>
        </w:tc>
        <w:tc>
          <w:tcPr>
            <w:tcW w:w="3131" w:type="dxa"/>
            <w:tcBorders>
              <w:top w:val="single" w:sz="4" w:space="0" w:color="auto"/>
              <w:left w:val="single" w:sz="4" w:space="0" w:color="auto"/>
              <w:bottom w:val="single" w:sz="4" w:space="0" w:color="auto"/>
              <w:right w:val="single" w:sz="4" w:space="0" w:color="auto"/>
            </w:tcBorders>
            <w:shd w:val="clear" w:color="auto" w:fill="auto"/>
          </w:tcPr>
          <w:p w:rsidR="00E839D9" w:rsidRPr="00063FC8" w:rsidRDefault="00E839D9" w:rsidP="003B59EC">
            <w:pPr>
              <w:widowControl/>
              <w:spacing w:line="400" w:lineRule="atLeast"/>
              <w:jc w:val="center"/>
              <w:rPr>
                <w:rFonts w:ascii="Calibri" w:eastAsia="宋体" w:hAnsi="Calibri" w:cs="Times New Roman"/>
                <w:bCs/>
                <w:kern w:val="0"/>
                <w:szCs w:val="21"/>
              </w:rPr>
            </w:pPr>
            <w:r w:rsidRPr="00063FC8">
              <w:rPr>
                <w:rFonts w:ascii="Calibri" w:eastAsia="宋体" w:hAnsi="Calibri" w:cs="Times New Roman" w:hint="eastAsia"/>
                <w:bCs/>
                <w:kern w:val="0"/>
                <w:szCs w:val="21"/>
              </w:rPr>
              <w:t>课堂出勤率</w:t>
            </w: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E839D9" w:rsidRPr="00063FC8" w:rsidRDefault="00E839D9" w:rsidP="003B59EC">
            <w:pPr>
              <w:widowControl/>
              <w:spacing w:line="400" w:lineRule="atLeast"/>
              <w:jc w:val="center"/>
              <w:rPr>
                <w:rFonts w:ascii="Calibri" w:eastAsia="宋体" w:hAnsi="Calibri" w:cs="Times New Roman"/>
                <w:bCs/>
                <w:kern w:val="0"/>
                <w:szCs w:val="21"/>
              </w:rPr>
            </w:pPr>
            <w:r w:rsidRPr="00063FC8">
              <w:rPr>
                <w:rFonts w:ascii="Calibri" w:eastAsia="宋体" w:hAnsi="Calibri" w:cs="Times New Roman"/>
                <w:bCs/>
                <w:kern w:val="0"/>
                <w:szCs w:val="21"/>
              </w:rPr>
              <w:t>5%</w:t>
            </w:r>
          </w:p>
        </w:tc>
      </w:tr>
      <w:tr w:rsidR="00E839D9" w:rsidRPr="00063FC8" w:rsidTr="00FA20E0">
        <w:trPr>
          <w:trHeight w:val="251"/>
          <w:jc w:val="center"/>
        </w:trPr>
        <w:tc>
          <w:tcPr>
            <w:tcW w:w="2520" w:type="dxa"/>
            <w:vMerge/>
            <w:tcBorders>
              <w:left w:val="single" w:sz="4" w:space="0" w:color="auto"/>
              <w:right w:val="single" w:sz="4" w:space="0" w:color="auto"/>
            </w:tcBorders>
            <w:shd w:val="clear" w:color="auto" w:fill="auto"/>
            <w:vAlign w:val="center"/>
          </w:tcPr>
          <w:p w:rsidR="00E839D9" w:rsidRPr="00063FC8" w:rsidRDefault="00E839D9" w:rsidP="003B59EC">
            <w:pPr>
              <w:widowControl/>
              <w:jc w:val="left"/>
              <w:rPr>
                <w:rFonts w:ascii="Calibri" w:eastAsia="宋体" w:hAnsi="Calibri" w:cs="Times New Roman"/>
                <w:bCs/>
                <w:kern w:val="0"/>
                <w:szCs w:val="21"/>
              </w:rPr>
            </w:pPr>
          </w:p>
        </w:tc>
        <w:tc>
          <w:tcPr>
            <w:tcW w:w="3131" w:type="dxa"/>
            <w:tcBorders>
              <w:top w:val="single" w:sz="4" w:space="0" w:color="auto"/>
              <w:left w:val="single" w:sz="4" w:space="0" w:color="auto"/>
              <w:right w:val="single" w:sz="4" w:space="0" w:color="auto"/>
            </w:tcBorders>
            <w:shd w:val="clear" w:color="auto" w:fill="auto"/>
          </w:tcPr>
          <w:p w:rsidR="00E839D9" w:rsidRPr="00063FC8" w:rsidRDefault="00E839D9" w:rsidP="003B59EC">
            <w:pPr>
              <w:widowControl/>
              <w:spacing w:line="400" w:lineRule="atLeast"/>
              <w:jc w:val="center"/>
              <w:rPr>
                <w:rFonts w:ascii="Calibri" w:eastAsia="宋体" w:hAnsi="Calibri" w:cs="Times New Roman"/>
                <w:bCs/>
                <w:kern w:val="0"/>
                <w:szCs w:val="21"/>
              </w:rPr>
            </w:pPr>
            <w:r w:rsidRPr="00063FC8">
              <w:rPr>
                <w:rFonts w:ascii="Calibri" w:eastAsia="宋体" w:hAnsi="Calibri" w:cs="Times New Roman" w:hint="eastAsia"/>
                <w:bCs/>
                <w:kern w:val="0"/>
                <w:szCs w:val="21"/>
              </w:rPr>
              <w:t>平时作业（包括实验）</w:t>
            </w:r>
          </w:p>
        </w:tc>
        <w:tc>
          <w:tcPr>
            <w:tcW w:w="2871" w:type="dxa"/>
            <w:tcBorders>
              <w:top w:val="single" w:sz="4" w:space="0" w:color="auto"/>
              <w:left w:val="single" w:sz="4" w:space="0" w:color="auto"/>
              <w:right w:val="single" w:sz="4" w:space="0" w:color="auto"/>
            </w:tcBorders>
            <w:shd w:val="clear" w:color="auto" w:fill="auto"/>
          </w:tcPr>
          <w:p w:rsidR="00E839D9" w:rsidRPr="00063FC8" w:rsidRDefault="00E839D9" w:rsidP="003B59EC">
            <w:pPr>
              <w:widowControl/>
              <w:spacing w:line="400" w:lineRule="atLeast"/>
              <w:jc w:val="center"/>
              <w:rPr>
                <w:rFonts w:ascii="Calibri" w:eastAsia="宋体" w:hAnsi="Calibri" w:cs="Times New Roman"/>
                <w:bCs/>
                <w:kern w:val="0"/>
                <w:szCs w:val="21"/>
              </w:rPr>
            </w:pPr>
            <w:r w:rsidRPr="00063FC8">
              <w:rPr>
                <w:rFonts w:ascii="Calibri" w:eastAsia="宋体" w:hAnsi="Calibri" w:cs="Times New Roman" w:hint="eastAsia"/>
                <w:bCs/>
                <w:kern w:val="0"/>
                <w:szCs w:val="21"/>
              </w:rPr>
              <w:t>35%</w:t>
            </w:r>
          </w:p>
        </w:tc>
      </w:tr>
      <w:tr w:rsidR="00E839D9" w:rsidRPr="00063FC8" w:rsidTr="00FA20E0">
        <w:trPr>
          <w:jc w:val="center"/>
        </w:trPr>
        <w:tc>
          <w:tcPr>
            <w:tcW w:w="5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39D9" w:rsidRPr="00063FC8" w:rsidRDefault="00E839D9" w:rsidP="00584613">
            <w:pPr>
              <w:widowControl/>
              <w:spacing w:line="400" w:lineRule="atLeast"/>
              <w:jc w:val="center"/>
              <w:rPr>
                <w:rFonts w:ascii="Calibri" w:eastAsia="宋体" w:hAnsi="Calibri" w:cs="Times New Roman"/>
                <w:bCs/>
                <w:kern w:val="0"/>
                <w:szCs w:val="21"/>
              </w:rPr>
            </w:pPr>
            <w:r w:rsidRPr="00063FC8">
              <w:rPr>
                <w:rFonts w:ascii="Calibri" w:eastAsia="宋体" w:hAnsi="Calibri" w:cs="Times New Roman" w:hint="eastAsia"/>
                <w:bCs/>
                <w:kern w:val="0"/>
                <w:szCs w:val="21"/>
              </w:rPr>
              <w:t>阶段测试</w:t>
            </w: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E839D9" w:rsidRPr="00063FC8" w:rsidRDefault="00E839D9" w:rsidP="003B59EC">
            <w:pPr>
              <w:widowControl/>
              <w:spacing w:line="400" w:lineRule="atLeast"/>
              <w:jc w:val="center"/>
              <w:rPr>
                <w:rFonts w:ascii="Calibri" w:eastAsia="宋体" w:hAnsi="Calibri" w:cs="Times New Roman"/>
                <w:bCs/>
                <w:kern w:val="0"/>
                <w:szCs w:val="21"/>
              </w:rPr>
            </w:pPr>
            <w:r w:rsidRPr="00063FC8">
              <w:rPr>
                <w:rFonts w:ascii="Calibri" w:eastAsia="宋体" w:hAnsi="Calibri" w:cs="Times New Roman" w:hint="eastAsia"/>
                <w:bCs/>
                <w:kern w:val="0"/>
                <w:szCs w:val="21"/>
              </w:rPr>
              <w:t>2</w:t>
            </w:r>
            <w:r w:rsidRPr="00063FC8">
              <w:rPr>
                <w:rFonts w:ascii="Calibri" w:eastAsia="宋体" w:hAnsi="Calibri" w:cs="Times New Roman"/>
                <w:bCs/>
                <w:kern w:val="0"/>
                <w:szCs w:val="21"/>
              </w:rPr>
              <w:t>0%</w:t>
            </w:r>
          </w:p>
        </w:tc>
      </w:tr>
      <w:tr w:rsidR="00E839D9" w:rsidRPr="00063FC8" w:rsidTr="00FA20E0">
        <w:trPr>
          <w:jc w:val="center"/>
        </w:trPr>
        <w:tc>
          <w:tcPr>
            <w:tcW w:w="5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39D9" w:rsidRPr="00063FC8" w:rsidRDefault="00E839D9" w:rsidP="003B59EC">
            <w:pPr>
              <w:widowControl/>
              <w:spacing w:line="400" w:lineRule="atLeast"/>
              <w:jc w:val="center"/>
              <w:rPr>
                <w:rFonts w:ascii="Calibri" w:eastAsia="宋体" w:hAnsi="Calibri" w:cs="Times New Roman"/>
                <w:bCs/>
                <w:kern w:val="0"/>
                <w:szCs w:val="21"/>
              </w:rPr>
            </w:pPr>
            <w:r w:rsidRPr="00063FC8">
              <w:rPr>
                <w:rFonts w:ascii="Calibri" w:eastAsia="宋体" w:hAnsi="Calibri" w:cs="Times New Roman" w:hint="eastAsia"/>
                <w:bCs/>
                <w:kern w:val="0"/>
                <w:szCs w:val="21"/>
              </w:rPr>
              <w:t>期末考试</w:t>
            </w: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E839D9" w:rsidRPr="00063FC8" w:rsidRDefault="00E839D9" w:rsidP="003B59EC">
            <w:pPr>
              <w:widowControl/>
              <w:spacing w:line="400" w:lineRule="atLeast"/>
              <w:jc w:val="center"/>
              <w:rPr>
                <w:rFonts w:ascii="Calibri" w:eastAsia="宋体" w:hAnsi="Calibri" w:cs="Times New Roman"/>
                <w:bCs/>
                <w:kern w:val="0"/>
                <w:szCs w:val="21"/>
              </w:rPr>
            </w:pPr>
            <w:r w:rsidRPr="00063FC8">
              <w:rPr>
                <w:rFonts w:ascii="Calibri" w:eastAsia="宋体" w:hAnsi="Calibri" w:cs="Times New Roman" w:hint="eastAsia"/>
                <w:bCs/>
                <w:kern w:val="0"/>
                <w:szCs w:val="21"/>
              </w:rPr>
              <w:t>4</w:t>
            </w:r>
            <w:r w:rsidRPr="00063FC8">
              <w:rPr>
                <w:rFonts w:ascii="Calibri" w:eastAsia="宋体" w:hAnsi="Calibri" w:cs="Times New Roman"/>
                <w:bCs/>
                <w:kern w:val="0"/>
                <w:szCs w:val="21"/>
              </w:rPr>
              <w:t>0%</w:t>
            </w:r>
          </w:p>
        </w:tc>
      </w:tr>
    </w:tbl>
    <w:p w:rsidR="00E839D9" w:rsidRPr="00063FC8" w:rsidRDefault="00E839D9" w:rsidP="00015BBB">
      <w:pPr>
        <w:adjustRightInd w:val="0"/>
        <w:snapToGrid w:val="0"/>
        <w:spacing w:afterLines="50" w:line="360" w:lineRule="auto"/>
        <w:ind w:firstLineChars="200" w:firstLine="420"/>
        <w:rPr>
          <w:rFonts w:ascii="宋体" w:eastAsia="宋体" w:hAnsi="宋体" w:cs="Times New Roman"/>
          <w:szCs w:val="21"/>
        </w:rPr>
      </w:pPr>
    </w:p>
    <w:p w:rsidR="00E839D9" w:rsidRPr="00063FC8" w:rsidRDefault="00E839D9" w:rsidP="00015BBB">
      <w:pPr>
        <w:adjustRightInd w:val="0"/>
        <w:snapToGrid w:val="0"/>
        <w:spacing w:afterLines="50" w:line="360" w:lineRule="auto"/>
        <w:ind w:firstLineChars="200" w:firstLine="420"/>
        <w:rPr>
          <w:rFonts w:ascii="Calibri" w:eastAsia="黑体" w:hAnsi="Calibri" w:cs="Times New Roman"/>
          <w:sz w:val="24"/>
        </w:rPr>
      </w:pPr>
      <w:r w:rsidRPr="00063FC8">
        <w:rPr>
          <w:rFonts w:ascii="宋体" w:eastAsia="宋体" w:hAnsi="宋体" w:cs="Times New Roman" w:hint="eastAsia"/>
          <w:szCs w:val="21"/>
        </w:rPr>
        <w:t xml:space="preserve"> </w:t>
      </w:r>
      <w:r w:rsidRPr="00063FC8">
        <w:rPr>
          <w:rFonts w:ascii="Calibri" w:eastAsia="黑体" w:hAnsi="Calibri" w:cs="Times New Roman" w:hint="eastAsia"/>
          <w:sz w:val="24"/>
        </w:rPr>
        <w:t>六、学术诚信规定</w:t>
      </w:r>
    </w:p>
    <w:p w:rsidR="00E839D9" w:rsidRPr="00063FC8" w:rsidRDefault="00E839D9" w:rsidP="00015BBB">
      <w:pPr>
        <w:adjustRightInd w:val="0"/>
        <w:snapToGrid w:val="0"/>
        <w:spacing w:afterLines="50" w:line="360" w:lineRule="auto"/>
        <w:ind w:firstLineChars="200" w:firstLine="420"/>
        <w:rPr>
          <w:rFonts w:ascii="Calibri" w:eastAsia="宋体" w:hAnsi="Calibri" w:cs="Times New Roman"/>
        </w:rPr>
      </w:pPr>
      <w:r w:rsidRPr="00063FC8">
        <w:rPr>
          <w:rFonts w:ascii="Calibri" w:eastAsia="宋体" w:hAnsi="Calibri" w:cs="Times New Roman" w:hint="eastAsia"/>
        </w:rPr>
        <w:t>为规范学术行为，严明学术纪律，维护学术尊严，弘扬勇于创新、求真务实的科学精神，树立严谨踏实、诚实自律的优良学风，营造追求真理、锐意创新、严谨求实、诚信负责、真诚协作的学术氛围，根据国家有关法律法规并结合本课程实际情况，提出如下要求：</w:t>
      </w:r>
    </w:p>
    <w:p w:rsidR="00E839D9" w:rsidRPr="00063FC8" w:rsidRDefault="00E839D9" w:rsidP="00015BBB">
      <w:pPr>
        <w:adjustRightInd w:val="0"/>
        <w:snapToGrid w:val="0"/>
        <w:spacing w:afterLines="50" w:line="360" w:lineRule="auto"/>
        <w:rPr>
          <w:rFonts w:ascii="Calibri" w:eastAsia="宋体" w:hAnsi="Calibri" w:cs="Times New Roman"/>
        </w:rPr>
      </w:pPr>
      <w:r w:rsidRPr="00063FC8">
        <w:rPr>
          <w:rFonts w:ascii="Calibri" w:eastAsia="宋体" w:hAnsi="Calibri" w:cs="Times New Roman" w:hint="eastAsia"/>
        </w:rPr>
        <w:t>（</w:t>
      </w:r>
      <w:r w:rsidRPr="00063FC8">
        <w:rPr>
          <w:rFonts w:ascii="Calibri" w:eastAsia="宋体" w:hAnsi="Calibri" w:cs="Times New Roman" w:hint="eastAsia"/>
        </w:rPr>
        <w:t>1</w:t>
      </w:r>
      <w:r w:rsidRPr="00063FC8">
        <w:rPr>
          <w:rFonts w:ascii="Calibri" w:eastAsia="宋体" w:hAnsi="Calibri" w:cs="Times New Roman" w:hint="eastAsia"/>
        </w:rPr>
        <w:t>）学习过程中应严格中收学习纪律，根据课程要求，独立或按照合作规则完成相关作业、论文、报告或其他作品；</w:t>
      </w:r>
    </w:p>
    <w:p w:rsidR="00E839D9" w:rsidRPr="00063FC8" w:rsidRDefault="00E839D9" w:rsidP="00015BBB">
      <w:pPr>
        <w:adjustRightInd w:val="0"/>
        <w:snapToGrid w:val="0"/>
        <w:spacing w:afterLines="50" w:line="360" w:lineRule="auto"/>
        <w:rPr>
          <w:rFonts w:ascii="Calibri" w:eastAsia="宋体" w:hAnsi="Calibri" w:cs="Times New Roman"/>
        </w:rPr>
      </w:pPr>
      <w:r w:rsidRPr="00063FC8">
        <w:rPr>
          <w:rFonts w:ascii="Calibri" w:eastAsia="宋体" w:hAnsi="Calibri" w:cs="Times New Roman" w:hint="eastAsia"/>
        </w:rPr>
        <w:t>（</w:t>
      </w:r>
      <w:r w:rsidRPr="00063FC8">
        <w:rPr>
          <w:rFonts w:ascii="Calibri" w:eastAsia="宋体" w:hAnsi="Calibri" w:cs="Times New Roman" w:hint="eastAsia"/>
        </w:rPr>
        <w:t>2</w:t>
      </w:r>
      <w:r w:rsidRPr="00063FC8">
        <w:rPr>
          <w:rFonts w:ascii="Calibri" w:eastAsia="宋体" w:hAnsi="Calibri" w:cs="Times New Roman" w:hint="eastAsia"/>
        </w:rPr>
        <w:t>）所有考试都应独立完成。考试应遵守考场纪律，服从考场工作人员的安排与要求。以论文形式完成的考核，需直接引用或同义表述他人观点的，必须做出正确的引用说明。实验</w:t>
      </w:r>
      <w:r w:rsidRPr="00063FC8">
        <w:rPr>
          <w:rFonts w:ascii="Calibri" w:eastAsia="宋体" w:hAnsi="Calibri" w:cs="Times New Roman" w:hint="eastAsia"/>
        </w:rPr>
        <w:lastRenderedPageBreak/>
        <w:t>类考核，应遵守考场实验室的相关规定要求。</w:t>
      </w:r>
    </w:p>
    <w:p w:rsidR="00E839D9" w:rsidRPr="00063FC8" w:rsidRDefault="00E839D9" w:rsidP="00015BBB">
      <w:pPr>
        <w:adjustRightInd w:val="0"/>
        <w:snapToGrid w:val="0"/>
        <w:spacing w:afterLines="50" w:line="360" w:lineRule="auto"/>
        <w:rPr>
          <w:rFonts w:ascii="Calibri" w:eastAsia="黑体" w:hAnsi="Calibri" w:cs="Times New Roman"/>
          <w:sz w:val="24"/>
        </w:rPr>
      </w:pPr>
      <w:r w:rsidRPr="00063FC8">
        <w:rPr>
          <w:rFonts w:ascii="Calibri" w:eastAsia="宋体" w:hAnsi="Calibri" w:cs="Times New Roman" w:hint="eastAsia"/>
        </w:rPr>
        <w:t>（</w:t>
      </w:r>
      <w:r w:rsidRPr="00063FC8">
        <w:rPr>
          <w:rFonts w:ascii="Calibri" w:eastAsia="宋体" w:hAnsi="Calibri" w:cs="Times New Roman" w:hint="eastAsia"/>
        </w:rPr>
        <w:t>3</w:t>
      </w:r>
      <w:r w:rsidRPr="00063FC8">
        <w:rPr>
          <w:rFonts w:ascii="Calibri" w:eastAsia="宋体" w:hAnsi="Calibri" w:cs="Times New Roman" w:hint="eastAsia"/>
        </w:rPr>
        <w:t>）遵守实验室的相关规章制度，规范操作，规范使用实验器材和原料。在数据、资料采集与分析中遵守诚实客观的原则，真实、详细记录研究过程，保证实验记录和数据的完整、真实和安全，以备考查。全部原始数据、图片资料、实验记录、样品等科研资源应交课程组保存。</w:t>
      </w:r>
    </w:p>
    <w:p w:rsidR="00E839D9" w:rsidRPr="00063FC8" w:rsidRDefault="00E839D9" w:rsidP="00015BBB">
      <w:pPr>
        <w:spacing w:afterLines="50" w:line="480" w:lineRule="exact"/>
        <w:ind w:firstLineChars="100" w:firstLine="240"/>
        <w:rPr>
          <w:rFonts w:ascii="Calibri" w:eastAsia="黑体" w:hAnsi="Calibri" w:cs="Times New Roman"/>
          <w:sz w:val="24"/>
        </w:rPr>
      </w:pPr>
      <w:r w:rsidRPr="00063FC8">
        <w:rPr>
          <w:rFonts w:ascii="Calibri" w:eastAsia="黑体" w:hAnsi="Calibri" w:cs="Times New Roman" w:hint="eastAsia"/>
          <w:sz w:val="24"/>
        </w:rPr>
        <w:t xml:space="preserve">  </w:t>
      </w:r>
      <w:r w:rsidRPr="00063FC8">
        <w:rPr>
          <w:rFonts w:ascii="Calibri" w:eastAsia="黑体" w:hAnsi="Calibri" w:cs="Times New Roman" w:hint="eastAsia"/>
          <w:sz w:val="24"/>
        </w:rPr>
        <w:t>七、教材和参考书</w:t>
      </w:r>
    </w:p>
    <w:p w:rsidR="00E839D9" w:rsidRPr="00063FC8" w:rsidRDefault="00E839D9" w:rsidP="00FA20E0">
      <w:pPr>
        <w:snapToGrid w:val="0"/>
        <w:spacing w:line="360" w:lineRule="auto"/>
        <w:ind w:firstLineChars="200" w:firstLine="422"/>
        <w:rPr>
          <w:rFonts w:ascii="Calibri" w:eastAsia="宋体" w:hAnsi="Calibri" w:cs="Times New Roman"/>
          <w:b/>
          <w:bCs/>
          <w:szCs w:val="21"/>
        </w:rPr>
      </w:pPr>
      <w:r w:rsidRPr="00063FC8">
        <w:rPr>
          <w:rFonts w:ascii="Calibri" w:eastAsia="宋体" w:hAnsi="Calibri" w:cs="Times New Roman"/>
          <w:b/>
          <w:bCs/>
          <w:szCs w:val="21"/>
        </w:rPr>
        <w:t>使用教材：</w:t>
      </w:r>
    </w:p>
    <w:p w:rsidR="00E839D9" w:rsidRPr="00063FC8" w:rsidRDefault="00E839D9" w:rsidP="00584613">
      <w:pPr>
        <w:spacing w:line="400" w:lineRule="exact"/>
        <w:ind w:leftChars="270" w:left="567"/>
        <w:rPr>
          <w:rFonts w:ascii="宋体" w:eastAsia="宋体" w:hAnsi="宋体" w:cs="Times New Roman"/>
          <w:szCs w:val="21"/>
        </w:rPr>
      </w:pPr>
      <w:r w:rsidRPr="00063FC8">
        <w:rPr>
          <w:rFonts w:ascii="宋体" w:eastAsia="宋体" w:hAnsi="宋体" w:cs="Times New Roman" w:hint="eastAsia"/>
          <w:szCs w:val="21"/>
        </w:rPr>
        <w:t xml:space="preserve">[1] </w:t>
      </w:r>
      <w:r w:rsidRPr="00063FC8">
        <w:rPr>
          <w:rFonts w:ascii="宋体" w:eastAsia="宋体" w:hAnsi="宋体" w:cs="Times New Roman"/>
          <w:szCs w:val="21"/>
        </w:rPr>
        <w:t>《微生物学</w:t>
      </w:r>
      <w:r w:rsidRPr="00063FC8">
        <w:rPr>
          <w:rFonts w:ascii="宋体" w:eastAsia="宋体" w:hAnsi="宋体" w:cs="Times New Roman" w:hint="eastAsia"/>
          <w:szCs w:val="21"/>
        </w:rPr>
        <w:t>教程</w:t>
      </w:r>
      <w:r w:rsidRPr="00063FC8">
        <w:rPr>
          <w:rFonts w:ascii="宋体" w:eastAsia="宋体" w:hAnsi="宋体" w:cs="Times New Roman"/>
          <w:szCs w:val="21"/>
        </w:rPr>
        <w:t>》，</w:t>
      </w:r>
      <w:r w:rsidRPr="00063FC8">
        <w:rPr>
          <w:rFonts w:ascii="宋体" w:eastAsia="宋体" w:hAnsi="宋体" w:cs="Times New Roman" w:hint="eastAsia"/>
          <w:szCs w:val="21"/>
        </w:rPr>
        <w:t>周德庆</w:t>
      </w:r>
      <w:r w:rsidRPr="00063FC8">
        <w:rPr>
          <w:rFonts w:ascii="宋体" w:eastAsia="宋体" w:hAnsi="宋体" w:cs="Times New Roman"/>
          <w:szCs w:val="21"/>
        </w:rPr>
        <w:t>主编，</w:t>
      </w:r>
      <w:r w:rsidRPr="00063FC8">
        <w:rPr>
          <w:rFonts w:ascii="宋体" w:eastAsia="宋体" w:hAnsi="宋体" w:cs="Times New Roman" w:hint="eastAsia"/>
          <w:szCs w:val="21"/>
        </w:rPr>
        <w:t>高等教育</w:t>
      </w:r>
      <w:r w:rsidRPr="00063FC8">
        <w:rPr>
          <w:rFonts w:ascii="宋体" w:eastAsia="宋体" w:hAnsi="宋体" w:cs="Times New Roman"/>
          <w:szCs w:val="21"/>
        </w:rPr>
        <w:t>出版社，201</w:t>
      </w:r>
      <w:r w:rsidRPr="00063FC8">
        <w:rPr>
          <w:rFonts w:ascii="宋体" w:eastAsia="宋体" w:hAnsi="宋体" w:cs="Times New Roman" w:hint="eastAsia"/>
          <w:szCs w:val="21"/>
        </w:rPr>
        <w:t>6</w:t>
      </w:r>
      <w:r w:rsidRPr="00063FC8">
        <w:rPr>
          <w:rFonts w:ascii="宋体" w:eastAsia="宋体" w:hAnsi="宋体" w:cs="Times New Roman"/>
          <w:szCs w:val="21"/>
        </w:rPr>
        <w:t>年。</w:t>
      </w:r>
    </w:p>
    <w:p w:rsidR="00E839D9" w:rsidRPr="00063FC8" w:rsidRDefault="00E839D9" w:rsidP="00584613">
      <w:pPr>
        <w:spacing w:line="400" w:lineRule="exact"/>
        <w:ind w:leftChars="270" w:left="567"/>
        <w:rPr>
          <w:rFonts w:ascii="宋体" w:eastAsia="宋体" w:hAnsi="宋体" w:cs="Times New Roman"/>
          <w:szCs w:val="21"/>
        </w:rPr>
      </w:pPr>
      <w:r w:rsidRPr="00063FC8">
        <w:rPr>
          <w:rFonts w:ascii="宋体" w:eastAsia="宋体" w:hAnsi="宋体" w:cs="Times New Roman" w:hint="eastAsia"/>
          <w:szCs w:val="21"/>
        </w:rPr>
        <w:t>[2] 《微生物学实验指导》，黄秀梨主编，高等教育出版社，2014年。</w:t>
      </w:r>
    </w:p>
    <w:p w:rsidR="00E839D9" w:rsidRPr="00063FC8" w:rsidRDefault="00E839D9" w:rsidP="00FA20E0">
      <w:pPr>
        <w:spacing w:line="400" w:lineRule="exact"/>
        <w:ind w:leftChars="270" w:left="567"/>
        <w:rPr>
          <w:rFonts w:ascii="宋体" w:eastAsia="宋体" w:hAnsi="宋体" w:cs="Times New Roman"/>
          <w:szCs w:val="21"/>
        </w:rPr>
      </w:pPr>
    </w:p>
    <w:p w:rsidR="00E839D9" w:rsidRPr="00063FC8" w:rsidRDefault="00E839D9" w:rsidP="00FA20E0">
      <w:pPr>
        <w:snapToGrid w:val="0"/>
        <w:spacing w:line="400" w:lineRule="exact"/>
        <w:ind w:firstLineChars="200" w:firstLine="422"/>
        <w:rPr>
          <w:rFonts w:ascii="Calibri" w:eastAsia="宋体" w:hAnsi="Calibri" w:cs="Times New Roman"/>
          <w:b/>
          <w:bCs/>
          <w:szCs w:val="21"/>
        </w:rPr>
      </w:pPr>
      <w:r w:rsidRPr="00063FC8">
        <w:rPr>
          <w:rFonts w:ascii="Calibri" w:eastAsia="宋体" w:hAnsi="Calibri" w:cs="Times New Roman"/>
          <w:b/>
          <w:bCs/>
          <w:szCs w:val="21"/>
        </w:rPr>
        <w:t>主要参考书：</w:t>
      </w:r>
    </w:p>
    <w:p w:rsidR="00E839D9" w:rsidRPr="00063FC8" w:rsidRDefault="00E839D9" w:rsidP="00584613">
      <w:pPr>
        <w:snapToGrid w:val="0"/>
        <w:spacing w:line="400" w:lineRule="exact"/>
        <w:ind w:firstLineChars="200" w:firstLine="420"/>
        <w:rPr>
          <w:rFonts w:ascii="Calibri" w:eastAsia="宋体" w:hAnsi="Calibri" w:cs="Times New Roman"/>
          <w:bCs/>
          <w:szCs w:val="21"/>
        </w:rPr>
      </w:pPr>
      <w:r w:rsidRPr="00063FC8">
        <w:rPr>
          <w:rFonts w:ascii="宋体" w:eastAsia="宋体" w:hAnsi="宋体" w:cs="Times New Roman" w:hint="eastAsia"/>
          <w:szCs w:val="21"/>
        </w:rPr>
        <w:t xml:space="preserve">[1] </w:t>
      </w:r>
      <w:r w:rsidRPr="00063FC8">
        <w:rPr>
          <w:rFonts w:ascii="Calibri" w:eastAsia="宋体" w:hAnsi="Calibri" w:cs="Times New Roman"/>
          <w:bCs/>
          <w:szCs w:val="21"/>
        </w:rPr>
        <w:t>《食品微生物学》，樊明涛主编，郑州大学出版社，</w:t>
      </w:r>
      <w:r w:rsidRPr="00063FC8">
        <w:rPr>
          <w:rFonts w:ascii="Calibri" w:eastAsia="宋体" w:hAnsi="Calibri" w:cs="Times New Roman"/>
          <w:bCs/>
          <w:szCs w:val="21"/>
        </w:rPr>
        <w:t>2011</w:t>
      </w:r>
      <w:r w:rsidRPr="00063FC8">
        <w:rPr>
          <w:rFonts w:ascii="Calibri" w:eastAsia="宋体" w:hAnsi="Calibri" w:cs="Times New Roman"/>
          <w:bCs/>
          <w:szCs w:val="21"/>
        </w:rPr>
        <w:t>年。</w:t>
      </w:r>
    </w:p>
    <w:p w:rsidR="00E839D9" w:rsidRPr="00063FC8" w:rsidRDefault="00E839D9" w:rsidP="00584613">
      <w:pPr>
        <w:snapToGrid w:val="0"/>
        <w:spacing w:line="400" w:lineRule="exact"/>
        <w:ind w:firstLineChars="200" w:firstLine="420"/>
        <w:rPr>
          <w:rFonts w:ascii="Calibri" w:eastAsia="宋体" w:hAnsi="Calibri" w:cs="Times New Roman"/>
          <w:bCs/>
          <w:szCs w:val="21"/>
        </w:rPr>
      </w:pPr>
      <w:r w:rsidRPr="00063FC8">
        <w:rPr>
          <w:rFonts w:ascii="宋体" w:eastAsia="宋体" w:hAnsi="宋体" w:cs="Times New Roman" w:hint="eastAsia"/>
          <w:szCs w:val="21"/>
        </w:rPr>
        <w:t xml:space="preserve">[2] </w:t>
      </w:r>
      <w:r w:rsidRPr="00063FC8">
        <w:rPr>
          <w:rFonts w:ascii="Calibri" w:eastAsia="宋体" w:hAnsi="Calibri" w:cs="Times New Roman"/>
          <w:bCs/>
          <w:szCs w:val="21"/>
        </w:rPr>
        <w:t>《食品微生物学》，江汉湖主编，中国农业出版社，</w:t>
      </w:r>
      <w:r w:rsidRPr="00063FC8">
        <w:rPr>
          <w:rFonts w:ascii="Calibri" w:eastAsia="宋体" w:hAnsi="Calibri" w:cs="Times New Roman"/>
          <w:bCs/>
          <w:szCs w:val="21"/>
        </w:rPr>
        <w:t>2010</w:t>
      </w:r>
      <w:r w:rsidRPr="00063FC8">
        <w:rPr>
          <w:rFonts w:ascii="Calibri" w:eastAsia="宋体" w:hAnsi="Calibri" w:cs="Times New Roman"/>
          <w:bCs/>
          <w:szCs w:val="21"/>
        </w:rPr>
        <w:t>年。</w:t>
      </w:r>
    </w:p>
    <w:p w:rsidR="00E839D9" w:rsidRPr="00063FC8" w:rsidRDefault="00E839D9" w:rsidP="00584613">
      <w:pPr>
        <w:snapToGrid w:val="0"/>
        <w:spacing w:line="400" w:lineRule="exact"/>
        <w:ind w:firstLineChars="200" w:firstLine="420"/>
        <w:rPr>
          <w:rFonts w:ascii="Calibri" w:eastAsia="宋体" w:hAnsi="Calibri" w:cs="Times New Roman"/>
          <w:bCs/>
          <w:szCs w:val="21"/>
        </w:rPr>
      </w:pPr>
      <w:r w:rsidRPr="00063FC8">
        <w:rPr>
          <w:rFonts w:ascii="宋体" w:eastAsia="宋体" w:hAnsi="宋体" w:cs="Times New Roman" w:hint="eastAsia"/>
          <w:szCs w:val="21"/>
        </w:rPr>
        <w:t xml:space="preserve">[3] </w:t>
      </w:r>
      <w:r w:rsidRPr="00063FC8">
        <w:rPr>
          <w:rFonts w:ascii="Calibri" w:eastAsia="宋体" w:hAnsi="Calibri" w:cs="Times New Roman"/>
          <w:bCs/>
          <w:szCs w:val="21"/>
        </w:rPr>
        <w:t>《食品微生物学》，何国庆、贾英民主编，中国农业大学出版社，</w:t>
      </w:r>
      <w:r w:rsidRPr="00063FC8">
        <w:rPr>
          <w:rFonts w:ascii="Calibri" w:eastAsia="宋体" w:hAnsi="Calibri" w:cs="Times New Roman"/>
          <w:bCs/>
          <w:szCs w:val="21"/>
        </w:rPr>
        <w:t>2009</w:t>
      </w:r>
      <w:r w:rsidRPr="00063FC8">
        <w:rPr>
          <w:rFonts w:ascii="Calibri" w:eastAsia="宋体" w:hAnsi="Calibri" w:cs="Times New Roman"/>
          <w:bCs/>
          <w:szCs w:val="21"/>
        </w:rPr>
        <w:t>年。</w:t>
      </w:r>
    </w:p>
    <w:p w:rsidR="00E839D9" w:rsidRPr="00063FC8" w:rsidRDefault="00E839D9" w:rsidP="00015BBB">
      <w:pPr>
        <w:spacing w:afterLines="50" w:line="480" w:lineRule="exact"/>
        <w:ind w:firstLineChars="200" w:firstLine="420"/>
        <w:rPr>
          <w:rFonts w:ascii="宋体" w:eastAsia="宋体" w:hAnsi="宋体" w:cs="Times New Roman"/>
          <w:szCs w:val="21"/>
        </w:rPr>
      </w:pPr>
      <w:r w:rsidRPr="00063FC8">
        <w:rPr>
          <w:rFonts w:ascii="宋体" w:eastAsia="宋体" w:hAnsi="宋体" w:cs="Times New Roman" w:hint="eastAsia"/>
          <w:szCs w:val="21"/>
        </w:rPr>
        <w:t xml:space="preserve">[4] </w:t>
      </w:r>
      <w:r w:rsidRPr="00063FC8">
        <w:rPr>
          <w:rFonts w:ascii="Calibri" w:eastAsia="宋体" w:hAnsi="Calibri" w:cs="Times New Roman"/>
          <w:bCs/>
          <w:szCs w:val="21"/>
        </w:rPr>
        <w:t>《微生物学》，诸葛健、李华钟主编，科学出版社，</w:t>
      </w:r>
      <w:r w:rsidRPr="00063FC8">
        <w:rPr>
          <w:rFonts w:ascii="Calibri" w:eastAsia="宋体" w:hAnsi="Calibri" w:cs="Times New Roman"/>
          <w:bCs/>
          <w:szCs w:val="21"/>
        </w:rPr>
        <w:t>2009</w:t>
      </w:r>
      <w:r w:rsidRPr="00063FC8">
        <w:rPr>
          <w:rFonts w:ascii="Calibri" w:eastAsia="宋体" w:hAnsi="Calibri" w:cs="Times New Roman"/>
          <w:bCs/>
          <w:szCs w:val="21"/>
        </w:rPr>
        <w:t>。</w:t>
      </w:r>
      <w:r w:rsidRPr="00063FC8">
        <w:rPr>
          <w:rFonts w:ascii="宋体" w:eastAsia="宋体" w:hAnsi="宋体" w:cs="Times New Roman" w:hint="eastAsia"/>
          <w:szCs w:val="21"/>
        </w:rPr>
        <w:t xml:space="preserve">  </w:t>
      </w:r>
    </w:p>
    <w:p w:rsidR="00E839D9" w:rsidRPr="00063FC8" w:rsidRDefault="00E839D9">
      <w:pPr>
        <w:spacing w:line="440" w:lineRule="exact"/>
        <w:ind w:right="480"/>
        <w:jc w:val="center"/>
        <w:rPr>
          <w:rFonts w:ascii="宋体" w:eastAsia="宋体" w:hAnsi="宋体" w:cs="Times New Roman"/>
          <w:szCs w:val="21"/>
        </w:rPr>
      </w:pPr>
    </w:p>
    <w:p w:rsidR="00E839D9" w:rsidRPr="00063FC8" w:rsidRDefault="00E839D9">
      <w:pPr>
        <w:spacing w:line="440" w:lineRule="exact"/>
        <w:ind w:right="480"/>
        <w:jc w:val="center"/>
        <w:rPr>
          <w:rFonts w:ascii="宋体" w:eastAsia="宋体" w:hAnsi="宋体" w:cs="Times New Roman"/>
          <w:szCs w:val="21"/>
        </w:rPr>
      </w:pPr>
    </w:p>
    <w:p w:rsidR="00E839D9" w:rsidRPr="00063FC8" w:rsidRDefault="00E839D9">
      <w:pPr>
        <w:spacing w:line="440" w:lineRule="exact"/>
        <w:ind w:right="480"/>
        <w:jc w:val="center"/>
        <w:rPr>
          <w:rFonts w:ascii="宋体" w:eastAsia="宋体" w:hAnsi="宋体" w:cs="Times New Roman"/>
          <w:szCs w:val="21"/>
        </w:rPr>
      </w:pPr>
    </w:p>
    <w:p w:rsidR="00E839D9" w:rsidRPr="00063FC8" w:rsidRDefault="00E839D9">
      <w:pPr>
        <w:spacing w:line="440" w:lineRule="exact"/>
        <w:ind w:right="480"/>
        <w:jc w:val="center"/>
        <w:rPr>
          <w:rFonts w:ascii="宋体" w:eastAsia="宋体" w:hAnsi="宋体" w:cs="Times New Roman"/>
          <w:szCs w:val="21"/>
        </w:rPr>
      </w:pPr>
      <w:r w:rsidRPr="00063FC8">
        <w:rPr>
          <w:rFonts w:ascii="宋体" w:eastAsia="宋体" w:hAnsi="宋体" w:cs="Times New Roman" w:hint="eastAsia"/>
          <w:szCs w:val="21"/>
        </w:rPr>
        <w:t xml:space="preserve">                  </w:t>
      </w:r>
      <w:r w:rsidR="0090101B" w:rsidRPr="00063FC8">
        <w:rPr>
          <w:rFonts w:ascii="宋体" w:eastAsia="宋体" w:hAnsi="宋体" w:cs="Times New Roman" w:hint="eastAsia"/>
          <w:szCs w:val="21"/>
        </w:rPr>
        <w:t xml:space="preserve">                           </w:t>
      </w:r>
      <w:r w:rsidRPr="00063FC8">
        <w:rPr>
          <w:rFonts w:ascii="宋体" w:eastAsia="宋体" w:hAnsi="宋体" w:cs="Times New Roman" w:hint="eastAsia"/>
          <w:szCs w:val="21"/>
        </w:rPr>
        <w:t xml:space="preserve">制定者：张李阳、林红英、吴向华  </w:t>
      </w:r>
    </w:p>
    <w:p w:rsidR="00E839D9" w:rsidRPr="00063FC8" w:rsidRDefault="00E839D9" w:rsidP="008D3522">
      <w:pPr>
        <w:spacing w:line="440" w:lineRule="exact"/>
        <w:ind w:right="1800" w:firstLineChars="147" w:firstLine="309"/>
        <w:jc w:val="center"/>
        <w:rPr>
          <w:rFonts w:ascii="宋体" w:eastAsia="宋体" w:hAnsi="宋体" w:cs="Times New Roman"/>
          <w:szCs w:val="21"/>
        </w:rPr>
      </w:pPr>
      <w:r w:rsidRPr="00063FC8">
        <w:rPr>
          <w:rFonts w:ascii="宋体" w:eastAsia="宋体" w:hAnsi="宋体" w:cs="Times New Roman" w:hint="eastAsia"/>
          <w:szCs w:val="21"/>
        </w:rPr>
        <w:t xml:space="preserve">               </w:t>
      </w:r>
      <w:r w:rsidR="0090101B" w:rsidRPr="00063FC8">
        <w:rPr>
          <w:rFonts w:ascii="宋体" w:eastAsia="宋体" w:hAnsi="宋体" w:cs="Times New Roman" w:hint="eastAsia"/>
          <w:szCs w:val="21"/>
        </w:rPr>
        <w:t xml:space="preserve">                          </w:t>
      </w:r>
      <w:r w:rsidRPr="00063FC8">
        <w:rPr>
          <w:rFonts w:ascii="宋体" w:eastAsia="宋体" w:hAnsi="宋体" w:cs="Times New Roman" w:hint="eastAsia"/>
          <w:szCs w:val="21"/>
        </w:rPr>
        <w:t xml:space="preserve"> 课程负责人：张李阳    </w:t>
      </w:r>
    </w:p>
    <w:p w:rsidR="00E839D9" w:rsidRPr="00063FC8" w:rsidRDefault="00E839D9" w:rsidP="0090101B">
      <w:pPr>
        <w:spacing w:line="440" w:lineRule="exact"/>
        <w:ind w:right="1800" w:firstLineChars="147" w:firstLine="309"/>
        <w:rPr>
          <w:rFonts w:ascii="宋体" w:eastAsia="宋体" w:hAnsi="宋体" w:cs="Times New Roman"/>
          <w:szCs w:val="21"/>
        </w:rPr>
      </w:pPr>
      <w:r w:rsidRPr="00063FC8">
        <w:rPr>
          <w:rFonts w:ascii="宋体" w:eastAsia="宋体" w:hAnsi="宋体" w:cs="Times New Roman" w:hint="eastAsia"/>
          <w:szCs w:val="21"/>
        </w:rPr>
        <w:t xml:space="preserve">                                               </w:t>
      </w:r>
    </w:p>
    <w:p w:rsidR="0090101B" w:rsidRPr="00063FC8" w:rsidRDefault="0090101B" w:rsidP="0090101B">
      <w:pPr>
        <w:spacing w:line="440" w:lineRule="exact"/>
        <w:ind w:right="1800" w:firstLineChars="147" w:firstLine="309"/>
        <w:rPr>
          <w:rFonts w:ascii="宋体" w:eastAsia="宋体" w:hAnsi="宋体" w:cs="Times New Roman"/>
          <w:szCs w:val="21"/>
        </w:rPr>
      </w:pPr>
    </w:p>
    <w:p w:rsidR="0090101B" w:rsidRPr="00063FC8" w:rsidRDefault="0090101B" w:rsidP="0090101B">
      <w:pPr>
        <w:spacing w:line="440" w:lineRule="exact"/>
        <w:ind w:right="1800" w:firstLineChars="147" w:firstLine="309"/>
        <w:rPr>
          <w:rFonts w:ascii="宋体" w:eastAsia="宋体" w:hAnsi="宋体" w:cs="Times New Roman"/>
          <w:szCs w:val="21"/>
        </w:rPr>
      </w:pPr>
    </w:p>
    <w:p w:rsidR="0090101B" w:rsidRPr="00063FC8" w:rsidRDefault="0090101B" w:rsidP="0090101B">
      <w:pPr>
        <w:spacing w:line="440" w:lineRule="exact"/>
        <w:ind w:right="1800" w:firstLineChars="147" w:firstLine="309"/>
        <w:rPr>
          <w:rFonts w:ascii="宋体" w:eastAsia="宋体" w:hAnsi="宋体" w:cs="Times New Roman"/>
          <w:szCs w:val="21"/>
        </w:rPr>
      </w:pPr>
    </w:p>
    <w:p w:rsidR="0090101B" w:rsidRPr="00063FC8" w:rsidRDefault="0090101B" w:rsidP="0090101B">
      <w:pPr>
        <w:spacing w:line="440" w:lineRule="exact"/>
        <w:ind w:right="1800" w:firstLineChars="147" w:firstLine="309"/>
        <w:rPr>
          <w:rFonts w:ascii="宋体" w:eastAsia="宋体" w:hAnsi="宋体" w:cs="Times New Roman"/>
          <w:szCs w:val="21"/>
        </w:rPr>
      </w:pPr>
    </w:p>
    <w:p w:rsidR="0090101B" w:rsidRPr="00063FC8" w:rsidRDefault="0090101B" w:rsidP="0090101B">
      <w:pPr>
        <w:spacing w:line="440" w:lineRule="exact"/>
        <w:ind w:right="1800" w:firstLineChars="147" w:firstLine="309"/>
        <w:rPr>
          <w:rFonts w:ascii="宋体" w:eastAsia="宋体" w:hAnsi="宋体" w:cs="Times New Roman"/>
          <w:szCs w:val="21"/>
        </w:rPr>
      </w:pPr>
    </w:p>
    <w:p w:rsidR="0090101B" w:rsidRPr="00063FC8" w:rsidRDefault="0090101B" w:rsidP="0090101B">
      <w:pPr>
        <w:spacing w:line="440" w:lineRule="exact"/>
        <w:ind w:right="1800" w:firstLineChars="147" w:firstLine="309"/>
        <w:rPr>
          <w:rFonts w:ascii="宋体" w:eastAsia="宋体" w:hAnsi="宋体" w:cs="Times New Roman"/>
          <w:szCs w:val="21"/>
        </w:rPr>
      </w:pPr>
    </w:p>
    <w:p w:rsidR="0090101B" w:rsidRPr="00063FC8" w:rsidRDefault="0090101B" w:rsidP="0090101B">
      <w:pPr>
        <w:spacing w:line="440" w:lineRule="exact"/>
        <w:ind w:right="1800" w:firstLineChars="147" w:firstLine="309"/>
        <w:rPr>
          <w:rFonts w:ascii="宋体" w:eastAsia="宋体" w:hAnsi="宋体" w:cs="Times New Roman"/>
          <w:szCs w:val="21"/>
        </w:rPr>
      </w:pPr>
    </w:p>
    <w:p w:rsidR="0090101B" w:rsidRPr="00063FC8" w:rsidRDefault="0090101B" w:rsidP="0090101B">
      <w:pPr>
        <w:spacing w:line="440" w:lineRule="exact"/>
        <w:ind w:right="1800" w:firstLineChars="147" w:firstLine="309"/>
        <w:rPr>
          <w:rFonts w:ascii="宋体" w:eastAsia="宋体" w:hAnsi="宋体" w:cs="Times New Roman"/>
          <w:szCs w:val="21"/>
        </w:rPr>
      </w:pPr>
    </w:p>
    <w:p w:rsidR="0090101B" w:rsidRPr="00063FC8" w:rsidRDefault="0090101B" w:rsidP="0090101B">
      <w:pPr>
        <w:spacing w:line="440" w:lineRule="exact"/>
        <w:ind w:right="1800" w:firstLineChars="147" w:firstLine="309"/>
        <w:rPr>
          <w:rFonts w:ascii="宋体" w:eastAsia="宋体" w:hAnsi="宋体" w:cs="Times New Roman"/>
          <w:szCs w:val="21"/>
        </w:rPr>
      </w:pPr>
    </w:p>
    <w:p w:rsidR="0090101B" w:rsidRPr="00063FC8" w:rsidRDefault="0090101B" w:rsidP="0090101B">
      <w:pPr>
        <w:spacing w:line="440" w:lineRule="exact"/>
        <w:ind w:right="1800" w:firstLineChars="147" w:firstLine="309"/>
        <w:rPr>
          <w:rFonts w:ascii="宋体" w:eastAsia="宋体" w:hAnsi="宋体" w:cs="Times New Roman"/>
          <w:szCs w:val="21"/>
        </w:rPr>
      </w:pPr>
    </w:p>
    <w:p w:rsidR="00E839D9" w:rsidRPr="00063FC8" w:rsidRDefault="00E839D9" w:rsidP="003868F6">
      <w:pPr>
        <w:widowControl/>
        <w:adjustRightInd w:val="0"/>
        <w:snapToGrid w:val="0"/>
        <w:spacing w:line="400" w:lineRule="exact"/>
        <w:ind w:firstLineChars="200" w:firstLine="641"/>
        <w:jc w:val="center"/>
        <w:rPr>
          <w:rFonts w:ascii="华文中宋" w:eastAsia="华文中宋" w:hAnsi="华文中宋" w:cs="Times New Roman"/>
          <w:b/>
          <w:bCs/>
          <w:sz w:val="32"/>
        </w:rPr>
      </w:pPr>
      <w:bookmarkStart w:id="1" w:name="_Toc331969381"/>
      <w:bookmarkStart w:id="2" w:name="_Toc488495197"/>
      <w:bookmarkStart w:id="3" w:name="_Toc497177063"/>
      <w:r w:rsidRPr="00063FC8">
        <w:rPr>
          <w:rFonts w:ascii="华文中宋" w:eastAsia="华文中宋" w:hAnsi="华文中宋" w:cs="Times New Roman" w:hint="eastAsia"/>
          <w:b/>
          <w:bCs/>
          <w:sz w:val="32"/>
        </w:rPr>
        <w:lastRenderedPageBreak/>
        <w:t>《食品化学》课程大纲</w:t>
      </w:r>
    </w:p>
    <w:p w:rsidR="00E839D9" w:rsidRPr="00063FC8" w:rsidRDefault="00E839D9" w:rsidP="004357EE">
      <w:pPr>
        <w:widowControl/>
        <w:adjustRightInd w:val="0"/>
        <w:snapToGrid w:val="0"/>
        <w:spacing w:line="400" w:lineRule="exact"/>
        <w:ind w:firstLineChars="200" w:firstLine="480"/>
        <w:rPr>
          <w:rFonts w:ascii="宋体" w:eastAsia="宋体" w:hAnsi="宋体" w:cs="Times New Roman"/>
          <w:kern w:val="0"/>
          <w:sz w:val="24"/>
          <w:szCs w:val="24"/>
        </w:rPr>
      </w:pPr>
      <w:r w:rsidRPr="00063FC8">
        <w:rPr>
          <w:rFonts w:ascii="宋体" w:eastAsia="宋体" w:hAnsi="宋体" w:cs="Times New Roman" w:hint="eastAsia"/>
          <w:kern w:val="0"/>
          <w:sz w:val="24"/>
          <w:szCs w:val="24"/>
        </w:rPr>
        <w:t>课程名称：食品化学       （英文名称：</w:t>
      </w:r>
      <w:r w:rsidRPr="00063FC8">
        <w:rPr>
          <w:rFonts w:ascii="宋体" w:eastAsia="宋体" w:hAnsi="宋体" w:cs="Times New Roman"/>
          <w:kern w:val="0"/>
          <w:sz w:val="24"/>
          <w:szCs w:val="24"/>
        </w:rPr>
        <w:t xml:space="preserve">Food chemistry </w:t>
      </w:r>
      <w:r w:rsidRPr="00063FC8">
        <w:rPr>
          <w:rFonts w:ascii="宋体" w:eastAsia="宋体" w:hAnsi="宋体" w:cs="Times New Roman" w:hint="eastAsia"/>
          <w:kern w:val="0"/>
          <w:sz w:val="24"/>
          <w:szCs w:val="24"/>
        </w:rPr>
        <w:t>）</w:t>
      </w:r>
    </w:p>
    <w:p w:rsidR="00E839D9" w:rsidRPr="00063FC8" w:rsidRDefault="00E839D9" w:rsidP="004357EE">
      <w:pPr>
        <w:widowControl/>
        <w:adjustRightInd w:val="0"/>
        <w:snapToGrid w:val="0"/>
        <w:spacing w:line="400" w:lineRule="exact"/>
        <w:ind w:firstLineChars="200" w:firstLine="480"/>
        <w:rPr>
          <w:rFonts w:ascii="宋体" w:eastAsia="宋体" w:hAnsi="宋体" w:cs="Times New Roman"/>
          <w:kern w:val="0"/>
          <w:sz w:val="24"/>
          <w:szCs w:val="24"/>
        </w:rPr>
      </w:pPr>
      <w:r w:rsidRPr="00063FC8">
        <w:rPr>
          <w:rFonts w:ascii="宋体" w:eastAsia="宋体" w:hAnsi="宋体" w:cs="Times New Roman" w:hint="eastAsia"/>
          <w:kern w:val="0"/>
          <w:sz w:val="24"/>
          <w:szCs w:val="24"/>
        </w:rPr>
        <w:t xml:space="preserve">课程编号： </w:t>
      </w:r>
      <w:r w:rsidRPr="00063FC8">
        <w:rPr>
          <w:rFonts w:ascii="宋体" w:eastAsia="宋体" w:hAnsi="宋体" w:cs="Times New Roman"/>
          <w:kern w:val="0"/>
          <w:sz w:val="24"/>
          <w:szCs w:val="24"/>
        </w:rPr>
        <w:t>0140504</w:t>
      </w:r>
      <w:r w:rsidRPr="00063FC8">
        <w:rPr>
          <w:rFonts w:ascii="宋体" w:eastAsia="宋体" w:hAnsi="宋体" w:cs="Times New Roman" w:hint="eastAsia"/>
          <w:kern w:val="0"/>
          <w:sz w:val="24"/>
          <w:szCs w:val="24"/>
        </w:rPr>
        <w:t>4</w:t>
      </w:r>
    </w:p>
    <w:p w:rsidR="00E839D9" w:rsidRPr="00063FC8" w:rsidRDefault="00E839D9" w:rsidP="004357EE">
      <w:pPr>
        <w:widowControl/>
        <w:adjustRightInd w:val="0"/>
        <w:snapToGrid w:val="0"/>
        <w:spacing w:line="400" w:lineRule="exact"/>
        <w:ind w:firstLineChars="200" w:firstLine="480"/>
        <w:rPr>
          <w:rFonts w:ascii="宋体" w:eastAsia="宋体" w:hAnsi="宋体" w:cs="Times New Roman"/>
          <w:kern w:val="0"/>
          <w:sz w:val="24"/>
          <w:szCs w:val="24"/>
        </w:rPr>
      </w:pPr>
      <w:r w:rsidRPr="00063FC8">
        <w:rPr>
          <w:rFonts w:ascii="宋体" w:eastAsia="宋体" w:hAnsi="宋体" w:cs="Times New Roman" w:hint="eastAsia"/>
          <w:kern w:val="0"/>
          <w:sz w:val="24"/>
          <w:szCs w:val="24"/>
        </w:rPr>
        <w:t>学分数：     4   （其中讲授学分：2.5    实践学分:  1.5  ）</w:t>
      </w:r>
    </w:p>
    <w:p w:rsidR="00E839D9" w:rsidRPr="00063FC8" w:rsidRDefault="00E839D9" w:rsidP="004357EE">
      <w:pPr>
        <w:widowControl/>
        <w:adjustRightInd w:val="0"/>
        <w:snapToGrid w:val="0"/>
        <w:spacing w:line="400" w:lineRule="exact"/>
        <w:ind w:firstLineChars="200" w:firstLine="480"/>
        <w:rPr>
          <w:rFonts w:ascii="宋体" w:eastAsia="宋体" w:hAnsi="宋体" w:cs="Times New Roman"/>
          <w:kern w:val="0"/>
          <w:sz w:val="24"/>
          <w:szCs w:val="24"/>
        </w:rPr>
      </w:pPr>
      <w:r w:rsidRPr="00063FC8">
        <w:rPr>
          <w:rFonts w:ascii="宋体" w:eastAsia="宋体" w:hAnsi="宋体" w:cs="Times New Roman" w:hint="eastAsia"/>
          <w:kern w:val="0"/>
          <w:sz w:val="24"/>
          <w:szCs w:val="24"/>
        </w:rPr>
        <w:t>学时： 64  （其中讲授学时：40  实践学时:24）</w:t>
      </w:r>
    </w:p>
    <w:p w:rsidR="00E839D9" w:rsidRPr="00063FC8" w:rsidRDefault="00E839D9" w:rsidP="004357EE">
      <w:pPr>
        <w:widowControl/>
        <w:adjustRightInd w:val="0"/>
        <w:snapToGrid w:val="0"/>
        <w:spacing w:line="400" w:lineRule="exact"/>
        <w:ind w:firstLineChars="200" w:firstLine="480"/>
        <w:rPr>
          <w:rFonts w:ascii="宋体" w:eastAsia="宋体" w:hAnsi="宋体" w:cs="Times New Roman"/>
          <w:kern w:val="0"/>
          <w:sz w:val="24"/>
          <w:szCs w:val="24"/>
        </w:rPr>
      </w:pPr>
      <w:r w:rsidRPr="00063FC8">
        <w:rPr>
          <w:rFonts w:ascii="宋体" w:eastAsia="宋体" w:hAnsi="宋体" w:cs="Times New Roman" w:hint="eastAsia"/>
          <w:kern w:val="0"/>
          <w:sz w:val="24"/>
          <w:szCs w:val="24"/>
        </w:rPr>
        <w:t>先修课程：无机化学，有机化学</w:t>
      </w:r>
    </w:p>
    <w:p w:rsidR="00E839D9" w:rsidRPr="00063FC8" w:rsidRDefault="00E839D9" w:rsidP="004357EE">
      <w:pPr>
        <w:widowControl/>
        <w:adjustRightInd w:val="0"/>
        <w:snapToGrid w:val="0"/>
        <w:spacing w:line="400" w:lineRule="exact"/>
        <w:ind w:firstLineChars="200" w:firstLine="480"/>
        <w:rPr>
          <w:rFonts w:ascii="宋体" w:eastAsia="宋体" w:hAnsi="宋体" w:cs="Times New Roman"/>
          <w:kern w:val="0"/>
          <w:sz w:val="24"/>
          <w:szCs w:val="24"/>
        </w:rPr>
      </w:pPr>
      <w:r w:rsidRPr="00063FC8">
        <w:rPr>
          <w:rFonts w:ascii="宋体" w:eastAsia="宋体" w:hAnsi="宋体" w:cs="Times New Roman" w:hint="eastAsia"/>
          <w:kern w:val="0"/>
          <w:sz w:val="24"/>
          <w:szCs w:val="24"/>
        </w:rPr>
        <w:t>适用专业：食品科学与工程，食品质量与安全</w:t>
      </w:r>
    </w:p>
    <w:p w:rsidR="00E839D9" w:rsidRPr="00063FC8" w:rsidRDefault="00E839D9" w:rsidP="004357EE">
      <w:pPr>
        <w:widowControl/>
        <w:adjustRightInd w:val="0"/>
        <w:snapToGrid w:val="0"/>
        <w:spacing w:line="400" w:lineRule="exact"/>
        <w:ind w:firstLineChars="200" w:firstLine="480"/>
        <w:rPr>
          <w:rFonts w:ascii="宋体" w:eastAsia="宋体" w:hAnsi="宋体" w:cs="Times New Roman"/>
          <w:kern w:val="0"/>
          <w:sz w:val="24"/>
          <w:szCs w:val="24"/>
        </w:rPr>
      </w:pPr>
      <w:r w:rsidRPr="00063FC8">
        <w:rPr>
          <w:rFonts w:ascii="宋体" w:eastAsia="宋体" w:hAnsi="宋体" w:cs="Times New Roman" w:hint="eastAsia"/>
          <w:kern w:val="0"/>
          <w:sz w:val="24"/>
          <w:szCs w:val="24"/>
        </w:rPr>
        <w:t>开课学院：食品科学学院</w:t>
      </w:r>
    </w:p>
    <w:p w:rsidR="00E839D9" w:rsidRPr="00063FC8" w:rsidRDefault="00E839D9" w:rsidP="004357EE">
      <w:pPr>
        <w:widowControl/>
        <w:adjustRightInd w:val="0"/>
        <w:snapToGrid w:val="0"/>
        <w:spacing w:line="400" w:lineRule="exact"/>
        <w:ind w:firstLineChars="200" w:firstLine="480"/>
        <w:rPr>
          <w:rFonts w:ascii="宋体" w:eastAsia="宋体" w:hAnsi="宋体" w:cs="Times New Roman"/>
          <w:kern w:val="0"/>
          <w:sz w:val="24"/>
          <w:szCs w:val="24"/>
        </w:rPr>
      </w:pPr>
      <w:r w:rsidRPr="00063FC8">
        <w:rPr>
          <w:rFonts w:ascii="宋体" w:eastAsia="宋体" w:hAnsi="宋体" w:cs="Times New Roman" w:hint="eastAsia"/>
          <w:kern w:val="0"/>
          <w:sz w:val="24"/>
          <w:szCs w:val="24"/>
        </w:rPr>
        <w:t xml:space="preserve">课程网站：（选填）   </w:t>
      </w:r>
    </w:p>
    <w:bookmarkEnd w:id="1"/>
    <w:bookmarkEnd w:id="2"/>
    <w:bookmarkEnd w:id="3"/>
    <w:p w:rsidR="00E839D9" w:rsidRPr="00063FC8" w:rsidRDefault="00E839D9" w:rsidP="00EA4DC6">
      <w:pPr>
        <w:spacing w:line="400" w:lineRule="exact"/>
        <w:ind w:firstLineChars="194" w:firstLine="407"/>
        <w:rPr>
          <w:rFonts w:ascii="Times New Roman" w:eastAsia="宋体" w:hAnsi="Times New Roman" w:cs="Times New Roman"/>
          <w:szCs w:val="21"/>
        </w:rPr>
      </w:pPr>
    </w:p>
    <w:p w:rsidR="00E839D9" w:rsidRPr="00063FC8" w:rsidRDefault="00E839D9" w:rsidP="00015BBB">
      <w:pPr>
        <w:spacing w:beforeLines="50" w:afterLines="50" w:line="400" w:lineRule="exact"/>
        <w:jc w:val="center"/>
        <w:rPr>
          <w:rFonts w:ascii="Times New Roman" w:eastAsia="黑体" w:hAnsi="Times New Roman" w:cs="Times New Roman"/>
          <w:bCs/>
          <w:sz w:val="30"/>
          <w:szCs w:val="30"/>
        </w:rPr>
      </w:pPr>
      <w:r w:rsidRPr="00063FC8">
        <w:rPr>
          <w:rFonts w:ascii="Times New Roman" w:eastAsia="黑体" w:hAnsi="Times New Roman" w:cs="Times New Roman"/>
          <w:bCs/>
          <w:sz w:val="30"/>
          <w:szCs w:val="30"/>
        </w:rPr>
        <w:t xml:space="preserve">第一部分大纲说明　</w:t>
      </w:r>
    </w:p>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一、课程的性质、目的和任务</w:t>
      </w:r>
    </w:p>
    <w:p w:rsidR="00E839D9" w:rsidRPr="00063FC8" w:rsidRDefault="00E839D9" w:rsidP="00EA4DC6">
      <w:pPr>
        <w:spacing w:line="400" w:lineRule="exact"/>
        <w:ind w:firstLineChars="200" w:firstLine="420"/>
        <w:rPr>
          <w:rFonts w:ascii="Times New Roman" w:eastAsia="宋体" w:hAnsi="Times New Roman" w:cs="Times New Roman"/>
          <w:szCs w:val="20"/>
        </w:rPr>
      </w:pPr>
      <w:r w:rsidRPr="00063FC8">
        <w:rPr>
          <w:rFonts w:ascii="Times New Roman" w:eastAsia="宋体" w:hAnsi="Times New Roman" w:cs="Times New Roman"/>
          <w:szCs w:val="20"/>
        </w:rPr>
        <w:t>食品化学是食品工程专业一门重要的专业核心课。本课程的目的是通过系统学习食品的主要组成成份的性质及在食品加工和贮藏过程中所发生的变化，使学生掌握食品的基本组成成份的重要性质，理解食品在加工和贮藏过程所发生变化的原理，从而为更好地学习专业课程打下坚实的理论基础。本课程的主要任务是研究食品中主要成分的结构和性质，特别是这些成分在加工和贮藏过程中的变化以及对食品质量和加工性能的影响，从而使学生通过本门课程的学习掌握食品加工和贮藏过程中的基本变化原理，基本掌握解决实际生产问题的能力。</w:t>
      </w:r>
    </w:p>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二、课程教学目标</w:t>
      </w:r>
    </w:p>
    <w:p w:rsidR="00E839D9" w:rsidRPr="00063FC8" w:rsidRDefault="00E839D9" w:rsidP="00EA4DC6">
      <w:pPr>
        <w:spacing w:line="400" w:lineRule="exact"/>
        <w:ind w:firstLineChars="200" w:firstLine="420"/>
        <w:rPr>
          <w:rFonts w:ascii="Times New Roman" w:eastAsia="宋体" w:hAnsi="Times New Roman" w:cs="Times New Roman"/>
          <w:szCs w:val="20"/>
        </w:rPr>
      </w:pPr>
      <w:r w:rsidRPr="00063FC8">
        <w:rPr>
          <w:rFonts w:ascii="Times New Roman" w:eastAsia="宋体" w:hAnsi="Times New Roman" w:cs="Times New Roman"/>
          <w:szCs w:val="20"/>
        </w:rPr>
        <w:t xml:space="preserve">1. </w:t>
      </w:r>
      <w:r w:rsidRPr="00063FC8">
        <w:rPr>
          <w:rFonts w:ascii="Times New Roman" w:eastAsia="宋体" w:hAnsi="Times New Roman" w:cs="Times New Roman"/>
          <w:szCs w:val="20"/>
        </w:rPr>
        <w:t>专业知识目标</w:t>
      </w:r>
    </w:p>
    <w:p w:rsidR="00E839D9" w:rsidRPr="00063FC8" w:rsidRDefault="00E839D9" w:rsidP="00EA4DC6">
      <w:pPr>
        <w:spacing w:line="400" w:lineRule="exact"/>
        <w:ind w:firstLineChars="200" w:firstLine="420"/>
        <w:rPr>
          <w:rFonts w:ascii="Times New Roman" w:eastAsia="宋体" w:hAnsi="Times New Roman" w:cs="Times New Roman"/>
          <w:szCs w:val="20"/>
        </w:rPr>
      </w:pPr>
      <w:r w:rsidRPr="00063FC8">
        <w:rPr>
          <w:rFonts w:ascii="Times New Roman" w:eastAsia="宋体" w:hAnsi="Times New Roman" w:cs="Times New Roman"/>
          <w:szCs w:val="20"/>
        </w:rPr>
        <w:t xml:space="preserve">1.1 </w:t>
      </w:r>
      <w:r w:rsidRPr="00063FC8">
        <w:rPr>
          <w:rFonts w:ascii="Times New Roman" w:eastAsia="宋体" w:hAnsi="Times New Roman" w:cs="Times New Roman"/>
          <w:szCs w:val="20"/>
        </w:rPr>
        <w:t>了解食品化学的发展简史、食品中水的结构与性质之间的关系、常见的碳水化合物的类别和名称、脂类的组成和性质、蛋白质的结构、酶在食品科学中的重要作用，了解维生素的种类，熟悉食品化学的研究内容和方法，掌握食品化学的定义，理解食品化学在食品科学中的地位和作用；</w:t>
      </w:r>
    </w:p>
    <w:p w:rsidR="00E839D9" w:rsidRPr="00063FC8" w:rsidRDefault="00E839D9" w:rsidP="00EA4DC6">
      <w:pPr>
        <w:spacing w:line="400" w:lineRule="exact"/>
        <w:ind w:firstLineChars="200" w:firstLine="420"/>
        <w:rPr>
          <w:rFonts w:ascii="Times New Roman" w:eastAsia="宋体" w:hAnsi="Times New Roman" w:cs="Times New Roman"/>
          <w:szCs w:val="20"/>
        </w:rPr>
      </w:pPr>
      <w:r w:rsidRPr="00063FC8">
        <w:rPr>
          <w:rFonts w:ascii="Times New Roman" w:eastAsia="宋体" w:hAnsi="Times New Roman" w:cs="Times New Roman"/>
          <w:szCs w:val="20"/>
        </w:rPr>
        <w:t xml:space="preserve">1.2 </w:t>
      </w:r>
      <w:r w:rsidRPr="00063FC8">
        <w:rPr>
          <w:rFonts w:ascii="Times New Roman" w:eastAsia="宋体" w:hAnsi="Times New Roman" w:cs="Times New Roman"/>
          <w:szCs w:val="20"/>
        </w:rPr>
        <w:t>理解水与非水组分之间的相互作用，掌握食品中水的存在形式及特点，掌握水分活度的概念和意义，学会运用水分吸附等温度线解释水分活度与食品稳定性之间的关系，理解冷冻对食品品质产生的影响；</w:t>
      </w:r>
    </w:p>
    <w:p w:rsidR="00E839D9" w:rsidRPr="00063FC8" w:rsidRDefault="00E839D9" w:rsidP="00EA4DC6">
      <w:pPr>
        <w:spacing w:line="400" w:lineRule="exact"/>
        <w:ind w:firstLineChars="200" w:firstLine="420"/>
        <w:rPr>
          <w:rFonts w:ascii="Times New Roman" w:eastAsia="宋体" w:hAnsi="Times New Roman" w:cs="Times New Roman"/>
          <w:szCs w:val="20"/>
        </w:rPr>
      </w:pPr>
      <w:r w:rsidRPr="00063FC8">
        <w:rPr>
          <w:rFonts w:ascii="Times New Roman" w:eastAsia="宋体" w:hAnsi="Times New Roman" w:cs="Times New Roman"/>
          <w:szCs w:val="20"/>
        </w:rPr>
        <w:t xml:space="preserve">1.3 </w:t>
      </w:r>
      <w:r w:rsidRPr="00063FC8">
        <w:rPr>
          <w:rFonts w:ascii="Times New Roman" w:eastAsia="宋体" w:hAnsi="Times New Roman" w:cs="Times New Roman"/>
          <w:szCs w:val="20"/>
        </w:rPr>
        <w:t>熟悉碳水化合物的性质和功能，掌握</w:t>
      </w:r>
      <w:r w:rsidRPr="00063FC8">
        <w:rPr>
          <w:rFonts w:ascii="Times New Roman" w:eastAsia="宋体" w:hAnsi="Times New Roman" w:cs="Times New Roman"/>
          <w:szCs w:val="20"/>
        </w:rPr>
        <w:t xml:space="preserve"> Maillard </w:t>
      </w:r>
      <w:r w:rsidRPr="00063FC8">
        <w:rPr>
          <w:rFonts w:ascii="Times New Roman" w:eastAsia="宋体" w:hAnsi="Times New Roman" w:cs="Times New Roman"/>
          <w:szCs w:val="20"/>
        </w:rPr>
        <w:t>反应、焦糖化反应、功能性低聚糖的作用、淀粉的糊化和老化现象、果胶和膳食纤维的特性、脂类的同质多晶现象、脂类的氧化及其影响因素、蛋白质的变性及其影响因素、维系蛋白质空间结构的作用力、蛋白质的功能性质，理解脂类在高温下的化学反应和蛋白质在加工贮藏过程中发生的变化；</w:t>
      </w:r>
    </w:p>
    <w:p w:rsidR="00E839D9" w:rsidRPr="00063FC8" w:rsidRDefault="00E839D9" w:rsidP="00EA4DC6">
      <w:pPr>
        <w:spacing w:line="400" w:lineRule="exact"/>
        <w:ind w:firstLineChars="200" w:firstLine="420"/>
        <w:rPr>
          <w:rFonts w:ascii="Times New Roman" w:eastAsia="宋体" w:hAnsi="Times New Roman" w:cs="Times New Roman"/>
          <w:szCs w:val="20"/>
        </w:rPr>
      </w:pPr>
      <w:r w:rsidRPr="00063FC8">
        <w:rPr>
          <w:rFonts w:ascii="Times New Roman" w:eastAsia="宋体" w:hAnsi="Times New Roman" w:cs="Times New Roman"/>
          <w:szCs w:val="20"/>
        </w:rPr>
        <w:t xml:space="preserve">1.4 </w:t>
      </w:r>
      <w:r w:rsidRPr="00063FC8">
        <w:rPr>
          <w:rFonts w:ascii="Times New Roman" w:eastAsia="宋体" w:hAnsi="Times New Roman" w:cs="Times New Roman"/>
          <w:szCs w:val="20"/>
        </w:rPr>
        <w:t>熟悉维生素损失的原因、天然色素的类别和名称，掌握内源酶对食品质量产生的影响、维生素的性质及天然色素叶绿素、肌红蛋白、类胡萝卜素、花青素的重要性质，理解维生素和天然色素在加工和贮藏中的变化。</w:t>
      </w:r>
    </w:p>
    <w:p w:rsidR="00E839D9" w:rsidRPr="00063FC8" w:rsidRDefault="00E839D9" w:rsidP="00EA4DC6">
      <w:pPr>
        <w:spacing w:line="400" w:lineRule="exact"/>
        <w:ind w:firstLineChars="200" w:firstLine="420"/>
        <w:rPr>
          <w:rFonts w:ascii="Times New Roman" w:eastAsia="宋体" w:hAnsi="Times New Roman" w:cs="Times New Roman"/>
          <w:szCs w:val="20"/>
        </w:rPr>
      </w:pPr>
      <w:r w:rsidRPr="00063FC8">
        <w:rPr>
          <w:rFonts w:ascii="Times New Roman" w:eastAsia="宋体" w:hAnsi="Times New Roman" w:cs="Times New Roman"/>
          <w:szCs w:val="20"/>
        </w:rPr>
        <w:lastRenderedPageBreak/>
        <w:t xml:space="preserve">2. </w:t>
      </w:r>
      <w:r w:rsidRPr="00063FC8">
        <w:rPr>
          <w:rFonts w:ascii="Times New Roman" w:eastAsia="宋体" w:hAnsi="Times New Roman" w:cs="Times New Roman"/>
          <w:szCs w:val="20"/>
        </w:rPr>
        <w:t>专业技能目标</w:t>
      </w:r>
    </w:p>
    <w:p w:rsidR="00E839D9" w:rsidRPr="00063FC8" w:rsidRDefault="00E839D9" w:rsidP="00EA4DC6">
      <w:pPr>
        <w:spacing w:line="400" w:lineRule="exact"/>
        <w:ind w:firstLineChars="200" w:firstLine="420"/>
        <w:rPr>
          <w:rFonts w:ascii="Times New Roman" w:eastAsia="宋体" w:hAnsi="Times New Roman" w:cs="Times New Roman"/>
          <w:szCs w:val="20"/>
        </w:rPr>
      </w:pPr>
      <w:r w:rsidRPr="00063FC8">
        <w:rPr>
          <w:rFonts w:ascii="Times New Roman" w:eastAsia="宋体" w:hAnsi="Times New Roman" w:cs="Times New Roman"/>
          <w:szCs w:val="20"/>
        </w:rPr>
        <w:t xml:space="preserve">2.1 </w:t>
      </w:r>
      <w:r w:rsidRPr="00063FC8">
        <w:rPr>
          <w:rFonts w:ascii="Times New Roman" w:eastAsia="宋体" w:hAnsi="Times New Roman" w:cs="Times New Roman"/>
          <w:szCs w:val="20"/>
        </w:rPr>
        <w:t>运用食品化学的基本知识分析食品加工和贮藏过程中的变化机理；</w:t>
      </w:r>
    </w:p>
    <w:p w:rsidR="00E839D9" w:rsidRPr="00063FC8" w:rsidRDefault="00E839D9" w:rsidP="00EA4DC6">
      <w:pPr>
        <w:spacing w:line="400" w:lineRule="exact"/>
        <w:ind w:firstLineChars="200" w:firstLine="420"/>
        <w:rPr>
          <w:rFonts w:ascii="Times New Roman" w:eastAsia="宋体" w:hAnsi="Times New Roman" w:cs="Times New Roman"/>
          <w:szCs w:val="20"/>
        </w:rPr>
      </w:pPr>
      <w:r w:rsidRPr="00063FC8">
        <w:rPr>
          <w:rFonts w:ascii="Times New Roman" w:eastAsia="宋体" w:hAnsi="Times New Roman" w:cs="Times New Roman"/>
          <w:szCs w:val="20"/>
        </w:rPr>
        <w:t xml:space="preserve">2.2 </w:t>
      </w:r>
      <w:r w:rsidRPr="00063FC8">
        <w:rPr>
          <w:rFonts w:ascii="Times New Roman" w:eastAsia="宋体" w:hAnsi="Times New Roman" w:cs="Times New Roman"/>
          <w:szCs w:val="20"/>
        </w:rPr>
        <w:t>运用食品化学的方法寻求控制食品品质的基本途径；</w:t>
      </w:r>
    </w:p>
    <w:p w:rsidR="00E839D9" w:rsidRPr="00063FC8" w:rsidRDefault="00E839D9" w:rsidP="00EA4DC6">
      <w:pPr>
        <w:spacing w:line="400" w:lineRule="exact"/>
        <w:ind w:firstLineChars="200" w:firstLine="420"/>
        <w:rPr>
          <w:rFonts w:ascii="Times New Roman" w:eastAsia="宋体" w:hAnsi="Times New Roman" w:cs="Times New Roman"/>
          <w:szCs w:val="20"/>
        </w:rPr>
      </w:pPr>
      <w:r w:rsidRPr="00063FC8">
        <w:rPr>
          <w:rFonts w:ascii="Times New Roman" w:eastAsia="宋体" w:hAnsi="Times New Roman" w:cs="Times New Roman"/>
          <w:szCs w:val="20"/>
        </w:rPr>
        <w:t xml:space="preserve">2.3 </w:t>
      </w:r>
      <w:r w:rsidRPr="00063FC8">
        <w:rPr>
          <w:rFonts w:ascii="Times New Roman" w:eastAsia="宋体" w:hAnsi="Times New Roman" w:cs="Times New Roman"/>
          <w:szCs w:val="20"/>
        </w:rPr>
        <w:t>具备利用所学理论知识基本解决实际生产问题的能力。</w:t>
      </w:r>
    </w:p>
    <w:p w:rsidR="00E839D9" w:rsidRPr="00063FC8" w:rsidRDefault="00E839D9" w:rsidP="00EA4DC6">
      <w:pPr>
        <w:spacing w:line="400" w:lineRule="exact"/>
        <w:ind w:firstLineChars="200" w:firstLine="420"/>
        <w:rPr>
          <w:rFonts w:ascii="Times New Roman" w:eastAsia="宋体" w:hAnsi="Times New Roman" w:cs="Times New Roman"/>
          <w:szCs w:val="20"/>
        </w:rPr>
      </w:pPr>
    </w:p>
    <w:p w:rsidR="00E839D9" w:rsidRPr="00063FC8" w:rsidRDefault="00E839D9" w:rsidP="00E55542">
      <w:pPr>
        <w:spacing w:line="400" w:lineRule="exact"/>
        <w:ind w:firstLineChars="193" w:firstLine="405"/>
        <w:rPr>
          <w:rFonts w:ascii="Times New Roman" w:eastAsia="宋体" w:hAnsi="Times New Roman" w:cs="Times New Roman"/>
          <w:szCs w:val="20"/>
        </w:rPr>
      </w:pPr>
      <w:r w:rsidRPr="00063FC8">
        <w:rPr>
          <w:rFonts w:ascii="Times New Roman" w:eastAsia="宋体" w:hAnsi="Times New Roman" w:cs="Times New Roman" w:hint="eastAsia"/>
          <w:szCs w:val="20"/>
        </w:rPr>
        <w:t>3</w:t>
      </w:r>
      <w:r w:rsidRPr="00063FC8">
        <w:rPr>
          <w:rFonts w:ascii="Times New Roman" w:eastAsia="宋体" w:hAnsi="Times New Roman" w:cs="Times New Roman"/>
          <w:szCs w:val="20"/>
        </w:rPr>
        <w:t xml:space="preserve">. </w:t>
      </w:r>
      <w:r w:rsidRPr="00063FC8">
        <w:rPr>
          <w:rFonts w:ascii="Times New Roman" w:eastAsia="宋体" w:hAnsi="Times New Roman" w:cs="Times New Roman" w:hint="eastAsia"/>
          <w:szCs w:val="20"/>
        </w:rPr>
        <w:t>实验</w:t>
      </w:r>
      <w:r w:rsidRPr="00063FC8">
        <w:rPr>
          <w:rFonts w:ascii="Times New Roman" w:eastAsia="宋体" w:hAnsi="Times New Roman" w:cs="Times New Roman"/>
          <w:bCs/>
          <w:szCs w:val="21"/>
        </w:rPr>
        <w:t>技能</w:t>
      </w:r>
      <w:r w:rsidRPr="00063FC8">
        <w:rPr>
          <w:rFonts w:ascii="Times New Roman" w:eastAsia="宋体" w:hAnsi="Times New Roman" w:cs="Times New Roman"/>
          <w:szCs w:val="20"/>
        </w:rPr>
        <w:t>要求：</w:t>
      </w:r>
      <w:r w:rsidRPr="00063FC8">
        <w:rPr>
          <w:rFonts w:ascii="Times New Roman" w:eastAsia="宋体" w:hAnsi="Times New Roman" w:cs="Times New Roman"/>
          <w:szCs w:val="20"/>
        </w:rPr>
        <w:t xml:space="preserve"> </w:t>
      </w:r>
    </w:p>
    <w:p w:rsidR="00E839D9" w:rsidRPr="00063FC8" w:rsidRDefault="00E839D9" w:rsidP="00E55542">
      <w:pPr>
        <w:spacing w:line="400" w:lineRule="exact"/>
        <w:ind w:firstLineChars="300" w:firstLine="630"/>
        <w:rPr>
          <w:rFonts w:ascii="Times New Roman" w:eastAsia="宋体" w:hAnsi="Times New Roman" w:cs="Times New Roman"/>
          <w:bCs/>
          <w:szCs w:val="21"/>
        </w:rPr>
      </w:pPr>
      <w:r w:rsidRPr="00063FC8">
        <w:rPr>
          <w:rFonts w:ascii="Times New Roman" w:eastAsia="宋体" w:hAnsi="Times New Roman" w:cs="Times New Roman" w:hint="eastAsia"/>
          <w:bCs/>
          <w:szCs w:val="21"/>
        </w:rPr>
        <w:t>3</w:t>
      </w:r>
      <w:r w:rsidRPr="00063FC8">
        <w:rPr>
          <w:rFonts w:ascii="Times New Roman" w:eastAsia="宋体" w:hAnsi="Times New Roman" w:cs="Times New Roman"/>
          <w:bCs/>
          <w:szCs w:val="21"/>
        </w:rPr>
        <w:t xml:space="preserve">.1 </w:t>
      </w:r>
      <w:r w:rsidRPr="00063FC8">
        <w:rPr>
          <w:rFonts w:ascii="Times New Roman" w:eastAsia="宋体" w:hAnsi="Times New Roman" w:cs="Times New Roman"/>
          <w:bCs/>
          <w:szCs w:val="21"/>
        </w:rPr>
        <w:t>掌握蛋白质、碳水化合物、脂质、维生素、酶和色素等组分在食品加工和贮藏中的应用和变化；</w:t>
      </w:r>
    </w:p>
    <w:p w:rsidR="00E839D9" w:rsidRPr="00063FC8" w:rsidRDefault="00E839D9" w:rsidP="00E55542">
      <w:pPr>
        <w:spacing w:line="400" w:lineRule="exact"/>
        <w:ind w:firstLineChars="300" w:firstLine="630"/>
        <w:rPr>
          <w:rFonts w:ascii="Times New Roman" w:eastAsia="宋体" w:hAnsi="Times New Roman" w:cs="Times New Roman"/>
          <w:bCs/>
          <w:szCs w:val="21"/>
        </w:rPr>
      </w:pPr>
      <w:r w:rsidRPr="00063FC8">
        <w:rPr>
          <w:rFonts w:ascii="Times New Roman" w:eastAsia="宋体" w:hAnsi="Times New Roman" w:cs="Times New Roman" w:hint="eastAsia"/>
          <w:bCs/>
          <w:szCs w:val="21"/>
        </w:rPr>
        <w:t>3</w:t>
      </w:r>
      <w:r w:rsidRPr="00063FC8">
        <w:rPr>
          <w:rFonts w:ascii="Times New Roman" w:eastAsia="宋体" w:hAnsi="Times New Roman" w:cs="Times New Roman"/>
          <w:bCs/>
          <w:szCs w:val="21"/>
        </w:rPr>
        <w:t>.2</w:t>
      </w:r>
      <w:r w:rsidRPr="00063FC8">
        <w:rPr>
          <w:rFonts w:ascii="Times New Roman" w:eastAsia="宋体" w:hAnsi="Times New Roman" w:cs="Times New Roman"/>
          <w:bCs/>
          <w:szCs w:val="21"/>
        </w:rPr>
        <w:t>了解</w:t>
      </w:r>
      <w:r w:rsidRPr="00063FC8">
        <w:rPr>
          <w:rFonts w:ascii="Times New Roman" w:eastAsia="宋体" w:hAnsi="Times New Roman" w:cs="Times New Roman"/>
          <w:szCs w:val="20"/>
        </w:rPr>
        <w:t>食品加工和贮藏中食品组分变化对食品外观、质构的影响</w:t>
      </w:r>
      <w:r w:rsidRPr="00063FC8">
        <w:rPr>
          <w:rFonts w:ascii="Times New Roman" w:eastAsia="宋体" w:hAnsi="Times New Roman" w:cs="Times New Roman"/>
          <w:bCs/>
          <w:szCs w:val="21"/>
        </w:rPr>
        <w:t>；</w:t>
      </w:r>
    </w:p>
    <w:p w:rsidR="00E839D9" w:rsidRPr="00063FC8" w:rsidRDefault="00E839D9" w:rsidP="00E55542">
      <w:pPr>
        <w:spacing w:line="400" w:lineRule="exact"/>
        <w:ind w:firstLineChars="300" w:firstLine="630"/>
        <w:rPr>
          <w:rFonts w:ascii="Times New Roman" w:eastAsia="宋体" w:hAnsi="Times New Roman" w:cs="Times New Roman"/>
          <w:bCs/>
          <w:szCs w:val="21"/>
        </w:rPr>
      </w:pPr>
      <w:r w:rsidRPr="00063FC8">
        <w:rPr>
          <w:rFonts w:ascii="Times New Roman" w:eastAsia="宋体" w:hAnsi="Times New Roman" w:cs="Times New Roman" w:hint="eastAsia"/>
          <w:bCs/>
          <w:szCs w:val="21"/>
        </w:rPr>
        <w:t>3</w:t>
      </w:r>
      <w:r w:rsidRPr="00063FC8">
        <w:rPr>
          <w:rFonts w:ascii="Times New Roman" w:eastAsia="宋体" w:hAnsi="Times New Roman" w:cs="Times New Roman"/>
          <w:bCs/>
          <w:szCs w:val="21"/>
        </w:rPr>
        <w:t xml:space="preserve">.3 </w:t>
      </w:r>
      <w:r w:rsidRPr="00063FC8">
        <w:rPr>
          <w:rFonts w:ascii="Times New Roman" w:eastAsia="宋体" w:hAnsi="Times New Roman" w:cs="Times New Roman"/>
          <w:bCs/>
          <w:szCs w:val="21"/>
        </w:rPr>
        <w:t>运用食品化学实验中常用仪器的基本操作。</w:t>
      </w:r>
    </w:p>
    <w:p w:rsidR="00E839D9" w:rsidRPr="00063FC8" w:rsidRDefault="00E839D9" w:rsidP="00EA4DC6">
      <w:pPr>
        <w:spacing w:line="400" w:lineRule="exact"/>
        <w:ind w:firstLineChars="200" w:firstLine="420"/>
        <w:rPr>
          <w:rFonts w:ascii="Times New Roman" w:eastAsia="宋体" w:hAnsi="Times New Roman" w:cs="Times New Roman"/>
          <w:szCs w:val="20"/>
        </w:rPr>
      </w:pPr>
    </w:p>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三、课程教学目标与专业要求指标点的对应关系</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本课程支撑人才培养方案中毕业要求之</w:t>
      </w:r>
      <w:r w:rsidRPr="00063FC8">
        <w:rPr>
          <w:rFonts w:ascii="Times New Roman" w:eastAsia="宋体" w:hAnsi="Times New Roman" w:cs="Times New Roman"/>
          <w:szCs w:val="21"/>
        </w:rPr>
        <w:t>1</w:t>
      </w:r>
      <w:r w:rsidRPr="00063FC8">
        <w:rPr>
          <w:rFonts w:ascii="Times New Roman" w:eastAsia="宋体" w:hAnsi="Times New Roman" w:cs="Times New Roman"/>
          <w:szCs w:val="21"/>
        </w:rPr>
        <w:t>、</w:t>
      </w:r>
      <w:r w:rsidRPr="00063FC8">
        <w:rPr>
          <w:rFonts w:ascii="Times New Roman" w:eastAsia="宋体" w:hAnsi="Times New Roman" w:cs="Times New Roman"/>
          <w:szCs w:val="21"/>
        </w:rPr>
        <w:t>2</w:t>
      </w:r>
      <w:r w:rsidRPr="00063FC8">
        <w:rPr>
          <w:rFonts w:ascii="Times New Roman" w:eastAsia="宋体" w:hAnsi="Times New Roman" w:cs="Times New Roman"/>
          <w:szCs w:val="21"/>
        </w:rPr>
        <w:t>、</w:t>
      </w:r>
      <w:r w:rsidRPr="00063FC8">
        <w:rPr>
          <w:rFonts w:ascii="Times New Roman" w:eastAsia="宋体" w:hAnsi="Times New Roman" w:cs="Times New Roman"/>
          <w:szCs w:val="21"/>
        </w:rPr>
        <w:t>3</w:t>
      </w:r>
      <w:r w:rsidRPr="00063FC8">
        <w:rPr>
          <w:rFonts w:ascii="Times New Roman" w:eastAsia="宋体" w:hAnsi="Times New Roman" w:cs="Times New Roman"/>
          <w:szCs w:val="21"/>
        </w:rPr>
        <w:t>、</w:t>
      </w:r>
      <w:r w:rsidRPr="00063FC8">
        <w:rPr>
          <w:rFonts w:ascii="Times New Roman" w:eastAsia="宋体" w:hAnsi="Times New Roman" w:cs="Times New Roman"/>
          <w:szCs w:val="21"/>
        </w:rPr>
        <w:t>4</w:t>
      </w:r>
      <w:r w:rsidRPr="00063FC8">
        <w:rPr>
          <w:rFonts w:ascii="Times New Roman" w:eastAsia="宋体" w:hAnsi="Times New Roman" w:cs="Times New Roman"/>
          <w:szCs w:val="21"/>
        </w:rPr>
        <w:t>项。（毕业要求</w:t>
      </w:r>
      <w:r w:rsidRPr="00063FC8">
        <w:rPr>
          <w:rFonts w:ascii="Times New Roman" w:eastAsia="宋体" w:hAnsi="Times New Roman" w:cs="Times New Roman"/>
          <w:szCs w:val="21"/>
        </w:rPr>
        <w:t>1</w:t>
      </w:r>
      <w:r w:rsidRPr="00063FC8">
        <w:rPr>
          <w:rFonts w:ascii="Times New Roman" w:eastAsia="宋体" w:hAnsi="Times New Roman" w:cs="Times New Roman"/>
          <w:szCs w:val="21"/>
        </w:rPr>
        <w:t>工程知识；毕业要求</w:t>
      </w:r>
      <w:r w:rsidRPr="00063FC8">
        <w:rPr>
          <w:rFonts w:ascii="Times New Roman" w:eastAsia="宋体" w:hAnsi="Times New Roman" w:cs="Times New Roman"/>
          <w:szCs w:val="21"/>
        </w:rPr>
        <w:t>2</w:t>
      </w:r>
      <w:r w:rsidRPr="00063FC8">
        <w:rPr>
          <w:rFonts w:ascii="Times New Roman" w:eastAsia="宋体" w:hAnsi="Times New Roman" w:cs="Times New Roman"/>
          <w:szCs w:val="21"/>
        </w:rPr>
        <w:t>问题分析；毕业要求</w:t>
      </w:r>
      <w:r w:rsidRPr="00063FC8">
        <w:rPr>
          <w:rFonts w:ascii="Times New Roman" w:eastAsia="宋体" w:hAnsi="Times New Roman" w:cs="Times New Roman"/>
          <w:szCs w:val="21"/>
        </w:rPr>
        <w:t>3-</w:t>
      </w:r>
      <w:r w:rsidRPr="00063FC8">
        <w:rPr>
          <w:rFonts w:ascii="Times New Roman" w:eastAsia="宋体" w:hAnsi="Times New Roman" w:cs="Times New Roman"/>
          <w:szCs w:val="21"/>
        </w:rPr>
        <w:t>设计</w:t>
      </w:r>
      <w:r w:rsidRPr="00063FC8">
        <w:rPr>
          <w:rFonts w:ascii="Times New Roman" w:eastAsia="宋体" w:hAnsi="Times New Roman" w:cs="Times New Roman"/>
          <w:szCs w:val="21"/>
        </w:rPr>
        <w:t>/</w:t>
      </w:r>
      <w:r w:rsidRPr="00063FC8">
        <w:rPr>
          <w:rFonts w:ascii="Times New Roman" w:eastAsia="宋体" w:hAnsi="Times New Roman" w:cs="Times New Roman"/>
          <w:szCs w:val="21"/>
        </w:rPr>
        <w:t>开发解决方案；毕业要求</w:t>
      </w:r>
      <w:r w:rsidRPr="00063FC8">
        <w:rPr>
          <w:rFonts w:ascii="Times New Roman" w:eastAsia="宋体" w:hAnsi="Times New Roman" w:cs="Times New Roman"/>
          <w:szCs w:val="21"/>
        </w:rPr>
        <w:t>4</w:t>
      </w:r>
      <w:r w:rsidRPr="00063FC8">
        <w:rPr>
          <w:rFonts w:ascii="Times New Roman" w:eastAsia="宋体" w:hAnsi="Times New Roman" w:cs="Times New Roman"/>
          <w:szCs w:val="21"/>
        </w:rPr>
        <w:t>研究）。</w:t>
      </w:r>
    </w:p>
    <w:p w:rsidR="00E839D9" w:rsidRPr="00063FC8" w:rsidRDefault="00E839D9" w:rsidP="00EA4DC6">
      <w:pPr>
        <w:spacing w:line="400" w:lineRule="exact"/>
        <w:ind w:firstLineChars="200" w:firstLine="420"/>
        <w:rPr>
          <w:rFonts w:ascii="Times New Roman" w:eastAsia="宋体" w:hAnsi="Times New Roman" w:cs="Times New Roman"/>
          <w:szCs w:val="21"/>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256"/>
        <w:gridCol w:w="567"/>
        <w:gridCol w:w="567"/>
        <w:gridCol w:w="567"/>
        <w:gridCol w:w="567"/>
        <w:gridCol w:w="567"/>
        <w:gridCol w:w="567"/>
        <w:gridCol w:w="567"/>
        <w:gridCol w:w="567"/>
        <w:gridCol w:w="567"/>
        <w:gridCol w:w="567"/>
      </w:tblGrid>
      <w:tr w:rsidR="00E839D9" w:rsidRPr="00063FC8" w:rsidTr="00386249">
        <w:trPr>
          <w:trHeight w:val="900"/>
          <w:jc w:val="center"/>
        </w:trPr>
        <w:tc>
          <w:tcPr>
            <w:tcW w:w="4256" w:type="dxa"/>
            <w:tcBorders>
              <w:top w:val="single" w:sz="4" w:space="0" w:color="auto"/>
              <w:left w:val="single" w:sz="4" w:space="0" w:color="auto"/>
              <w:bottom w:val="single" w:sz="4" w:space="0" w:color="auto"/>
              <w:right w:val="single" w:sz="4" w:space="0" w:color="auto"/>
              <w:tl2br w:val="single" w:sz="6" w:space="0" w:color="000000"/>
            </w:tcBorders>
            <w:vAlign w:val="center"/>
          </w:tcPr>
          <w:p w:rsidR="00E839D9" w:rsidRPr="00063FC8" w:rsidRDefault="00E839D9" w:rsidP="00E15D52">
            <w:pPr>
              <w:adjustRightInd w:val="0"/>
              <w:snapToGrid w:val="0"/>
              <w:spacing w:line="400" w:lineRule="exact"/>
              <w:ind w:firstLineChars="200" w:firstLine="420"/>
              <w:jc w:val="right"/>
              <w:rPr>
                <w:rFonts w:ascii="Times New Roman" w:eastAsia="宋体" w:hAnsi="Times New Roman" w:cs="Times New Roman"/>
                <w:szCs w:val="21"/>
              </w:rPr>
            </w:pPr>
            <w:r w:rsidRPr="00063FC8">
              <w:rPr>
                <w:rFonts w:ascii="Times New Roman" w:eastAsia="宋体" w:hAnsi="Times New Roman" w:cs="Times New Roman"/>
                <w:szCs w:val="21"/>
              </w:rPr>
              <w:t>教学目标</w:t>
            </w:r>
          </w:p>
          <w:p w:rsidR="00E839D9" w:rsidRPr="00063FC8" w:rsidRDefault="00E839D9" w:rsidP="00E15D52">
            <w:pPr>
              <w:adjustRightInd w:val="0"/>
              <w:snapToGrid w:val="0"/>
              <w:spacing w:line="400" w:lineRule="exact"/>
              <w:jc w:val="left"/>
              <w:rPr>
                <w:rFonts w:ascii="Times New Roman" w:eastAsia="宋体" w:hAnsi="Times New Roman" w:cs="Times New Roman"/>
                <w:szCs w:val="21"/>
              </w:rPr>
            </w:pPr>
            <w:r w:rsidRPr="00063FC8">
              <w:rPr>
                <w:rFonts w:ascii="Times New Roman" w:eastAsia="宋体" w:hAnsi="Times New Roman" w:cs="Times New Roman"/>
                <w:szCs w:val="21"/>
              </w:rPr>
              <w:t>毕业要求指标点</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教学目标</w:t>
            </w:r>
            <w:r w:rsidRPr="00063FC8">
              <w:rPr>
                <w:rFonts w:ascii="Times New Roman" w:eastAsia="宋体" w:hAnsi="Times New Roman" w:cs="Times New Roman"/>
                <w:szCs w:val="21"/>
              </w:rPr>
              <w:t>1.1</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教学目标</w:t>
            </w:r>
            <w:r w:rsidRPr="00063FC8">
              <w:rPr>
                <w:rFonts w:ascii="Times New Roman" w:eastAsia="宋体" w:hAnsi="Times New Roman" w:cs="Times New Roman"/>
                <w:szCs w:val="21"/>
              </w:rPr>
              <w:t>1.2</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教学目标</w:t>
            </w:r>
            <w:r w:rsidRPr="00063FC8">
              <w:rPr>
                <w:rFonts w:ascii="Times New Roman" w:eastAsia="宋体" w:hAnsi="Times New Roman" w:cs="Times New Roman"/>
                <w:szCs w:val="21"/>
              </w:rPr>
              <w:t>1.3</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教学目标</w:t>
            </w:r>
            <w:r w:rsidRPr="00063FC8">
              <w:rPr>
                <w:rFonts w:ascii="Times New Roman" w:eastAsia="宋体" w:hAnsi="Times New Roman" w:cs="Times New Roman"/>
                <w:szCs w:val="21"/>
              </w:rPr>
              <w:t>1.4</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教学目标</w:t>
            </w:r>
            <w:r w:rsidRPr="00063FC8">
              <w:rPr>
                <w:rFonts w:ascii="Times New Roman" w:eastAsia="宋体" w:hAnsi="Times New Roman" w:cs="Times New Roman"/>
                <w:szCs w:val="21"/>
              </w:rPr>
              <w:t>2.1</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教学目标</w:t>
            </w:r>
            <w:r w:rsidRPr="00063FC8">
              <w:rPr>
                <w:rFonts w:ascii="Times New Roman" w:eastAsia="宋体" w:hAnsi="Times New Roman" w:cs="Times New Roman"/>
                <w:szCs w:val="21"/>
              </w:rPr>
              <w:t>2.2</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教学目标</w:t>
            </w:r>
            <w:r w:rsidRPr="00063FC8">
              <w:rPr>
                <w:rFonts w:ascii="Times New Roman" w:eastAsia="宋体" w:hAnsi="Times New Roman" w:cs="Times New Roman"/>
                <w:szCs w:val="21"/>
              </w:rPr>
              <w:t>2.3</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86249">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教学目标</w:t>
            </w:r>
            <w:r w:rsidRPr="00063FC8">
              <w:rPr>
                <w:rFonts w:ascii="Times New Roman" w:eastAsia="宋体" w:hAnsi="Times New Roman" w:cs="Times New Roman" w:hint="eastAsia"/>
                <w:szCs w:val="21"/>
              </w:rPr>
              <w:t>3</w:t>
            </w:r>
            <w:r w:rsidRPr="00063FC8">
              <w:rPr>
                <w:rFonts w:ascii="Times New Roman" w:eastAsia="宋体" w:hAnsi="Times New Roman" w:cs="Times New Roman"/>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86249">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教学目标</w:t>
            </w:r>
            <w:r w:rsidRPr="00063FC8">
              <w:rPr>
                <w:rFonts w:ascii="Times New Roman" w:eastAsia="宋体" w:hAnsi="Times New Roman" w:cs="Times New Roman" w:hint="eastAsia"/>
                <w:szCs w:val="21"/>
              </w:rPr>
              <w:t>3</w:t>
            </w:r>
            <w:r w:rsidRPr="00063FC8">
              <w:rPr>
                <w:rFonts w:ascii="Times New Roman" w:eastAsia="宋体" w:hAnsi="Times New Roman" w:cs="Times New Roman"/>
                <w:szCs w:val="21"/>
              </w:rPr>
              <w:t>.2</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386249">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教学目标</w:t>
            </w:r>
            <w:r w:rsidRPr="00063FC8">
              <w:rPr>
                <w:rFonts w:ascii="Times New Roman" w:eastAsia="宋体" w:hAnsi="Times New Roman" w:cs="Times New Roman" w:hint="eastAsia"/>
                <w:szCs w:val="21"/>
              </w:rPr>
              <w:t>3</w:t>
            </w:r>
            <w:r w:rsidRPr="00063FC8">
              <w:rPr>
                <w:rFonts w:ascii="Times New Roman" w:eastAsia="宋体" w:hAnsi="Times New Roman" w:cs="Times New Roman"/>
                <w:szCs w:val="21"/>
              </w:rPr>
              <w:t>.3</w:t>
            </w:r>
          </w:p>
        </w:tc>
      </w:tr>
      <w:tr w:rsidR="00E839D9" w:rsidRPr="00063FC8" w:rsidTr="00592B93">
        <w:trPr>
          <w:trHeight w:val="1079"/>
          <w:jc w:val="center"/>
        </w:trPr>
        <w:tc>
          <w:tcPr>
            <w:tcW w:w="425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指标点</w:t>
            </w:r>
            <w:r w:rsidRPr="00063FC8">
              <w:rPr>
                <w:rFonts w:ascii="Times New Roman" w:eastAsia="宋体" w:hAnsi="Times New Roman" w:cs="Times New Roman" w:hint="eastAsia"/>
                <w:szCs w:val="21"/>
              </w:rPr>
              <w:t>4</w:t>
            </w:r>
            <w:r w:rsidRPr="00063FC8">
              <w:rPr>
                <w:rFonts w:ascii="Times New Roman" w:eastAsia="宋体" w:hAnsi="Times New Roman" w:cs="Times New Roman"/>
                <w:szCs w:val="21"/>
              </w:rPr>
              <w:t>能将工程和专业知识用于表述、判别食品加工过程的问题和优化途径</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r>
      <w:tr w:rsidR="00E839D9" w:rsidRPr="00063FC8" w:rsidTr="00592B93">
        <w:trPr>
          <w:trHeight w:val="704"/>
          <w:jc w:val="center"/>
        </w:trPr>
        <w:tc>
          <w:tcPr>
            <w:tcW w:w="425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指标点</w:t>
            </w:r>
            <w:r w:rsidRPr="00063FC8">
              <w:rPr>
                <w:rFonts w:ascii="Times New Roman" w:eastAsia="宋体" w:hAnsi="Times New Roman" w:cs="Times New Roman" w:hint="eastAsia"/>
                <w:szCs w:val="21"/>
              </w:rPr>
              <w:t>3</w:t>
            </w:r>
            <w:r w:rsidRPr="00063FC8">
              <w:rPr>
                <w:rFonts w:ascii="Times New Roman" w:eastAsia="宋体" w:hAnsi="Times New Roman" w:cs="Times New Roman"/>
                <w:szCs w:val="21"/>
              </w:rPr>
              <w:t xml:space="preserve"> </w:t>
            </w:r>
            <w:r w:rsidRPr="00063FC8">
              <w:rPr>
                <w:rFonts w:ascii="Times New Roman" w:eastAsia="宋体" w:hAnsi="Times New Roman" w:cs="Times New Roman"/>
                <w:szCs w:val="21"/>
              </w:rPr>
              <w:t>能够应用自然科学和工程科学的基本原理识别和判断影响分解后复杂食品工程问题的关键环节和参数</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r>
      <w:tr w:rsidR="00E839D9" w:rsidRPr="00063FC8" w:rsidTr="00592B93">
        <w:trPr>
          <w:trHeight w:val="704"/>
          <w:jc w:val="center"/>
        </w:trPr>
        <w:tc>
          <w:tcPr>
            <w:tcW w:w="425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指标点</w:t>
            </w:r>
            <w:r w:rsidRPr="00063FC8">
              <w:rPr>
                <w:rFonts w:ascii="Times New Roman" w:eastAsia="宋体" w:hAnsi="Times New Roman" w:cs="Times New Roman" w:hint="eastAsia"/>
                <w:szCs w:val="21"/>
              </w:rPr>
              <w:t>6</w:t>
            </w:r>
            <w:r w:rsidRPr="00063FC8">
              <w:rPr>
                <w:rFonts w:ascii="Times New Roman" w:eastAsia="宋体" w:hAnsi="Times New Roman" w:cs="Times New Roman"/>
                <w:szCs w:val="21"/>
              </w:rPr>
              <w:t>能够根据需求，设计产品方案，并在方案中考虑社会、健康、安全、法律、文化以及环境等因素</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r>
      <w:tr w:rsidR="00E839D9" w:rsidRPr="00063FC8" w:rsidTr="00592B93">
        <w:trPr>
          <w:trHeight w:val="704"/>
          <w:jc w:val="center"/>
        </w:trPr>
        <w:tc>
          <w:tcPr>
            <w:tcW w:w="425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指标点</w:t>
            </w:r>
            <w:r w:rsidRPr="00063FC8">
              <w:rPr>
                <w:rFonts w:ascii="Times New Roman" w:eastAsia="宋体" w:hAnsi="Times New Roman" w:cs="Times New Roman" w:hint="eastAsia"/>
                <w:szCs w:val="21"/>
              </w:rPr>
              <w:t>10</w:t>
            </w:r>
            <w:r w:rsidRPr="00063FC8">
              <w:rPr>
                <w:rFonts w:ascii="Times New Roman" w:eastAsia="宋体" w:hAnsi="Times New Roman" w:cs="Times New Roman"/>
                <w:szCs w:val="21"/>
              </w:rPr>
              <w:t>能够针对复杂食品工程问题的多重影响因素，选择合适的研究方法和技术路线，设计合理可行的实验方案</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p>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E15D52">
            <w:pPr>
              <w:adjustRightInd w:val="0"/>
              <w:snapToGrid w:val="0"/>
              <w:spacing w:line="400" w:lineRule="exact"/>
              <w:jc w:val="center"/>
              <w:rPr>
                <w:rFonts w:ascii="Times New Roman" w:eastAsia="黑体" w:hAnsi="Times New Roman" w:cs="Times New Roman"/>
                <w:sz w:val="24"/>
                <w:szCs w:val="20"/>
              </w:rPr>
            </w:pPr>
            <w:r w:rsidRPr="00063FC8">
              <w:rPr>
                <w:rFonts w:ascii="Times New Roman" w:eastAsia="黑体" w:hAnsi="Times New Roman" w:cs="Times New Roman"/>
                <w:sz w:val="24"/>
                <w:szCs w:val="20"/>
              </w:rPr>
              <w:t>√</w:t>
            </w:r>
          </w:p>
        </w:tc>
      </w:tr>
    </w:tbl>
    <w:p w:rsidR="00E839D9" w:rsidRPr="00063FC8" w:rsidRDefault="00E839D9" w:rsidP="00EA4DC6">
      <w:pPr>
        <w:spacing w:line="400" w:lineRule="exact"/>
        <w:ind w:firstLineChars="200" w:firstLine="420"/>
        <w:rPr>
          <w:rFonts w:ascii="Times New Roman" w:eastAsia="宋体" w:hAnsi="Times New Roman" w:cs="Times New Roman"/>
          <w:szCs w:val="21"/>
        </w:rPr>
      </w:pPr>
    </w:p>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四、本课程与相关课程的联系</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本课程是以化学为基础的，故应在生物化学和物理化学课程之后开设，同时该课程又是食品加工的基本原理，所以应在食品加工学、食品工艺学之前开设。</w:t>
      </w:r>
    </w:p>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五、学时分配</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lastRenderedPageBreak/>
        <w:t>本课程学分为</w:t>
      </w:r>
      <w:r w:rsidRPr="00063FC8">
        <w:rPr>
          <w:rFonts w:ascii="Times New Roman" w:eastAsia="宋体" w:hAnsi="Times New Roman" w:cs="Times New Roman" w:hint="eastAsia"/>
          <w:szCs w:val="21"/>
        </w:rPr>
        <w:t>2.5</w:t>
      </w:r>
      <w:r w:rsidRPr="00063FC8">
        <w:rPr>
          <w:rFonts w:ascii="Times New Roman" w:eastAsia="宋体" w:hAnsi="Times New Roman" w:cs="Times New Roman"/>
          <w:szCs w:val="21"/>
        </w:rPr>
        <w:t>学分，建议开设</w:t>
      </w:r>
      <w:r w:rsidRPr="00063FC8">
        <w:rPr>
          <w:rFonts w:ascii="Times New Roman" w:eastAsia="宋体" w:hAnsi="Times New Roman" w:cs="Times New Roman" w:hint="eastAsia"/>
          <w:szCs w:val="21"/>
        </w:rPr>
        <w:t>40</w:t>
      </w:r>
      <w:r w:rsidRPr="00063FC8">
        <w:rPr>
          <w:rFonts w:ascii="Times New Roman" w:eastAsia="宋体" w:hAnsi="Times New Roman" w:cs="Times New Roman"/>
          <w:szCs w:val="21"/>
        </w:rPr>
        <w:t>学时。</w:t>
      </w:r>
    </w:p>
    <w:tbl>
      <w:tblPr>
        <w:tblW w:w="7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1843"/>
        <w:gridCol w:w="1276"/>
        <w:gridCol w:w="1559"/>
      </w:tblGrid>
      <w:tr w:rsidR="00E839D9" w:rsidRPr="00063FC8" w:rsidTr="004F7141">
        <w:trPr>
          <w:trHeight w:val="355"/>
        </w:trPr>
        <w:tc>
          <w:tcPr>
            <w:tcW w:w="2542"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章（节）内容</w:t>
            </w:r>
          </w:p>
        </w:tc>
        <w:tc>
          <w:tcPr>
            <w:tcW w:w="1843"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讲课学时</w:t>
            </w:r>
          </w:p>
        </w:tc>
        <w:tc>
          <w:tcPr>
            <w:tcW w:w="1276"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实验学时</w:t>
            </w:r>
          </w:p>
        </w:tc>
        <w:tc>
          <w:tcPr>
            <w:tcW w:w="1559"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0"/>
              </w:rPr>
              <w:t>支撑教学目标</w:t>
            </w:r>
          </w:p>
        </w:tc>
      </w:tr>
      <w:tr w:rsidR="00E839D9" w:rsidRPr="00063FC8" w:rsidTr="004F7141">
        <w:trPr>
          <w:trHeight w:val="348"/>
        </w:trPr>
        <w:tc>
          <w:tcPr>
            <w:tcW w:w="2542" w:type="dxa"/>
            <w:vAlign w:val="center"/>
          </w:tcPr>
          <w:p w:rsidR="00E839D9" w:rsidRPr="00063FC8" w:rsidRDefault="00E839D9" w:rsidP="00E15D52">
            <w:pPr>
              <w:spacing w:line="400" w:lineRule="exact"/>
              <w:jc w:val="left"/>
              <w:rPr>
                <w:rFonts w:ascii="Times New Roman" w:eastAsia="宋体" w:hAnsi="Times New Roman" w:cs="Times New Roman"/>
                <w:szCs w:val="21"/>
              </w:rPr>
            </w:pPr>
            <w:r w:rsidRPr="00063FC8">
              <w:rPr>
                <w:rFonts w:ascii="Times New Roman" w:eastAsia="宋体" w:hAnsi="Times New Roman" w:cs="Times New Roman"/>
                <w:szCs w:val="21"/>
              </w:rPr>
              <w:t>第一章　绪论</w:t>
            </w:r>
          </w:p>
        </w:tc>
        <w:tc>
          <w:tcPr>
            <w:tcW w:w="1843"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2</w:t>
            </w:r>
          </w:p>
        </w:tc>
        <w:tc>
          <w:tcPr>
            <w:tcW w:w="1276"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0</w:t>
            </w:r>
          </w:p>
        </w:tc>
        <w:tc>
          <w:tcPr>
            <w:tcW w:w="1559"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1.1</w:t>
            </w:r>
          </w:p>
        </w:tc>
      </w:tr>
      <w:tr w:rsidR="00E839D9" w:rsidRPr="00063FC8" w:rsidTr="004F7141">
        <w:trPr>
          <w:trHeight w:val="348"/>
        </w:trPr>
        <w:tc>
          <w:tcPr>
            <w:tcW w:w="2542" w:type="dxa"/>
            <w:vAlign w:val="center"/>
          </w:tcPr>
          <w:p w:rsidR="00E839D9" w:rsidRPr="00063FC8" w:rsidRDefault="00E839D9" w:rsidP="00E15D5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 xml:space="preserve">第二章　水　</w:t>
            </w:r>
          </w:p>
        </w:tc>
        <w:tc>
          <w:tcPr>
            <w:tcW w:w="1843"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1276"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1559"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1.1</w:t>
            </w:r>
            <w:r w:rsidRPr="00063FC8">
              <w:rPr>
                <w:rFonts w:ascii="Times New Roman" w:eastAsia="宋体" w:hAnsi="Times New Roman" w:cs="Times New Roman"/>
                <w:szCs w:val="21"/>
              </w:rPr>
              <w:t>，</w:t>
            </w:r>
            <w:r w:rsidRPr="00063FC8">
              <w:rPr>
                <w:rFonts w:ascii="Times New Roman" w:eastAsia="宋体" w:hAnsi="Times New Roman" w:cs="Times New Roman"/>
                <w:szCs w:val="21"/>
              </w:rPr>
              <w:t>2.1</w:t>
            </w:r>
            <w:r w:rsidRPr="00063FC8">
              <w:rPr>
                <w:rFonts w:ascii="Times New Roman" w:eastAsia="宋体" w:hAnsi="Times New Roman" w:cs="Times New Roman" w:hint="eastAsia"/>
                <w:szCs w:val="21"/>
              </w:rPr>
              <w:t>,3</w:t>
            </w:r>
          </w:p>
        </w:tc>
      </w:tr>
      <w:tr w:rsidR="00E839D9" w:rsidRPr="00063FC8" w:rsidTr="004F7141">
        <w:trPr>
          <w:trHeight w:val="348"/>
        </w:trPr>
        <w:tc>
          <w:tcPr>
            <w:tcW w:w="2542" w:type="dxa"/>
            <w:vAlign w:val="center"/>
          </w:tcPr>
          <w:p w:rsidR="00E839D9" w:rsidRPr="00063FC8" w:rsidRDefault="00E839D9" w:rsidP="00E15D5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第三章　碳水化合物</w:t>
            </w:r>
          </w:p>
        </w:tc>
        <w:tc>
          <w:tcPr>
            <w:tcW w:w="1843"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8</w:t>
            </w:r>
          </w:p>
        </w:tc>
        <w:tc>
          <w:tcPr>
            <w:tcW w:w="1276"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8</w:t>
            </w:r>
          </w:p>
        </w:tc>
        <w:tc>
          <w:tcPr>
            <w:tcW w:w="1559"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1.1</w:t>
            </w:r>
            <w:r w:rsidRPr="00063FC8">
              <w:rPr>
                <w:rFonts w:ascii="Times New Roman" w:eastAsia="宋体" w:hAnsi="Times New Roman" w:cs="Times New Roman"/>
                <w:szCs w:val="21"/>
              </w:rPr>
              <w:t>，</w:t>
            </w:r>
            <w:r w:rsidRPr="00063FC8">
              <w:rPr>
                <w:rFonts w:ascii="Times New Roman" w:eastAsia="宋体" w:hAnsi="Times New Roman" w:cs="Times New Roman"/>
                <w:szCs w:val="21"/>
              </w:rPr>
              <w:t>2.1</w:t>
            </w:r>
            <w:r w:rsidRPr="00063FC8">
              <w:rPr>
                <w:rFonts w:ascii="Times New Roman" w:eastAsia="宋体" w:hAnsi="Times New Roman" w:cs="Times New Roman"/>
                <w:szCs w:val="21"/>
              </w:rPr>
              <w:t>，</w:t>
            </w:r>
            <w:r w:rsidRPr="00063FC8">
              <w:rPr>
                <w:rFonts w:ascii="Times New Roman" w:eastAsia="宋体" w:hAnsi="Times New Roman" w:cs="Times New Roman"/>
                <w:szCs w:val="21"/>
              </w:rPr>
              <w:t>2.2</w:t>
            </w:r>
            <w:r w:rsidRPr="00063FC8">
              <w:rPr>
                <w:rFonts w:ascii="Times New Roman" w:eastAsia="宋体" w:hAnsi="Times New Roman" w:cs="Times New Roman" w:hint="eastAsia"/>
                <w:szCs w:val="21"/>
              </w:rPr>
              <w:t>,3</w:t>
            </w:r>
          </w:p>
        </w:tc>
      </w:tr>
      <w:tr w:rsidR="00E839D9" w:rsidRPr="00063FC8" w:rsidTr="004F7141">
        <w:trPr>
          <w:trHeight w:val="348"/>
        </w:trPr>
        <w:tc>
          <w:tcPr>
            <w:tcW w:w="2542" w:type="dxa"/>
            <w:vAlign w:val="center"/>
          </w:tcPr>
          <w:p w:rsidR="00E839D9" w:rsidRPr="00063FC8" w:rsidRDefault="00E839D9" w:rsidP="00E15D5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第四章　脂类</w:t>
            </w:r>
          </w:p>
        </w:tc>
        <w:tc>
          <w:tcPr>
            <w:tcW w:w="1843"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8</w:t>
            </w:r>
          </w:p>
        </w:tc>
        <w:tc>
          <w:tcPr>
            <w:tcW w:w="1276"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1559"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1.1</w:t>
            </w:r>
            <w:r w:rsidRPr="00063FC8">
              <w:rPr>
                <w:rFonts w:ascii="Times New Roman" w:eastAsia="宋体" w:hAnsi="Times New Roman" w:cs="Times New Roman"/>
                <w:szCs w:val="21"/>
              </w:rPr>
              <w:t>，</w:t>
            </w:r>
            <w:r w:rsidRPr="00063FC8">
              <w:rPr>
                <w:rFonts w:ascii="Times New Roman" w:eastAsia="宋体" w:hAnsi="Times New Roman" w:cs="Times New Roman"/>
                <w:szCs w:val="21"/>
              </w:rPr>
              <w:t>1.3</w:t>
            </w:r>
            <w:r w:rsidRPr="00063FC8">
              <w:rPr>
                <w:rFonts w:ascii="Times New Roman" w:eastAsia="宋体" w:hAnsi="Times New Roman" w:cs="Times New Roman"/>
                <w:szCs w:val="21"/>
              </w:rPr>
              <w:t>，</w:t>
            </w:r>
            <w:r w:rsidRPr="00063FC8">
              <w:rPr>
                <w:rFonts w:ascii="Times New Roman" w:eastAsia="宋体" w:hAnsi="Times New Roman" w:cs="Times New Roman"/>
                <w:szCs w:val="21"/>
              </w:rPr>
              <w:t>2.2</w:t>
            </w:r>
          </w:p>
        </w:tc>
      </w:tr>
      <w:tr w:rsidR="00E839D9" w:rsidRPr="00063FC8" w:rsidTr="004F7141">
        <w:trPr>
          <w:trHeight w:val="348"/>
        </w:trPr>
        <w:tc>
          <w:tcPr>
            <w:tcW w:w="2542" w:type="dxa"/>
            <w:vAlign w:val="center"/>
          </w:tcPr>
          <w:p w:rsidR="00E839D9" w:rsidRPr="00063FC8" w:rsidRDefault="00E839D9" w:rsidP="00E15D5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第五章　蛋白质</w:t>
            </w:r>
          </w:p>
        </w:tc>
        <w:tc>
          <w:tcPr>
            <w:tcW w:w="1843"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8</w:t>
            </w:r>
          </w:p>
        </w:tc>
        <w:tc>
          <w:tcPr>
            <w:tcW w:w="1276"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1559"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1.2</w:t>
            </w:r>
            <w:r w:rsidRPr="00063FC8">
              <w:rPr>
                <w:rFonts w:ascii="Times New Roman" w:eastAsia="宋体" w:hAnsi="Times New Roman" w:cs="Times New Roman"/>
                <w:szCs w:val="21"/>
              </w:rPr>
              <w:t>，</w:t>
            </w:r>
            <w:r w:rsidRPr="00063FC8">
              <w:rPr>
                <w:rFonts w:ascii="Times New Roman" w:eastAsia="宋体" w:hAnsi="Times New Roman" w:cs="Times New Roman"/>
                <w:szCs w:val="21"/>
              </w:rPr>
              <w:t>1.4</w:t>
            </w:r>
            <w:r w:rsidRPr="00063FC8">
              <w:rPr>
                <w:rFonts w:ascii="Times New Roman" w:eastAsia="宋体" w:hAnsi="Times New Roman" w:cs="Times New Roman" w:hint="eastAsia"/>
                <w:szCs w:val="21"/>
              </w:rPr>
              <w:t>,3</w:t>
            </w:r>
          </w:p>
        </w:tc>
      </w:tr>
      <w:tr w:rsidR="00E839D9" w:rsidRPr="00063FC8" w:rsidTr="004F7141">
        <w:trPr>
          <w:trHeight w:val="348"/>
        </w:trPr>
        <w:tc>
          <w:tcPr>
            <w:tcW w:w="2542" w:type="dxa"/>
            <w:vAlign w:val="center"/>
          </w:tcPr>
          <w:p w:rsidR="00E839D9" w:rsidRPr="00063FC8" w:rsidRDefault="00E839D9" w:rsidP="00E15D5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第六章　酶</w:t>
            </w:r>
          </w:p>
        </w:tc>
        <w:tc>
          <w:tcPr>
            <w:tcW w:w="1843"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1276"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0</w:t>
            </w:r>
          </w:p>
        </w:tc>
        <w:tc>
          <w:tcPr>
            <w:tcW w:w="1559"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1.2</w:t>
            </w:r>
          </w:p>
        </w:tc>
      </w:tr>
      <w:tr w:rsidR="00E839D9" w:rsidRPr="00063FC8" w:rsidTr="004F7141">
        <w:trPr>
          <w:trHeight w:val="348"/>
        </w:trPr>
        <w:tc>
          <w:tcPr>
            <w:tcW w:w="2542" w:type="dxa"/>
            <w:vAlign w:val="center"/>
          </w:tcPr>
          <w:p w:rsidR="00E839D9" w:rsidRPr="00063FC8" w:rsidRDefault="00E839D9" w:rsidP="00E15D5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第七章维生素与矿物质</w:t>
            </w:r>
          </w:p>
        </w:tc>
        <w:tc>
          <w:tcPr>
            <w:tcW w:w="1843"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1276"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1559"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1.3</w:t>
            </w:r>
            <w:r w:rsidRPr="00063FC8">
              <w:rPr>
                <w:rFonts w:ascii="Times New Roman" w:eastAsia="宋体" w:hAnsi="Times New Roman" w:cs="Times New Roman" w:hint="eastAsia"/>
                <w:szCs w:val="21"/>
              </w:rPr>
              <w:t>,3</w:t>
            </w:r>
          </w:p>
        </w:tc>
      </w:tr>
      <w:tr w:rsidR="00E839D9" w:rsidRPr="00063FC8" w:rsidTr="004F7141">
        <w:trPr>
          <w:trHeight w:val="348"/>
        </w:trPr>
        <w:tc>
          <w:tcPr>
            <w:tcW w:w="2542" w:type="dxa"/>
            <w:vAlign w:val="center"/>
          </w:tcPr>
          <w:p w:rsidR="00E839D9" w:rsidRPr="00063FC8" w:rsidRDefault="00E839D9" w:rsidP="00E15D5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第八章　色素与风味</w:t>
            </w:r>
          </w:p>
        </w:tc>
        <w:tc>
          <w:tcPr>
            <w:tcW w:w="1843"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2</w:t>
            </w:r>
          </w:p>
        </w:tc>
        <w:tc>
          <w:tcPr>
            <w:tcW w:w="1276"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0</w:t>
            </w:r>
          </w:p>
        </w:tc>
        <w:tc>
          <w:tcPr>
            <w:tcW w:w="1559"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1.4</w:t>
            </w:r>
            <w:r w:rsidRPr="00063FC8">
              <w:rPr>
                <w:rFonts w:ascii="Times New Roman" w:eastAsia="宋体" w:hAnsi="Times New Roman" w:cs="Times New Roman"/>
                <w:szCs w:val="21"/>
              </w:rPr>
              <w:t>，</w:t>
            </w:r>
            <w:r w:rsidRPr="00063FC8">
              <w:rPr>
                <w:rFonts w:ascii="Times New Roman" w:eastAsia="宋体" w:hAnsi="Times New Roman" w:cs="Times New Roman"/>
                <w:szCs w:val="21"/>
              </w:rPr>
              <w:t>2.3</w:t>
            </w:r>
          </w:p>
        </w:tc>
      </w:tr>
      <w:tr w:rsidR="00E839D9" w:rsidRPr="00063FC8" w:rsidTr="004F7141">
        <w:trPr>
          <w:trHeight w:val="181"/>
        </w:trPr>
        <w:tc>
          <w:tcPr>
            <w:tcW w:w="2542"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合计</w:t>
            </w:r>
          </w:p>
        </w:tc>
        <w:tc>
          <w:tcPr>
            <w:tcW w:w="1843"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40</w:t>
            </w:r>
          </w:p>
        </w:tc>
        <w:tc>
          <w:tcPr>
            <w:tcW w:w="1276" w:type="dxa"/>
          </w:tcPr>
          <w:p w:rsidR="00E839D9" w:rsidRPr="00063FC8" w:rsidRDefault="00E839D9" w:rsidP="00E15D52">
            <w:pPr>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24</w:t>
            </w:r>
          </w:p>
        </w:tc>
        <w:tc>
          <w:tcPr>
            <w:tcW w:w="1559" w:type="dxa"/>
            <w:vAlign w:val="center"/>
          </w:tcPr>
          <w:p w:rsidR="00E839D9" w:rsidRPr="00063FC8" w:rsidRDefault="00E839D9" w:rsidP="00E15D52">
            <w:pPr>
              <w:snapToGrid w:val="0"/>
              <w:spacing w:line="400" w:lineRule="exact"/>
              <w:jc w:val="center"/>
              <w:rPr>
                <w:rFonts w:ascii="Times New Roman" w:eastAsia="宋体" w:hAnsi="Times New Roman" w:cs="Times New Roman"/>
                <w:szCs w:val="21"/>
              </w:rPr>
            </w:pPr>
          </w:p>
        </w:tc>
      </w:tr>
    </w:tbl>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 xml:space="preserve">六、教材与参考书　　</w:t>
      </w:r>
    </w:p>
    <w:p w:rsidR="00E839D9" w:rsidRPr="00063FC8" w:rsidRDefault="00E839D9" w:rsidP="00EA4DC6">
      <w:pPr>
        <w:snapToGrid w:val="0"/>
        <w:spacing w:line="400" w:lineRule="exact"/>
        <w:ind w:firstLineChars="250" w:firstLine="525"/>
        <w:rPr>
          <w:rFonts w:ascii="Times New Roman" w:eastAsia="宋体" w:hAnsi="Times New Roman" w:cs="Times New Roman"/>
          <w:bCs/>
          <w:kern w:val="0"/>
          <w:szCs w:val="21"/>
        </w:rPr>
      </w:pPr>
      <w:r w:rsidRPr="00063FC8">
        <w:rPr>
          <w:rFonts w:ascii="Times New Roman" w:eastAsia="宋体" w:hAnsi="Times New Roman" w:cs="Times New Roman"/>
          <w:bCs/>
          <w:kern w:val="0"/>
          <w:szCs w:val="21"/>
        </w:rPr>
        <w:t>使用教材：《食品化学》，汪东风主编，化学工业出版社，</w:t>
      </w:r>
      <w:r w:rsidRPr="00063FC8">
        <w:rPr>
          <w:rFonts w:ascii="Times New Roman" w:eastAsia="宋体" w:hAnsi="Times New Roman" w:cs="Times New Roman"/>
          <w:bCs/>
          <w:kern w:val="0"/>
          <w:szCs w:val="21"/>
        </w:rPr>
        <w:t>2011</w:t>
      </w:r>
      <w:r w:rsidRPr="00063FC8">
        <w:rPr>
          <w:rFonts w:ascii="Times New Roman" w:eastAsia="宋体" w:hAnsi="Times New Roman" w:cs="Times New Roman"/>
          <w:bCs/>
          <w:kern w:val="0"/>
          <w:szCs w:val="21"/>
        </w:rPr>
        <w:t>年。</w:t>
      </w:r>
    </w:p>
    <w:p w:rsidR="00E839D9" w:rsidRPr="00063FC8" w:rsidRDefault="00E839D9" w:rsidP="00EA4DC6">
      <w:pPr>
        <w:snapToGrid w:val="0"/>
        <w:spacing w:line="400" w:lineRule="exact"/>
        <w:ind w:firstLineChars="250" w:firstLine="525"/>
        <w:rPr>
          <w:rFonts w:ascii="Times New Roman" w:eastAsia="宋体" w:hAnsi="Times New Roman" w:cs="Times New Roman"/>
          <w:bCs/>
          <w:kern w:val="0"/>
          <w:szCs w:val="21"/>
        </w:rPr>
      </w:pPr>
      <w:r w:rsidRPr="00063FC8">
        <w:rPr>
          <w:rFonts w:ascii="Times New Roman" w:eastAsia="宋体" w:hAnsi="Times New Roman" w:cs="Times New Roman"/>
          <w:bCs/>
          <w:kern w:val="0"/>
          <w:szCs w:val="21"/>
        </w:rPr>
        <w:t>主要参考书：</w:t>
      </w:r>
    </w:p>
    <w:p w:rsidR="00E839D9" w:rsidRPr="00063FC8" w:rsidRDefault="00E839D9" w:rsidP="00EA4DC6">
      <w:pPr>
        <w:spacing w:line="400" w:lineRule="exact"/>
        <w:ind w:firstLineChars="400" w:firstLine="840"/>
        <w:rPr>
          <w:rFonts w:ascii="Times New Roman" w:eastAsia="宋体" w:hAnsi="Times New Roman" w:cs="Times New Roman"/>
          <w:bCs/>
          <w:kern w:val="0"/>
          <w:szCs w:val="21"/>
        </w:rPr>
      </w:pPr>
      <w:r w:rsidRPr="00063FC8">
        <w:rPr>
          <w:rFonts w:ascii="Times New Roman" w:eastAsia="宋体" w:hAnsi="Times New Roman" w:cs="Times New Roman"/>
          <w:bCs/>
          <w:kern w:val="0"/>
          <w:szCs w:val="21"/>
        </w:rPr>
        <w:t>1</w:t>
      </w:r>
      <w:r w:rsidRPr="00063FC8">
        <w:rPr>
          <w:rFonts w:ascii="Times New Roman" w:eastAsia="宋体" w:hAnsi="Times New Roman" w:cs="Times New Roman"/>
          <w:bCs/>
          <w:kern w:val="0"/>
          <w:szCs w:val="21"/>
        </w:rPr>
        <w:t>、《食品化学》，阚建全主编，中国农业大学出版社，</w:t>
      </w:r>
      <w:r w:rsidRPr="00063FC8">
        <w:rPr>
          <w:rFonts w:ascii="Times New Roman" w:eastAsia="宋体" w:hAnsi="Times New Roman" w:cs="Times New Roman"/>
          <w:bCs/>
          <w:kern w:val="0"/>
          <w:szCs w:val="21"/>
        </w:rPr>
        <w:t>2008</w:t>
      </w:r>
      <w:r w:rsidRPr="00063FC8">
        <w:rPr>
          <w:rFonts w:ascii="Times New Roman" w:eastAsia="宋体" w:hAnsi="Times New Roman" w:cs="Times New Roman"/>
          <w:bCs/>
          <w:kern w:val="0"/>
          <w:szCs w:val="21"/>
        </w:rPr>
        <w:t>年出版。</w:t>
      </w:r>
    </w:p>
    <w:p w:rsidR="00E839D9" w:rsidRPr="00063FC8" w:rsidRDefault="00E839D9" w:rsidP="00EA4DC6">
      <w:pPr>
        <w:spacing w:line="400" w:lineRule="exact"/>
        <w:ind w:firstLineChars="400" w:firstLine="840"/>
        <w:rPr>
          <w:rFonts w:ascii="Times New Roman" w:eastAsia="宋体" w:hAnsi="Times New Roman" w:cs="Times New Roman"/>
          <w:bCs/>
          <w:kern w:val="0"/>
          <w:szCs w:val="21"/>
        </w:rPr>
      </w:pPr>
      <w:r w:rsidRPr="00063FC8">
        <w:rPr>
          <w:rFonts w:ascii="Times New Roman" w:eastAsia="宋体" w:hAnsi="Times New Roman" w:cs="Times New Roman"/>
          <w:bCs/>
          <w:kern w:val="0"/>
          <w:szCs w:val="21"/>
        </w:rPr>
        <w:t>2</w:t>
      </w:r>
      <w:r w:rsidRPr="00063FC8">
        <w:rPr>
          <w:rFonts w:ascii="Times New Roman" w:eastAsia="宋体" w:hAnsi="Times New Roman" w:cs="Times New Roman"/>
          <w:bCs/>
          <w:kern w:val="0"/>
          <w:szCs w:val="21"/>
        </w:rPr>
        <w:t>、《食品化学》，王璋，许时婴，汤坚编，中国轻工业出版社，</w:t>
      </w:r>
      <w:r w:rsidRPr="00063FC8">
        <w:rPr>
          <w:rFonts w:ascii="Times New Roman" w:eastAsia="宋体" w:hAnsi="Times New Roman" w:cs="Times New Roman"/>
          <w:bCs/>
          <w:kern w:val="0"/>
          <w:szCs w:val="21"/>
        </w:rPr>
        <w:t>2006</w:t>
      </w:r>
      <w:r w:rsidRPr="00063FC8">
        <w:rPr>
          <w:rFonts w:ascii="Times New Roman" w:eastAsia="宋体" w:hAnsi="Times New Roman" w:cs="Times New Roman"/>
          <w:bCs/>
          <w:kern w:val="0"/>
          <w:szCs w:val="21"/>
        </w:rPr>
        <w:t>年。</w:t>
      </w:r>
    </w:p>
    <w:p w:rsidR="00E839D9" w:rsidRPr="00063FC8" w:rsidRDefault="00E839D9" w:rsidP="00EA4DC6">
      <w:pPr>
        <w:spacing w:line="400" w:lineRule="exact"/>
        <w:ind w:firstLineChars="400" w:firstLine="840"/>
        <w:rPr>
          <w:rFonts w:ascii="Times New Roman" w:eastAsia="宋体" w:hAnsi="Times New Roman" w:cs="Times New Roman"/>
          <w:bCs/>
          <w:kern w:val="0"/>
          <w:szCs w:val="21"/>
        </w:rPr>
      </w:pPr>
      <w:r w:rsidRPr="00063FC8">
        <w:rPr>
          <w:rFonts w:ascii="Times New Roman" w:eastAsia="宋体" w:hAnsi="Times New Roman" w:cs="Times New Roman"/>
          <w:bCs/>
          <w:kern w:val="0"/>
          <w:szCs w:val="21"/>
        </w:rPr>
        <w:t>3</w:t>
      </w:r>
      <w:r w:rsidRPr="00063FC8">
        <w:rPr>
          <w:rFonts w:ascii="Times New Roman" w:eastAsia="宋体" w:hAnsi="Times New Roman" w:cs="Times New Roman"/>
          <w:bCs/>
          <w:kern w:val="0"/>
          <w:szCs w:val="21"/>
        </w:rPr>
        <w:t>、《食品化学》，谢笔钧主编，科学出版社，第二版，</w:t>
      </w:r>
      <w:r w:rsidRPr="00063FC8">
        <w:rPr>
          <w:rFonts w:ascii="Times New Roman" w:eastAsia="宋体" w:hAnsi="Times New Roman" w:cs="Times New Roman"/>
          <w:bCs/>
          <w:kern w:val="0"/>
          <w:szCs w:val="21"/>
        </w:rPr>
        <w:t>2004</w:t>
      </w:r>
      <w:r w:rsidRPr="00063FC8">
        <w:rPr>
          <w:rFonts w:ascii="Times New Roman" w:eastAsia="宋体" w:hAnsi="Times New Roman" w:cs="Times New Roman"/>
          <w:bCs/>
          <w:kern w:val="0"/>
          <w:szCs w:val="21"/>
        </w:rPr>
        <w:t>年。</w:t>
      </w:r>
    </w:p>
    <w:p w:rsidR="00E839D9" w:rsidRPr="00063FC8" w:rsidRDefault="00E839D9" w:rsidP="00EA4DC6">
      <w:pPr>
        <w:spacing w:line="400" w:lineRule="exact"/>
        <w:ind w:firstLineChars="400" w:firstLine="840"/>
        <w:rPr>
          <w:rFonts w:ascii="Times New Roman" w:eastAsia="宋体" w:hAnsi="Times New Roman" w:cs="Times New Roman"/>
          <w:bCs/>
          <w:kern w:val="0"/>
          <w:szCs w:val="21"/>
        </w:rPr>
      </w:pPr>
      <w:r w:rsidRPr="00063FC8">
        <w:rPr>
          <w:rFonts w:ascii="Times New Roman" w:eastAsia="宋体" w:hAnsi="Times New Roman" w:cs="Times New Roman" w:hint="eastAsia"/>
          <w:szCs w:val="21"/>
        </w:rPr>
        <w:t>4</w:t>
      </w:r>
      <w:r w:rsidRPr="00063FC8">
        <w:rPr>
          <w:rFonts w:ascii="Times New Roman" w:eastAsia="宋体" w:hAnsi="Times New Roman" w:cs="Times New Roman" w:hint="eastAsia"/>
          <w:szCs w:val="21"/>
        </w:rPr>
        <w:t>、</w:t>
      </w:r>
      <w:r w:rsidRPr="00063FC8">
        <w:rPr>
          <w:rFonts w:ascii="Times New Roman" w:eastAsia="宋体" w:hAnsi="Times New Roman" w:cs="Times New Roman"/>
          <w:szCs w:val="21"/>
        </w:rPr>
        <w:t>《食品化学综合实验》</w:t>
      </w:r>
      <w:r w:rsidRPr="00063FC8">
        <w:rPr>
          <w:rFonts w:ascii="Times New Roman" w:eastAsia="宋体" w:hAnsi="Times New Roman" w:cs="Times New Roman" w:hint="eastAsia"/>
          <w:szCs w:val="21"/>
        </w:rPr>
        <w:t>，黄晓钰主编，中国农业大学出版社，第二版，</w:t>
      </w:r>
      <w:r w:rsidRPr="00063FC8">
        <w:rPr>
          <w:rFonts w:ascii="Times New Roman" w:eastAsia="宋体" w:hAnsi="Times New Roman" w:cs="Times New Roman" w:hint="eastAsia"/>
          <w:szCs w:val="21"/>
        </w:rPr>
        <w:t>2014</w:t>
      </w:r>
      <w:r w:rsidRPr="00063FC8">
        <w:rPr>
          <w:rFonts w:ascii="Times New Roman" w:eastAsia="宋体" w:hAnsi="Times New Roman" w:cs="Times New Roman" w:hint="eastAsia"/>
          <w:szCs w:val="21"/>
        </w:rPr>
        <w:t>年。</w:t>
      </w:r>
    </w:p>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七、教学方法与手段建议</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该课程的教学以课堂讲授为主，多媒体辅助教学，教学过程中可举与生活实际相关联的事例以加深学生对所学知识的理解。课后适当地布置作业使学生巩固所学知识，并要求学生在课外进行适量的专业期刊查阅。可通过实验教学，使学生加强对理论知识的认识和理解。</w:t>
      </w:r>
    </w:p>
    <w:p w:rsidR="00E839D9" w:rsidRPr="00063FC8" w:rsidRDefault="00E839D9" w:rsidP="00C626D9">
      <w:pPr>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八、课程考核方式与成绩评定办法</w:t>
      </w:r>
    </w:p>
    <w:p w:rsidR="00E839D9" w:rsidRPr="00063FC8" w:rsidRDefault="00E839D9" w:rsidP="00015BBB">
      <w:pPr>
        <w:spacing w:beforeLines="50" w:afterLines="50" w:line="480" w:lineRule="exact"/>
        <w:rPr>
          <w:rFonts w:ascii="Calibri" w:eastAsia="宋体" w:hAnsi="Calibri" w:cs="Times New Roman"/>
          <w:sz w:val="24"/>
        </w:rPr>
      </w:pPr>
      <w:r w:rsidRPr="00063FC8">
        <w:rPr>
          <w:rFonts w:ascii="Times New Roman" w:eastAsia="宋体" w:hAnsi="Times New Roman" w:cs="Times New Roman"/>
          <w:szCs w:val="20"/>
        </w:rPr>
        <w:t>考核方式：本课程成绩由平时</w:t>
      </w:r>
      <w:r w:rsidRPr="00063FC8">
        <w:rPr>
          <w:rFonts w:ascii="Times New Roman" w:eastAsia="宋体" w:hAnsi="Times New Roman" w:cs="Times New Roman" w:hint="eastAsia"/>
          <w:szCs w:val="20"/>
        </w:rPr>
        <w:t>作业和实验报告、过程考核</w:t>
      </w:r>
      <w:r w:rsidRPr="00063FC8">
        <w:rPr>
          <w:rFonts w:ascii="Times New Roman" w:eastAsia="宋体" w:hAnsi="Times New Roman" w:cs="Times New Roman"/>
          <w:szCs w:val="20"/>
        </w:rPr>
        <w:t>和期末成绩</w:t>
      </w:r>
      <w:r w:rsidRPr="00063FC8">
        <w:rPr>
          <w:rFonts w:ascii="Times New Roman" w:eastAsia="宋体" w:hAnsi="Times New Roman" w:cs="Times New Roman" w:hint="eastAsia"/>
          <w:szCs w:val="20"/>
        </w:rPr>
        <w:t>三</w:t>
      </w:r>
      <w:r w:rsidRPr="00063FC8">
        <w:rPr>
          <w:rFonts w:ascii="Times New Roman" w:eastAsia="宋体" w:hAnsi="Times New Roman" w:cs="Times New Roman"/>
          <w:szCs w:val="20"/>
        </w:rPr>
        <w:t>部分组成</w:t>
      </w:r>
      <w:r w:rsidRPr="00063FC8">
        <w:rPr>
          <w:rFonts w:ascii="Times New Roman" w:eastAsia="宋体" w:hAnsi="Times New Roman" w:cs="Times New Roman" w:hint="eastAsia"/>
          <w:szCs w:val="20"/>
        </w:rPr>
        <w:t>，所占比例如下表。</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9"/>
        <w:gridCol w:w="3105"/>
        <w:gridCol w:w="1738"/>
        <w:gridCol w:w="1261"/>
      </w:tblGrid>
      <w:tr w:rsidR="00E839D9" w:rsidRPr="00063FC8" w:rsidTr="00386249">
        <w:trPr>
          <w:trHeight w:val="511"/>
          <w:jc w:val="center"/>
        </w:trPr>
        <w:tc>
          <w:tcPr>
            <w:tcW w:w="2579" w:type="dxa"/>
            <w:noWrap/>
            <w:vAlign w:val="center"/>
          </w:tcPr>
          <w:p w:rsidR="00E839D9" w:rsidRPr="00063FC8" w:rsidRDefault="00E839D9" w:rsidP="00386249">
            <w:pPr>
              <w:spacing w:line="440" w:lineRule="exact"/>
              <w:jc w:val="center"/>
              <w:rPr>
                <w:rFonts w:ascii="宋体" w:eastAsia="宋体" w:hAnsi="宋体" w:cs="Times New Roman"/>
                <w:b/>
                <w:szCs w:val="21"/>
              </w:rPr>
            </w:pPr>
            <w:r w:rsidRPr="00063FC8">
              <w:rPr>
                <w:rFonts w:ascii="宋体" w:eastAsia="宋体" w:hAnsi="宋体" w:cs="Times New Roman" w:hint="eastAsia"/>
                <w:b/>
                <w:szCs w:val="21"/>
              </w:rPr>
              <w:t>考核形式</w:t>
            </w:r>
          </w:p>
        </w:tc>
        <w:tc>
          <w:tcPr>
            <w:tcW w:w="3105" w:type="dxa"/>
            <w:noWrap/>
            <w:vAlign w:val="center"/>
          </w:tcPr>
          <w:p w:rsidR="00E839D9" w:rsidRPr="00063FC8" w:rsidRDefault="00E839D9" w:rsidP="00386249">
            <w:pPr>
              <w:spacing w:line="440" w:lineRule="exact"/>
              <w:jc w:val="center"/>
              <w:rPr>
                <w:rFonts w:ascii="宋体" w:eastAsia="宋体" w:hAnsi="宋体" w:cs="Times New Roman"/>
                <w:b/>
                <w:szCs w:val="21"/>
              </w:rPr>
            </w:pPr>
            <w:r w:rsidRPr="00063FC8">
              <w:rPr>
                <w:rFonts w:ascii="宋体" w:eastAsia="宋体" w:hAnsi="宋体" w:cs="Times New Roman" w:hint="eastAsia"/>
                <w:b/>
                <w:szCs w:val="21"/>
              </w:rPr>
              <w:t>考核要求</w:t>
            </w:r>
          </w:p>
        </w:tc>
        <w:tc>
          <w:tcPr>
            <w:tcW w:w="1738" w:type="dxa"/>
            <w:noWrap/>
            <w:vAlign w:val="center"/>
          </w:tcPr>
          <w:p w:rsidR="00E839D9" w:rsidRPr="00063FC8" w:rsidRDefault="00E839D9" w:rsidP="00386249">
            <w:pPr>
              <w:spacing w:line="440" w:lineRule="exact"/>
              <w:jc w:val="center"/>
              <w:rPr>
                <w:rFonts w:ascii="宋体" w:eastAsia="宋体" w:hAnsi="宋体" w:cs="Times New Roman"/>
                <w:b/>
                <w:szCs w:val="21"/>
              </w:rPr>
            </w:pPr>
            <w:r w:rsidRPr="00063FC8">
              <w:rPr>
                <w:rFonts w:ascii="宋体" w:eastAsia="宋体" w:hAnsi="宋体" w:cs="Times New Roman" w:hint="eastAsia"/>
                <w:b/>
                <w:szCs w:val="21"/>
              </w:rPr>
              <w:t>考核权重</w:t>
            </w:r>
          </w:p>
        </w:tc>
        <w:tc>
          <w:tcPr>
            <w:tcW w:w="1261" w:type="dxa"/>
            <w:noWrap/>
            <w:vAlign w:val="center"/>
          </w:tcPr>
          <w:p w:rsidR="00E839D9" w:rsidRPr="00063FC8" w:rsidRDefault="00E839D9" w:rsidP="00386249">
            <w:pPr>
              <w:spacing w:line="440" w:lineRule="exact"/>
              <w:jc w:val="center"/>
              <w:rPr>
                <w:rFonts w:ascii="宋体" w:eastAsia="宋体" w:hAnsi="宋体" w:cs="Times New Roman"/>
                <w:b/>
                <w:szCs w:val="21"/>
              </w:rPr>
            </w:pPr>
            <w:r w:rsidRPr="00063FC8">
              <w:rPr>
                <w:rFonts w:ascii="宋体" w:eastAsia="宋体" w:hAnsi="宋体" w:cs="Times New Roman" w:hint="eastAsia"/>
                <w:b/>
                <w:szCs w:val="21"/>
              </w:rPr>
              <w:t>备注</w:t>
            </w:r>
          </w:p>
        </w:tc>
      </w:tr>
      <w:tr w:rsidR="00E839D9" w:rsidRPr="00063FC8" w:rsidTr="00386249">
        <w:trPr>
          <w:trHeight w:val="492"/>
          <w:jc w:val="center"/>
        </w:trPr>
        <w:tc>
          <w:tcPr>
            <w:tcW w:w="2579" w:type="dxa"/>
            <w:noWrap/>
            <w:vAlign w:val="center"/>
          </w:tcPr>
          <w:p w:rsidR="00E839D9" w:rsidRPr="00063FC8" w:rsidRDefault="00E839D9" w:rsidP="00386249">
            <w:pPr>
              <w:spacing w:line="440" w:lineRule="exact"/>
              <w:jc w:val="center"/>
              <w:rPr>
                <w:rFonts w:ascii="宋体" w:eastAsia="宋体" w:hAnsi="宋体" w:cs="Times New Roman"/>
                <w:szCs w:val="21"/>
              </w:rPr>
            </w:pPr>
            <w:r w:rsidRPr="00063FC8">
              <w:rPr>
                <w:rFonts w:ascii="宋体" w:eastAsia="宋体" w:hAnsi="宋体" w:cs="Times New Roman" w:hint="eastAsia"/>
                <w:szCs w:val="21"/>
              </w:rPr>
              <w:t>期末考试</w:t>
            </w:r>
          </w:p>
        </w:tc>
        <w:tc>
          <w:tcPr>
            <w:tcW w:w="3105" w:type="dxa"/>
            <w:noWrap/>
            <w:vAlign w:val="center"/>
          </w:tcPr>
          <w:p w:rsidR="00E839D9" w:rsidRPr="00063FC8" w:rsidRDefault="00E839D9" w:rsidP="00386249">
            <w:pPr>
              <w:spacing w:line="440" w:lineRule="exact"/>
              <w:jc w:val="center"/>
              <w:rPr>
                <w:rFonts w:ascii="宋体" w:eastAsia="宋体" w:hAnsi="宋体" w:cs="Times New Roman"/>
                <w:szCs w:val="21"/>
              </w:rPr>
            </w:pPr>
            <w:r w:rsidRPr="00063FC8">
              <w:rPr>
                <w:rFonts w:ascii="宋体" w:eastAsia="宋体" w:hAnsi="宋体" w:cs="Times New Roman" w:hint="eastAsia"/>
                <w:szCs w:val="21"/>
              </w:rPr>
              <w:t>闭卷</w:t>
            </w:r>
          </w:p>
        </w:tc>
        <w:tc>
          <w:tcPr>
            <w:tcW w:w="1738" w:type="dxa"/>
            <w:noWrap/>
            <w:vAlign w:val="center"/>
          </w:tcPr>
          <w:p w:rsidR="00E839D9" w:rsidRPr="00063FC8" w:rsidRDefault="00E839D9" w:rsidP="00386249">
            <w:pPr>
              <w:spacing w:line="440" w:lineRule="exact"/>
              <w:jc w:val="center"/>
              <w:rPr>
                <w:rFonts w:ascii="宋体" w:eastAsia="宋体" w:hAnsi="宋体" w:cs="Times New Roman"/>
                <w:szCs w:val="21"/>
              </w:rPr>
            </w:pPr>
            <w:r w:rsidRPr="00063FC8">
              <w:rPr>
                <w:rFonts w:ascii="宋体" w:eastAsia="宋体" w:hAnsi="宋体" w:cs="Times New Roman" w:hint="eastAsia"/>
                <w:szCs w:val="21"/>
              </w:rPr>
              <w:t>4</w:t>
            </w:r>
            <w:r w:rsidRPr="00063FC8">
              <w:rPr>
                <w:rFonts w:ascii="宋体" w:eastAsia="宋体" w:hAnsi="宋体" w:cs="Times New Roman"/>
                <w:szCs w:val="21"/>
              </w:rPr>
              <w:t>0%</w:t>
            </w:r>
          </w:p>
        </w:tc>
        <w:tc>
          <w:tcPr>
            <w:tcW w:w="1261" w:type="dxa"/>
            <w:noWrap/>
            <w:vAlign w:val="center"/>
          </w:tcPr>
          <w:p w:rsidR="00E839D9" w:rsidRPr="00063FC8" w:rsidRDefault="00E839D9" w:rsidP="00386249">
            <w:pPr>
              <w:spacing w:line="440" w:lineRule="exact"/>
              <w:jc w:val="center"/>
              <w:rPr>
                <w:rFonts w:ascii="宋体" w:eastAsia="宋体" w:hAnsi="宋体" w:cs="Times New Roman"/>
                <w:szCs w:val="21"/>
              </w:rPr>
            </w:pPr>
          </w:p>
        </w:tc>
      </w:tr>
      <w:tr w:rsidR="00E839D9" w:rsidRPr="00063FC8" w:rsidTr="00386249">
        <w:trPr>
          <w:trHeight w:val="492"/>
          <w:jc w:val="center"/>
        </w:trPr>
        <w:tc>
          <w:tcPr>
            <w:tcW w:w="2579" w:type="dxa"/>
            <w:noWrap/>
            <w:vAlign w:val="center"/>
          </w:tcPr>
          <w:p w:rsidR="00E839D9" w:rsidRPr="00063FC8" w:rsidRDefault="00E839D9" w:rsidP="00386249">
            <w:pPr>
              <w:spacing w:line="440" w:lineRule="exact"/>
              <w:jc w:val="center"/>
              <w:rPr>
                <w:rFonts w:ascii="宋体" w:eastAsia="宋体" w:hAnsi="宋体" w:cs="Times New Roman"/>
                <w:szCs w:val="21"/>
              </w:rPr>
            </w:pPr>
            <w:r w:rsidRPr="00063FC8">
              <w:rPr>
                <w:rFonts w:ascii="宋体" w:eastAsia="宋体" w:hAnsi="宋体" w:cs="Times New Roman" w:hint="eastAsia"/>
                <w:szCs w:val="21"/>
              </w:rPr>
              <w:t>过程考核</w:t>
            </w:r>
          </w:p>
        </w:tc>
        <w:tc>
          <w:tcPr>
            <w:tcW w:w="3105" w:type="dxa"/>
            <w:noWrap/>
            <w:vAlign w:val="center"/>
          </w:tcPr>
          <w:p w:rsidR="00E839D9" w:rsidRPr="00063FC8" w:rsidRDefault="00E839D9" w:rsidP="00386249">
            <w:pPr>
              <w:spacing w:line="440" w:lineRule="exact"/>
              <w:jc w:val="center"/>
              <w:rPr>
                <w:rFonts w:ascii="宋体" w:eastAsia="宋体" w:hAnsi="宋体" w:cs="Times New Roman"/>
                <w:szCs w:val="21"/>
              </w:rPr>
            </w:pPr>
            <w:r w:rsidRPr="00063FC8">
              <w:rPr>
                <w:rFonts w:ascii="宋体" w:eastAsia="宋体" w:hAnsi="宋体" w:cs="Times New Roman" w:hint="eastAsia"/>
                <w:szCs w:val="21"/>
              </w:rPr>
              <w:t>1次过程考核</w:t>
            </w:r>
          </w:p>
        </w:tc>
        <w:tc>
          <w:tcPr>
            <w:tcW w:w="1738" w:type="dxa"/>
            <w:noWrap/>
            <w:vAlign w:val="center"/>
          </w:tcPr>
          <w:p w:rsidR="00E839D9" w:rsidRPr="00063FC8" w:rsidRDefault="00E839D9" w:rsidP="00386249">
            <w:pPr>
              <w:spacing w:line="440" w:lineRule="exact"/>
              <w:jc w:val="center"/>
              <w:rPr>
                <w:rFonts w:ascii="宋体" w:eastAsia="宋体" w:hAnsi="宋体" w:cs="Times New Roman"/>
                <w:szCs w:val="21"/>
              </w:rPr>
            </w:pPr>
            <w:r w:rsidRPr="00063FC8">
              <w:rPr>
                <w:rFonts w:ascii="宋体" w:eastAsia="宋体" w:hAnsi="宋体" w:cs="Times New Roman"/>
                <w:szCs w:val="21"/>
              </w:rPr>
              <w:t>30%</w:t>
            </w:r>
          </w:p>
        </w:tc>
        <w:tc>
          <w:tcPr>
            <w:tcW w:w="1261" w:type="dxa"/>
            <w:noWrap/>
            <w:vAlign w:val="center"/>
          </w:tcPr>
          <w:p w:rsidR="00E839D9" w:rsidRPr="00063FC8" w:rsidRDefault="00E839D9" w:rsidP="00386249">
            <w:pPr>
              <w:spacing w:line="440" w:lineRule="exact"/>
              <w:jc w:val="center"/>
              <w:rPr>
                <w:rFonts w:ascii="宋体" w:eastAsia="宋体" w:hAnsi="宋体" w:cs="Times New Roman"/>
                <w:szCs w:val="21"/>
              </w:rPr>
            </w:pPr>
          </w:p>
        </w:tc>
      </w:tr>
      <w:tr w:rsidR="00E839D9" w:rsidRPr="00063FC8" w:rsidTr="00386249">
        <w:trPr>
          <w:trHeight w:val="492"/>
          <w:jc w:val="center"/>
        </w:trPr>
        <w:tc>
          <w:tcPr>
            <w:tcW w:w="2579" w:type="dxa"/>
            <w:noWrap/>
            <w:vAlign w:val="center"/>
          </w:tcPr>
          <w:p w:rsidR="00E839D9" w:rsidRPr="00063FC8" w:rsidRDefault="00E839D9" w:rsidP="00386249">
            <w:pPr>
              <w:spacing w:line="440" w:lineRule="exact"/>
              <w:rPr>
                <w:rFonts w:ascii="宋体" w:eastAsia="宋体" w:hAnsi="宋体" w:cs="Times New Roman"/>
                <w:szCs w:val="21"/>
              </w:rPr>
            </w:pPr>
            <w:r w:rsidRPr="00063FC8">
              <w:rPr>
                <w:rFonts w:ascii="宋体" w:eastAsia="宋体" w:hAnsi="宋体" w:cs="Times New Roman" w:hint="eastAsia"/>
                <w:szCs w:val="21"/>
              </w:rPr>
              <w:t>平时作业和实验报告</w:t>
            </w:r>
          </w:p>
        </w:tc>
        <w:tc>
          <w:tcPr>
            <w:tcW w:w="3105" w:type="dxa"/>
            <w:noWrap/>
            <w:vAlign w:val="center"/>
          </w:tcPr>
          <w:p w:rsidR="00E839D9" w:rsidRPr="00063FC8" w:rsidRDefault="00E839D9" w:rsidP="00386249">
            <w:pPr>
              <w:spacing w:line="440" w:lineRule="exact"/>
              <w:jc w:val="center"/>
              <w:rPr>
                <w:rFonts w:ascii="宋体" w:eastAsia="宋体" w:hAnsi="宋体" w:cs="Times New Roman"/>
                <w:szCs w:val="21"/>
              </w:rPr>
            </w:pPr>
            <w:r w:rsidRPr="00063FC8">
              <w:rPr>
                <w:rFonts w:ascii="宋体" w:eastAsia="宋体" w:hAnsi="宋体" w:cs="Times New Roman" w:hint="eastAsia"/>
                <w:szCs w:val="21"/>
              </w:rPr>
              <w:t>8次作业+实验报告及数据处理</w:t>
            </w:r>
          </w:p>
        </w:tc>
        <w:tc>
          <w:tcPr>
            <w:tcW w:w="1738" w:type="dxa"/>
            <w:noWrap/>
            <w:vAlign w:val="center"/>
          </w:tcPr>
          <w:p w:rsidR="00E839D9" w:rsidRPr="00063FC8" w:rsidRDefault="00E839D9" w:rsidP="00386249">
            <w:pPr>
              <w:spacing w:line="440" w:lineRule="exact"/>
              <w:jc w:val="center"/>
              <w:rPr>
                <w:rFonts w:ascii="宋体" w:eastAsia="宋体" w:hAnsi="宋体" w:cs="Times New Roman"/>
                <w:szCs w:val="21"/>
              </w:rPr>
            </w:pPr>
            <w:r w:rsidRPr="00063FC8">
              <w:rPr>
                <w:rFonts w:ascii="宋体" w:eastAsia="宋体" w:hAnsi="宋体" w:cs="Times New Roman"/>
                <w:szCs w:val="21"/>
              </w:rPr>
              <w:t>30%</w:t>
            </w:r>
          </w:p>
        </w:tc>
        <w:tc>
          <w:tcPr>
            <w:tcW w:w="1261" w:type="dxa"/>
            <w:noWrap/>
            <w:vAlign w:val="center"/>
          </w:tcPr>
          <w:p w:rsidR="00E839D9" w:rsidRPr="00063FC8" w:rsidRDefault="00E839D9" w:rsidP="00386249">
            <w:pPr>
              <w:spacing w:line="440" w:lineRule="exact"/>
              <w:jc w:val="center"/>
              <w:rPr>
                <w:rFonts w:ascii="宋体" w:eastAsia="宋体" w:hAnsi="宋体" w:cs="Times New Roman"/>
                <w:szCs w:val="21"/>
              </w:rPr>
            </w:pPr>
          </w:p>
        </w:tc>
      </w:tr>
    </w:tbl>
    <w:p w:rsidR="00E839D9" w:rsidRPr="00063FC8" w:rsidRDefault="00E839D9" w:rsidP="00015BBB">
      <w:pPr>
        <w:spacing w:beforeLines="50" w:afterLines="50" w:line="400" w:lineRule="exact"/>
        <w:jc w:val="center"/>
        <w:rPr>
          <w:rFonts w:ascii="Times New Roman" w:eastAsia="黑体" w:hAnsi="Times New Roman" w:cs="Times New Roman"/>
          <w:bCs/>
          <w:sz w:val="30"/>
          <w:szCs w:val="18"/>
        </w:rPr>
      </w:pPr>
    </w:p>
    <w:p w:rsidR="00E839D9" w:rsidRPr="00063FC8" w:rsidRDefault="00E839D9" w:rsidP="00015BBB">
      <w:pPr>
        <w:spacing w:beforeLines="50" w:afterLines="50" w:line="400" w:lineRule="exact"/>
        <w:jc w:val="center"/>
        <w:rPr>
          <w:rFonts w:ascii="Times New Roman" w:eastAsia="黑体" w:hAnsi="Times New Roman" w:cs="Times New Roman"/>
          <w:bCs/>
          <w:sz w:val="30"/>
          <w:szCs w:val="18"/>
        </w:rPr>
      </w:pPr>
    </w:p>
    <w:p w:rsidR="00E839D9" w:rsidRPr="00063FC8" w:rsidRDefault="00E839D9" w:rsidP="00015BBB">
      <w:pPr>
        <w:spacing w:beforeLines="50" w:afterLines="50" w:line="400" w:lineRule="exact"/>
        <w:jc w:val="center"/>
        <w:rPr>
          <w:rFonts w:ascii="Times New Roman" w:eastAsia="黑体" w:hAnsi="Times New Roman" w:cs="Times New Roman"/>
          <w:bCs/>
          <w:sz w:val="30"/>
          <w:szCs w:val="18"/>
        </w:rPr>
      </w:pPr>
      <w:r w:rsidRPr="00063FC8">
        <w:rPr>
          <w:rFonts w:ascii="Times New Roman" w:eastAsia="黑体" w:hAnsi="Times New Roman" w:cs="Times New Roman"/>
          <w:bCs/>
          <w:sz w:val="30"/>
          <w:szCs w:val="18"/>
        </w:rPr>
        <w:lastRenderedPageBreak/>
        <w:t>第二部分</w:t>
      </w:r>
      <w:r w:rsidRPr="00063FC8">
        <w:rPr>
          <w:rFonts w:ascii="Times New Roman" w:eastAsia="黑体" w:hAnsi="Times New Roman" w:cs="Times New Roman"/>
          <w:bCs/>
          <w:sz w:val="30"/>
          <w:szCs w:val="18"/>
        </w:rPr>
        <w:t xml:space="preserve">   </w:t>
      </w:r>
      <w:r w:rsidRPr="00063FC8">
        <w:rPr>
          <w:rFonts w:ascii="Times New Roman" w:eastAsia="黑体" w:hAnsi="Times New Roman" w:cs="Times New Roman"/>
          <w:bCs/>
          <w:sz w:val="30"/>
          <w:szCs w:val="18"/>
        </w:rPr>
        <w:t>课程内容大纲</w:t>
      </w:r>
    </w:p>
    <w:p w:rsidR="00E839D9" w:rsidRPr="00063FC8" w:rsidRDefault="00E839D9" w:rsidP="00EA4DC6">
      <w:pPr>
        <w:spacing w:line="400" w:lineRule="exact"/>
        <w:jc w:val="center"/>
        <w:rPr>
          <w:rFonts w:ascii="Times New Roman" w:eastAsia="黑体" w:hAnsi="Times New Roman" w:cs="Times New Roman"/>
          <w:b/>
          <w:bCs/>
          <w:sz w:val="28"/>
          <w:szCs w:val="28"/>
        </w:rPr>
      </w:pPr>
      <w:r w:rsidRPr="00063FC8">
        <w:rPr>
          <w:rFonts w:ascii="Times New Roman" w:eastAsia="黑体" w:hAnsi="Times New Roman" w:cs="Times New Roman"/>
          <w:b/>
          <w:bCs/>
          <w:sz w:val="28"/>
          <w:szCs w:val="28"/>
        </w:rPr>
        <w:t>第一章</w:t>
      </w:r>
      <w:r w:rsidRPr="00063FC8">
        <w:rPr>
          <w:rFonts w:ascii="Times New Roman" w:eastAsia="黑体" w:hAnsi="Times New Roman" w:cs="Times New Roman"/>
          <w:b/>
          <w:bCs/>
          <w:sz w:val="28"/>
          <w:szCs w:val="28"/>
        </w:rPr>
        <w:t xml:space="preserve">  </w:t>
      </w:r>
      <w:r w:rsidRPr="00063FC8">
        <w:rPr>
          <w:rFonts w:ascii="Times New Roman" w:eastAsia="黑体" w:hAnsi="Times New Roman" w:cs="Times New Roman"/>
          <w:b/>
          <w:bCs/>
          <w:sz w:val="28"/>
          <w:szCs w:val="28"/>
        </w:rPr>
        <w:t>绪论（</w:t>
      </w:r>
      <w:r w:rsidRPr="00063FC8">
        <w:rPr>
          <w:rFonts w:ascii="Times New Roman" w:eastAsia="黑体" w:hAnsi="Times New Roman" w:cs="Times New Roman" w:hint="eastAsia"/>
          <w:b/>
          <w:bCs/>
          <w:sz w:val="28"/>
          <w:szCs w:val="28"/>
        </w:rPr>
        <w:t>2</w:t>
      </w:r>
      <w:r w:rsidRPr="00063FC8">
        <w:rPr>
          <w:rFonts w:ascii="Times New Roman" w:eastAsia="黑体" w:hAnsi="Times New Roman" w:cs="Times New Roman"/>
          <w:b/>
          <w:bCs/>
          <w:sz w:val="28"/>
          <w:szCs w:val="28"/>
        </w:rPr>
        <w:t>学时）</w:t>
      </w:r>
    </w:p>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一、本章的教学目的和要求</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kern w:val="0"/>
          <w:szCs w:val="21"/>
        </w:rPr>
        <w:t>目的和要求：了解食品化学的发展简史，熟悉食品化学的研究内容和方法，掌握食品化学的定义，理解食品化学在食品科学中的地位和作用。</w:t>
      </w:r>
      <w:r w:rsidRPr="00063FC8">
        <w:rPr>
          <w:rFonts w:ascii="Times New Roman" w:eastAsia="宋体" w:hAnsi="Times New Roman" w:cs="Times New Roman"/>
          <w:kern w:val="0"/>
          <w:szCs w:val="21"/>
        </w:rPr>
        <w:t xml:space="preserve"> </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kern w:val="0"/>
          <w:szCs w:val="21"/>
        </w:rPr>
        <w:t>教学重点：食品化学的定义，食品化学的研究内容。</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kern w:val="0"/>
          <w:szCs w:val="21"/>
        </w:rPr>
        <w:t>教学难点：食品化学的研究方法。</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szCs w:val="21"/>
        </w:rPr>
        <w:t>教学手段：课堂讲授为主，多媒体辅助教学。</w:t>
      </w:r>
    </w:p>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二、教学内容及要求</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1</w:t>
      </w:r>
      <w:r w:rsidRPr="00063FC8">
        <w:rPr>
          <w:rFonts w:ascii="Times New Roman" w:eastAsia="宋体" w:hAnsi="Times New Roman" w:cs="Times New Roman"/>
          <w:szCs w:val="21"/>
        </w:rPr>
        <w:t>、食品化学的定义</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2</w:t>
      </w:r>
      <w:r w:rsidRPr="00063FC8">
        <w:rPr>
          <w:rFonts w:ascii="Times New Roman" w:eastAsia="宋体" w:hAnsi="Times New Roman" w:cs="Times New Roman"/>
          <w:szCs w:val="21"/>
        </w:rPr>
        <w:t>、食品化学的历史</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3</w:t>
      </w:r>
      <w:r w:rsidRPr="00063FC8">
        <w:rPr>
          <w:rFonts w:ascii="Times New Roman" w:eastAsia="宋体" w:hAnsi="Times New Roman" w:cs="Times New Roman"/>
          <w:szCs w:val="21"/>
        </w:rPr>
        <w:t>、食品化学在食品科学中的作用和地位</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4</w:t>
      </w:r>
      <w:r w:rsidRPr="00063FC8">
        <w:rPr>
          <w:rFonts w:ascii="Times New Roman" w:eastAsia="宋体" w:hAnsi="Times New Roman" w:cs="Times New Roman"/>
          <w:szCs w:val="21"/>
        </w:rPr>
        <w:t>、食品化学的研究内容和方法</w:t>
      </w:r>
    </w:p>
    <w:p w:rsidR="00E839D9" w:rsidRPr="00063FC8" w:rsidRDefault="00E839D9" w:rsidP="00EA4DC6">
      <w:pPr>
        <w:spacing w:line="400" w:lineRule="exact"/>
        <w:ind w:firstLineChars="200" w:firstLine="420"/>
        <w:rPr>
          <w:rFonts w:ascii="Times New Roman" w:eastAsia="宋体" w:hAnsi="Times New Roman" w:cs="Times New Roman"/>
          <w:szCs w:val="21"/>
        </w:rPr>
      </w:pPr>
    </w:p>
    <w:p w:rsidR="00E839D9" w:rsidRPr="00063FC8" w:rsidRDefault="00E839D9" w:rsidP="00EA4DC6">
      <w:pPr>
        <w:spacing w:line="400" w:lineRule="exact"/>
        <w:jc w:val="center"/>
        <w:rPr>
          <w:rFonts w:ascii="Times New Roman" w:eastAsia="黑体" w:hAnsi="Times New Roman" w:cs="Times New Roman"/>
          <w:b/>
          <w:kern w:val="0"/>
          <w:sz w:val="28"/>
          <w:szCs w:val="28"/>
        </w:rPr>
      </w:pPr>
      <w:r w:rsidRPr="00063FC8">
        <w:rPr>
          <w:rFonts w:ascii="Times New Roman" w:eastAsia="黑体" w:hAnsi="Times New Roman" w:cs="Times New Roman"/>
          <w:b/>
          <w:kern w:val="0"/>
          <w:sz w:val="28"/>
          <w:szCs w:val="28"/>
        </w:rPr>
        <w:t>第二章</w:t>
      </w:r>
      <w:r w:rsidRPr="00063FC8">
        <w:rPr>
          <w:rFonts w:ascii="Times New Roman" w:eastAsia="黑体" w:hAnsi="Times New Roman" w:cs="Times New Roman"/>
          <w:b/>
          <w:kern w:val="0"/>
          <w:sz w:val="28"/>
          <w:szCs w:val="28"/>
        </w:rPr>
        <w:t xml:space="preserve">  </w:t>
      </w:r>
      <w:r w:rsidRPr="00063FC8">
        <w:rPr>
          <w:rFonts w:ascii="Times New Roman" w:eastAsia="黑体" w:hAnsi="Times New Roman" w:cs="Times New Roman"/>
          <w:b/>
          <w:kern w:val="0"/>
          <w:sz w:val="28"/>
          <w:szCs w:val="28"/>
        </w:rPr>
        <w:t>水（</w:t>
      </w:r>
      <w:r w:rsidRPr="00063FC8">
        <w:rPr>
          <w:rFonts w:ascii="Times New Roman" w:eastAsia="黑体" w:hAnsi="Times New Roman" w:cs="Times New Roman" w:hint="eastAsia"/>
          <w:b/>
          <w:kern w:val="0"/>
          <w:sz w:val="28"/>
          <w:szCs w:val="28"/>
        </w:rPr>
        <w:t>4</w:t>
      </w:r>
      <w:r w:rsidRPr="00063FC8">
        <w:rPr>
          <w:rFonts w:ascii="Times New Roman" w:eastAsia="黑体" w:hAnsi="Times New Roman" w:cs="Times New Roman"/>
          <w:b/>
          <w:kern w:val="0"/>
          <w:sz w:val="28"/>
          <w:szCs w:val="28"/>
        </w:rPr>
        <w:t>学时）</w:t>
      </w:r>
    </w:p>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一、本章的教学目的和要求</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kern w:val="0"/>
          <w:szCs w:val="21"/>
        </w:rPr>
        <w:t>目的和要求：了解食品中水的结构与性质之间的关系；熟悉水与食品组分的相互作用及与食品加工和贮藏的关系；掌握水分活度的概念、意义及其与食品稳定性的关系，掌握食品中水的存在形式及特点。</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教学重点：食品中水的存在形式及特点，水与溶质间的相互作用，水分活度，吸湿等温线，水分活度与食品稳定性之间的关系。</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教学难点：水与溶质间的相互作用，水分活度与食品稳定性之间的关系。</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szCs w:val="21"/>
        </w:rPr>
        <w:t>教学手段：课堂讲授为主，多媒体辅助教学。</w:t>
      </w:r>
    </w:p>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二、教学内容及要求</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1</w:t>
      </w:r>
      <w:r w:rsidRPr="00063FC8">
        <w:rPr>
          <w:rFonts w:ascii="Times New Roman" w:eastAsia="宋体" w:hAnsi="Times New Roman" w:cs="Times New Roman"/>
          <w:szCs w:val="21"/>
        </w:rPr>
        <w:t>、水和冰的结构与性质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水的结构与性质，冰的结构与性质。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2</w:t>
      </w:r>
      <w:r w:rsidRPr="00063FC8">
        <w:rPr>
          <w:rFonts w:ascii="Times New Roman" w:eastAsia="宋体" w:hAnsi="Times New Roman" w:cs="Times New Roman"/>
          <w:szCs w:val="21"/>
        </w:rPr>
        <w:t>、食品中水的存在形式</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体相水与结合水的概念、特点及区别。</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3</w:t>
      </w:r>
      <w:r w:rsidRPr="00063FC8">
        <w:rPr>
          <w:rFonts w:ascii="Times New Roman" w:eastAsia="宋体" w:hAnsi="Times New Roman" w:cs="Times New Roman"/>
          <w:szCs w:val="21"/>
        </w:rPr>
        <w:t>、水与溶质的相互作用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水与离子、亲水性物质、疏水物质及双亲分子等溶质的相互作用，疏水相互作用，笼状水合物。</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4</w:t>
      </w:r>
      <w:r w:rsidRPr="00063FC8">
        <w:rPr>
          <w:rFonts w:ascii="Times New Roman" w:eastAsia="宋体" w:hAnsi="Times New Roman" w:cs="Times New Roman"/>
          <w:szCs w:val="21"/>
        </w:rPr>
        <w:t>、水分活度</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水分活度的定义，水分吸湿等温线及水分活度与食品稳定性之间的关系。</w:t>
      </w:r>
    </w:p>
    <w:p w:rsidR="00E839D9" w:rsidRPr="00063FC8" w:rsidRDefault="00E839D9" w:rsidP="00EA4DC6">
      <w:pPr>
        <w:spacing w:line="400" w:lineRule="exact"/>
        <w:ind w:firstLineChars="200" w:firstLine="420"/>
        <w:rPr>
          <w:rFonts w:ascii="Times New Roman" w:eastAsia="宋体" w:hAnsi="Times New Roman" w:cs="Times New Roman"/>
          <w:szCs w:val="21"/>
        </w:rPr>
      </w:pPr>
    </w:p>
    <w:p w:rsidR="00E839D9" w:rsidRPr="00063FC8" w:rsidRDefault="00E839D9" w:rsidP="00EA4DC6">
      <w:pPr>
        <w:spacing w:line="400" w:lineRule="exact"/>
        <w:jc w:val="center"/>
        <w:rPr>
          <w:rFonts w:ascii="Times New Roman" w:eastAsia="黑体" w:hAnsi="Times New Roman" w:cs="Times New Roman"/>
          <w:b/>
          <w:kern w:val="0"/>
          <w:sz w:val="28"/>
          <w:szCs w:val="28"/>
        </w:rPr>
      </w:pPr>
      <w:r w:rsidRPr="00063FC8">
        <w:rPr>
          <w:rFonts w:ascii="Times New Roman" w:eastAsia="黑体" w:hAnsi="Times New Roman" w:cs="Times New Roman"/>
          <w:b/>
          <w:kern w:val="0"/>
          <w:sz w:val="28"/>
          <w:szCs w:val="28"/>
        </w:rPr>
        <w:lastRenderedPageBreak/>
        <w:t>第三章</w:t>
      </w:r>
      <w:r w:rsidRPr="00063FC8">
        <w:rPr>
          <w:rFonts w:ascii="Times New Roman" w:eastAsia="黑体" w:hAnsi="Times New Roman" w:cs="Times New Roman"/>
          <w:b/>
          <w:kern w:val="0"/>
          <w:sz w:val="28"/>
          <w:szCs w:val="28"/>
        </w:rPr>
        <w:t xml:space="preserve">  </w:t>
      </w:r>
      <w:r w:rsidRPr="00063FC8">
        <w:rPr>
          <w:rFonts w:ascii="Times New Roman" w:eastAsia="黑体" w:hAnsi="Times New Roman" w:cs="Times New Roman"/>
          <w:b/>
          <w:kern w:val="0"/>
          <w:sz w:val="28"/>
          <w:szCs w:val="28"/>
        </w:rPr>
        <w:t>碳水化合物（</w:t>
      </w:r>
      <w:r w:rsidRPr="00063FC8">
        <w:rPr>
          <w:rFonts w:ascii="Times New Roman" w:eastAsia="黑体" w:hAnsi="Times New Roman" w:cs="Times New Roman" w:hint="eastAsia"/>
          <w:b/>
          <w:kern w:val="0"/>
          <w:sz w:val="28"/>
          <w:szCs w:val="28"/>
        </w:rPr>
        <w:t>8</w:t>
      </w:r>
      <w:r w:rsidRPr="00063FC8">
        <w:rPr>
          <w:rFonts w:ascii="Times New Roman" w:eastAsia="黑体" w:hAnsi="Times New Roman" w:cs="Times New Roman"/>
          <w:b/>
          <w:kern w:val="0"/>
          <w:sz w:val="28"/>
          <w:szCs w:val="28"/>
        </w:rPr>
        <w:t>学时）</w:t>
      </w:r>
    </w:p>
    <w:p w:rsidR="00E839D9" w:rsidRPr="00063FC8" w:rsidRDefault="00E839D9" w:rsidP="00EA4DC6">
      <w:pPr>
        <w:spacing w:line="400" w:lineRule="exact"/>
        <w:rPr>
          <w:rFonts w:ascii="Times New Roman" w:eastAsia="黑体" w:hAnsi="Times New Roman" w:cs="Times New Roman"/>
          <w:bCs/>
          <w:sz w:val="24"/>
          <w:szCs w:val="20"/>
        </w:rPr>
      </w:pPr>
      <w:r w:rsidRPr="00063FC8">
        <w:rPr>
          <w:rFonts w:ascii="Times New Roman" w:eastAsia="黑体" w:hAnsi="Times New Roman" w:cs="Times New Roman"/>
          <w:bCs/>
          <w:sz w:val="24"/>
          <w:szCs w:val="20"/>
        </w:rPr>
        <w:t>一、本章的教学目的和要求</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kern w:val="0"/>
          <w:szCs w:val="21"/>
        </w:rPr>
        <w:t>目的和要求：了解常见的碳水化合物的类别和名称，熟悉食品组分的碳水化合物的性质、变化和功能性；掌握</w:t>
      </w:r>
      <w:r w:rsidRPr="00063FC8">
        <w:rPr>
          <w:rFonts w:ascii="Times New Roman" w:eastAsia="宋体" w:hAnsi="Times New Roman" w:cs="Times New Roman"/>
          <w:kern w:val="0"/>
          <w:szCs w:val="21"/>
        </w:rPr>
        <w:t>Maillard</w:t>
      </w:r>
      <w:r w:rsidRPr="00063FC8">
        <w:rPr>
          <w:rFonts w:ascii="Times New Roman" w:eastAsia="宋体" w:hAnsi="Times New Roman" w:cs="Times New Roman"/>
          <w:kern w:val="0"/>
          <w:szCs w:val="21"/>
        </w:rPr>
        <w:t>反应、焦糖化反应的概念、机理及其在食品加工中的应用；掌握功能性低聚糖的概念、作用，掌握淀粉的性质、淀粉的糊化、老化现象及在食品加工中的应用，掌握果胶和膳食纤维的特性。</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教学重点：</w:t>
      </w:r>
      <w:r w:rsidRPr="00063FC8">
        <w:rPr>
          <w:rFonts w:ascii="Times New Roman" w:eastAsia="宋体" w:hAnsi="Times New Roman" w:cs="Times New Roman"/>
          <w:szCs w:val="21"/>
        </w:rPr>
        <w:t>Maillard</w:t>
      </w:r>
      <w:r w:rsidRPr="00063FC8">
        <w:rPr>
          <w:rFonts w:ascii="Times New Roman" w:eastAsia="宋体" w:hAnsi="Times New Roman" w:cs="Times New Roman"/>
          <w:szCs w:val="21"/>
        </w:rPr>
        <w:t>反应、焦糖化反应的概念、机理及应用，淀粉的糊化、老化，果胶的性质。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教学难点：</w:t>
      </w:r>
      <w:r w:rsidRPr="00063FC8">
        <w:rPr>
          <w:rFonts w:ascii="Times New Roman" w:eastAsia="宋体" w:hAnsi="Times New Roman" w:cs="Times New Roman"/>
          <w:szCs w:val="21"/>
        </w:rPr>
        <w:t>Maillard</w:t>
      </w:r>
      <w:r w:rsidRPr="00063FC8">
        <w:rPr>
          <w:rFonts w:ascii="Times New Roman" w:eastAsia="宋体" w:hAnsi="Times New Roman" w:cs="Times New Roman"/>
          <w:szCs w:val="21"/>
        </w:rPr>
        <w:t>反应、焦糖化反应的发生机制，淀粉的糊化、老化现象。</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szCs w:val="21"/>
        </w:rPr>
        <w:t>教学手段：课堂讲授为主，多媒体辅助教学。</w:t>
      </w:r>
    </w:p>
    <w:p w:rsidR="00E839D9" w:rsidRPr="00063FC8" w:rsidRDefault="00E839D9" w:rsidP="00EA4DC6">
      <w:pPr>
        <w:snapToGrid w:val="0"/>
        <w:spacing w:line="400" w:lineRule="exact"/>
        <w:rPr>
          <w:rFonts w:ascii="Times New Roman" w:eastAsia="黑体" w:hAnsi="Times New Roman" w:cs="Times New Roman"/>
          <w:bCs/>
          <w:sz w:val="24"/>
          <w:szCs w:val="18"/>
        </w:rPr>
      </w:pPr>
      <w:r w:rsidRPr="00063FC8">
        <w:rPr>
          <w:rFonts w:ascii="Times New Roman" w:eastAsia="黑体" w:hAnsi="Times New Roman" w:cs="Times New Roman"/>
          <w:bCs/>
          <w:sz w:val="24"/>
          <w:szCs w:val="18"/>
        </w:rPr>
        <w:t>二、教学内容及要求</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1</w:t>
      </w:r>
      <w:r w:rsidRPr="00063FC8">
        <w:rPr>
          <w:rFonts w:ascii="Times New Roman" w:eastAsia="宋体" w:hAnsi="Times New Roman" w:cs="Times New Roman"/>
          <w:szCs w:val="21"/>
        </w:rPr>
        <w:t>、食品中的碳水化合物的分类</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单糖、二糖、寡糖和多糖。</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2</w:t>
      </w:r>
      <w:r w:rsidRPr="00063FC8">
        <w:rPr>
          <w:rFonts w:ascii="Times New Roman" w:eastAsia="宋体" w:hAnsi="Times New Roman" w:cs="Times New Roman"/>
          <w:szCs w:val="21"/>
        </w:rPr>
        <w:t>、单糖的主要性质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美拉德反应的概念、反应历程及其在食品加工中的应用，非酶褐变。</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3</w:t>
      </w:r>
      <w:r w:rsidRPr="00063FC8">
        <w:rPr>
          <w:rFonts w:ascii="Times New Roman" w:eastAsia="宋体" w:hAnsi="Times New Roman" w:cs="Times New Roman"/>
          <w:szCs w:val="21"/>
        </w:rPr>
        <w:t>、低聚糖的功能与性质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低聚糖的功能，焦糖化反应的概念、机制及应用。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4</w:t>
      </w:r>
      <w:r w:rsidRPr="00063FC8">
        <w:rPr>
          <w:rFonts w:ascii="Times New Roman" w:eastAsia="宋体" w:hAnsi="Times New Roman" w:cs="Times New Roman"/>
          <w:szCs w:val="21"/>
        </w:rPr>
        <w:t>、淀粉</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淀粉的结构与性质、淀粉的糊化、老化。</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5</w:t>
      </w:r>
      <w:r w:rsidRPr="00063FC8">
        <w:rPr>
          <w:rFonts w:ascii="Times New Roman" w:eastAsia="宋体" w:hAnsi="Times New Roman" w:cs="Times New Roman"/>
          <w:szCs w:val="21"/>
        </w:rPr>
        <w:t>、果胶</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果胶的分类、性质，膳食纤维的性质及功能。</w:t>
      </w:r>
    </w:p>
    <w:p w:rsidR="00E839D9" w:rsidRPr="00063FC8" w:rsidRDefault="00E839D9" w:rsidP="00EA4DC6">
      <w:pPr>
        <w:spacing w:line="400" w:lineRule="exact"/>
        <w:ind w:firstLineChars="200" w:firstLine="420"/>
        <w:rPr>
          <w:rFonts w:ascii="Times New Roman" w:eastAsia="宋体" w:hAnsi="Times New Roman" w:cs="Times New Roman"/>
          <w:szCs w:val="21"/>
        </w:rPr>
      </w:pPr>
    </w:p>
    <w:p w:rsidR="00E839D9" w:rsidRPr="00063FC8" w:rsidRDefault="00E839D9" w:rsidP="00EA4DC6">
      <w:pPr>
        <w:spacing w:line="400" w:lineRule="exact"/>
        <w:jc w:val="center"/>
        <w:rPr>
          <w:rFonts w:ascii="Times New Roman" w:eastAsia="黑体" w:hAnsi="Times New Roman" w:cs="Times New Roman"/>
          <w:b/>
          <w:kern w:val="0"/>
          <w:sz w:val="28"/>
          <w:szCs w:val="28"/>
        </w:rPr>
      </w:pPr>
      <w:r w:rsidRPr="00063FC8">
        <w:rPr>
          <w:rFonts w:ascii="Times New Roman" w:eastAsia="黑体" w:hAnsi="Times New Roman" w:cs="Times New Roman"/>
          <w:b/>
          <w:kern w:val="0"/>
          <w:sz w:val="28"/>
          <w:szCs w:val="28"/>
        </w:rPr>
        <w:t>第四章</w:t>
      </w:r>
      <w:r w:rsidRPr="00063FC8">
        <w:rPr>
          <w:rFonts w:ascii="Times New Roman" w:eastAsia="黑体" w:hAnsi="Times New Roman" w:cs="Times New Roman"/>
          <w:b/>
          <w:kern w:val="0"/>
          <w:sz w:val="28"/>
          <w:szCs w:val="28"/>
        </w:rPr>
        <w:t xml:space="preserve">  </w:t>
      </w:r>
      <w:r w:rsidRPr="00063FC8">
        <w:rPr>
          <w:rFonts w:ascii="Times New Roman" w:eastAsia="黑体" w:hAnsi="Times New Roman" w:cs="Times New Roman"/>
          <w:b/>
          <w:kern w:val="0"/>
          <w:sz w:val="28"/>
          <w:szCs w:val="28"/>
        </w:rPr>
        <w:t>脂类（</w:t>
      </w:r>
      <w:r w:rsidRPr="00063FC8">
        <w:rPr>
          <w:rFonts w:ascii="Times New Roman" w:eastAsia="黑体" w:hAnsi="Times New Roman" w:cs="Times New Roman" w:hint="eastAsia"/>
          <w:b/>
          <w:kern w:val="0"/>
          <w:sz w:val="28"/>
          <w:szCs w:val="28"/>
        </w:rPr>
        <w:t>8</w:t>
      </w:r>
      <w:r w:rsidRPr="00063FC8">
        <w:rPr>
          <w:rFonts w:ascii="Times New Roman" w:eastAsia="黑体" w:hAnsi="Times New Roman" w:cs="Times New Roman"/>
          <w:b/>
          <w:kern w:val="0"/>
          <w:sz w:val="28"/>
          <w:szCs w:val="28"/>
        </w:rPr>
        <w:t>学时）</w:t>
      </w:r>
    </w:p>
    <w:p w:rsidR="00E839D9" w:rsidRPr="00063FC8" w:rsidRDefault="00E839D9" w:rsidP="00EA4DC6">
      <w:pPr>
        <w:spacing w:line="400" w:lineRule="exact"/>
        <w:rPr>
          <w:rFonts w:ascii="Times New Roman" w:eastAsia="黑体" w:hAnsi="Times New Roman" w:cs="Times New Roman"/>
          <w:bCs/>
          <w:sz w:val="24"/>
          <w:szCs w:val="20"/>
        </w:rPr>
      </w:pPr>
      <w:r w:rsidRPr="00063FC8">
        <w:rPr>
          <w:rFonts w:ascii="Times New Roman" w:eastAsia="黑体" w:hAnsi="Times New Roman" w:cs="Times New Roman"/>
          <w:bCs/>
          <w:sz w:val="24"/>
          <w:szCs w:val="20"/>
        </w:rPr>
        <w:t>一、本章的教学目的和要求</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kern w:val="0"/>
          <w:szCs w:val="21"/>
        </w:rPr>
        <w:t>目的和要求：熟悉脂类的组成、性质，掌握脂类的同质多晶、调温现象，掌握固体脂肪指数的概念，掌握乳浊液的类型及其稳定作用；掌握脂类的氧化作用自动氧化及影响脂类氧化的因素、酶促氧化、光敏氧化和热分解。</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教学重点：同质多晶现象，乳浊液的类型，同质多晶，脂类的自动氧化、酶促氧化、光敏氧化，影响脂类氧化的因素。</w:t>
      </w:r>
    </w:p>
    <w:p w:rsidR="00E839D9" w:rsidRPr="00063FC8" w:rsidRDefault="00E839D9" w:rsidP="00EA4DC6">
      <w:pPr>
        <w:widowControl/>
        <w:spacing w:line="400" w:lineRule="exact"/>
        <w:ind w:firstLineChars="200" w:firstLine="420"/>
        <w:jc w:val="left"/>
        <w:rPr>
          <w:rFonts w:ascii="Times New Roman" w:eastAsia="宋体" w:hAnsi="Times New Roman" w:cs="Times New Roman"/>
          <w:szCs w:val="21"/>
        </w:rPr>
      </w:pPr>
      <w:r w:rsidRPr="00063FC8">
        <w:rPr>
          <w:rFonts w:ascii="Times New Roman" w:eastAsia="宋体" w:hAnsi="Times New Roman" w:cs="Times New Roman"/>
          <w:szCs w:val="21"/>
        </w:rPr>
        <w:t>教学难点：脂类的自动氧化、酶促氧化、光敏氧化机制，同质多晶，同质多晶。</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szCs w:val="21"/>
        </w:rPr>
        <w:t>教学手段：课堂讲授为主，多媒体辅助教学。</w:t>
      </w:r>
    </w:p>
    <w:p w:rsidR="00E839D9" w:rsidRPr="00063FC8" w:rsidRDefault="00E839D9" w:rsidP="00EA4DC6">
      <w:pPr>
        <w:spacing w:line="400" w:lineRule="exact"/>
        <w:rPr>
          <w:rFonts w:ascii="Times New Roman" w:eastAsia="黑体" w:hAnsi="Times New Roman" w:cs="Times New Roman"/>
          <w:bCs/>
          <w:sz w:val="24"/>
          <w:szCs w:val="20"/>
        </w:rPr>
      </w:pPr>
      <w:r w:rsidRPr="00063FC8">
        <w:rPr>
          <w:rFonts w:ascii="Times New Roman" w:eastAsia="黑体" w:hAnsi="Times New Roman" w:cs="Times New Roman"/>
          <w:bCs/>
          <w:sz w:val="24"/>
          <w:szCs w:val="20"/>
        </w:rPr>
        <w:t>二、教学内容及要求</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1</w:t>
      </w:r>
      <w:r w:rsidRPr="00063FC8">
        <w:rPr>
          <w:rFonts w:ascii="Times New Roman" w:eastAsia="宋体" w:hAnsi="Times New Roman" w:cs="Times New Roman"/>
          <w:szCs w:val="21"/>
        </w:rPr>
        <w:t>、脂类的组成、性质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必需脂肪酸，脂类的同质多晶现象，调温，固体脂肪指数。</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lastRenderedPageBreak/>
        <w:t>2</w:t>
      </w:r>
      <w:r w:rsidRPr="00063FC8">
        <w:rPr>
          <w:rFonts w:ascii="Times New Roman" w:eastAsia="宋体" w:hAnsi="Times New Roman" w:cs="Times New Roman"/>
          <w:szCs w:val="21"/>
        </w:rPr>
        <w:t>、脂类的氧化作用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自动氧化及影响脂类氧化的因素、酶促氧化、光敏氧化和热分解。</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3</w:t>
      </w:r>
      <w:r w:rsidRPr="00063FC8">
        <w:rPr>
          <w:rFonts w:ascii="Times New Roman" w:eastAsia="宋体" w:hAnsi="Times New Roman" w:cs="Times New Roman"/>
          <w:szCs w:val="21"/>
        </w:rPr>
        <w:t>、乳状液</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乳状液的类型及其稳定性，破乳现象，乳化剂。</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4</w:t>
      </w:r>
      <w:r w:rsidRPr="00063FC8">
        <w:rPr>
          <w:rFonts w:ascii="Times New Roman" w:eastAsia="宋体" w:hAnsi="Times New Roman" w:cs="Times New Roman"/>
          <w:szCs w:val="21"/>
        </w:rPr>
        <w:t>、脂类在加工和贮藏过程中的变化</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热降解，热聚合。</w:t>
      </w:r>
    </w:p>
    <w:p w:rsidR="00E839D9" w:rsidRPr="00063FC8" w:rsidRDefault="00E839D9" w:rsidP="00EA4DC6">
      <w:pPr>
        <w:spacing w:line="400" w:lineRule="exact"/>
        <w:jc w:val="center"/>
        <w:rPr>
          <w:rFonts w:ascii="Times New Roman" w:eastAsia="黑体" w:hAnsi="Times New Roman" w:cs="Times New Roman"/>
          <w:b/>
          <w:kern w:val="0"/>
          <w:sz w:val="28"/>
          <w:szCs w:val="28"/>
        </w:rPr>
      </w:pPr>
    </w:p>
    <w:p w:rsidR="00E839D9" w:rsidRPr="00063FC8" w:rsidRDefault="00E839D9" w:rsidP="00EA4DC6">
      <w:pPr>
        <w:spacing w:line="400" w:lineRule="exact"/>
        <w:jc w:val="center"/>
        <w:rPr>
          <w:rFonts w:ascii="Times New Roman" w:eastAsia="黑体" w:hAnsi="Times New Roman" w:cs="Times New Roman"/>
          <w:b/>
          <w:kern w:val="0"/>
          <w:sz w:val="28"/>
          <w:szCs w:val="28"/>
        </w:rPr>
      </w:pPr>
      <w:r w:rsidRPr="00063FC8">
        <w:rPr>
          <w:rFonts w:ascii="Times New Roman" w:eastAsia="黑体" w:hAnsi="Times New Roman" w:cs="Times New Roman"/>
          <w:b/>
          <w:kern w:val="0"/>
          <w:sz w:val="28"/>
          <w:szCs w:val="28"/>
        </w:rPr>
        <w:t>第五章</w:t>
      </w:r>
      <w:r w:rsidRPr="00063FC8">
        <w:rPr>
          <w:rFonts w:ascii="Times New Roman" w:eastAsia="黑体" w:hAnsi="Times New Roman" w:cs="Times New Roman"/>
          <w:b/>
          <w:kern w:val="0"/>
          <w:sz w:val="28"/>
          <w:szCs w:val="28"/>
        </w:rPr>
        <w:t xml:space="preserve">  </w:t>
      </w:r>
      <w:r w:rsidRPr="00063FC8">
        <w:rPr>
          <w:rFonts w:ascii="Times New Roman" w:eastAsia="黑体" w:hAnsi="Times New Roman" w:cs="Times New Roman"/>
          <w:b/>
          <w:kern w:val="0"/>
          <w:sz w:val="28"/>
          <w:szCs w:val="28"/>
        </w:rPr>
        <w:t>蛋白质（</w:t>
      </w:r>
      <w:r w:rsidRPr="00063FC8">
        <w:rPr>
          <w:rFonts w:ascii="Times New Roman" w:eastAsia="黑体" w:hAnsi="Times New Roman" w:cs="Times New Roman" w:hint="eastAsia"/>
          <w:b/>
          <w:kern w:val="0"/>
          <w:sz w:val="28"/>
          <w:szCs w:val="28"/>
        </w:rPr>
        <w:t>8</w:t>
      </w:r>
      <w:r w:rsidRPr="00063FC8">
        <w:rPr>
          <w:rFonts w:ascii="Times New Roman" w:eastAsia="黑体" w:hAnsi="Times New Roman" w:cs="Times New Roman"/>
          <w:b/>
          <w:kern w:val="0"/>
          <w:sz w:val="28"/>
          <w:szCs w:val="28"/>
        </w:rPr>
        <w:t>学时）</w:t>
      </w:r>
    </w:p>
    <w:p w:rsidR="00E839D9" w:rsidRPr="00063FC8" w:rsidRDefault="00E839D9" w:rsidP="00EA4DC6">
      <w:pPr>
        <w:spacing w:line="400" w:lineRule="exact"/>
        <w:rPr>
          <w:rFonts w:ascii="Times New Roman" w:eastAsia="黑体" w:hAnsi="Times New Roman" w:cs="Times New Roman"/>
          <w:bCs/>
          <w:sz w:val="24"/>
          <w:szCs w:val="20"/>
        </w:rPr>
      </w:pPr>
      <w:r w:rsidRPr="00063FC8">
        <w:rPr>
          <w:rFonts w:ascii="Times New Roman" w:eastAsia="黑体" w:hAnsi="Times New Roman" w:cs="Times New Roman"/>
          <w:bCs/>
          <w:sz w:val="24"/>
          <w:szCs w:val="20"/>
        </w:rPr>
        <w:t>一、本章的教学目的和要求</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kern w:val="0"/>
          <w:szCs w:val="21"/>
        </w:rPr>
        <w:t>目的和要求：了解氨基酸的基本性质、食品蛋白质的种类，熟悉蛋白质的结构和性质，掌握蛋白质的变性作用及其影响因素，掌握维系蛋白质空间结构的作用力，掌握蛋白质的功能性质，掌握蛋白质在加工中发生的变化。</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教学重点：蛋白质的变性作用及其影响因素，维系蛋白质空间结构的作用力，蛋白质的功能性质如水合性质、起泡性、乳化性、胶凝化作用。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教学难点：维系蛋白质空间结构的作用力，水合性质、起泡性、乳化性、胶凝化作用。</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szCs w:val="21"/>
        </w:rPr>
        <w:t>教学手段：课堂讲授为主，多媒体辅助教学。</w:t>
      </w:r>
    </w:p>
    <w:p w:rsidR="00E839D9" w:rsidRPr="00063FC8" w:rsidRDefault="00E839D9" w:rsidP="00EA4DC6">
      <w:pPr>
        <w:spacing w:line="400" w:lineRule="exact"/>
        <w:rPr>
          <w:rFonts w:ascii="Times New Roman" w:eastAsia="黑体" w:hAnsi="Times New Roman" w:cs="Times New Roman"/>
          <w:bCs/>
          <w:sz w:val="24"/>
          <w:szCs w:val="20"/>
        </w:rPr>
      </w:pPr>
      <w:r w:rsidRPr="00063FC8">
        <w:rPr>
          <w:rFonts w:ascii="Times New Roman" w:eastAsia="黑体" w:hAnsi="Times New Roman" w:cs="Times New Roman"/>
          <w:bCs/>
          <w:sz w:val="24"/>
          <w:szCs w:val="20"/>
        </w:rPr>
        <w:t>二、教学内容及要求</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1</w:t>
      </w:r>
      <w:r w:rsidRPr="00063FC8">
        <w:rPr>
          <w:rFonts w:ascii="Times New Roman" w:eastAsia="宋体" w:hAnsi="Times New Roman" w:cs="Times New Roman"/>
          <w:szCs w:val="21"/>
        </w:rPr>
        <w:t>、氨基酸的分类与性质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氨基酸的分类，氨基酸的物理化学性质，疏水性质。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2</w:t>
      </w:r>
      <w:r w:rsidRPr="00063FC8">
        <w:rPr>
          <w:rFonts w:ascii="Times New Roman" w:eastAsia="宋体" w:hAnsi="Times New Roman" w:cs="Times New Roman"/>
          <w:szCs w:val="21"/>
        </w:rPr>
        <w:t>、蛋白质的结构与一般理化性质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蛋白质的一级、二级、三级、四级结构，蛋白质的变性概念及影响因素。</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3</w:t>
      </w:r>
      <w:r w:rsidRPr="00063FC8">
        <w:rPr>
          <w:rFonts w:ascii="Times New Roman" w:eastAsia="宋体" w:hAnsi="Times New Roman" w:cs="Times New Roman"/>
          <w:szCs w:val="21"/>
        </w:rPr>
        <w:t>、蛋白质的功能特性</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重要的有水合性质、起泡性、乳化性、胶凝化作用。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4</w:t>
      </w:r>
      <w:r w:rsidRPr="00063FC8">
        <w:rPr>
          <w:rFonts w:ascii="Times New Roman" w:eastAsia="宋体" w:hAnsi="Times New Roman" w:cs="Times New Roman"/>
          <w:szCs w:val="21"/>
        </w:rPr>
        <w:t>、蛋白质在食品加工中的变化</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物理变化，化学变化，生物变化。</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5</w:t>
      </w:r>
      <w:r w:rsidRPr="00063FC8">
        <w:rPr>
          <w:rFonts w:ascii="Times New Roman" w:eastAsia="宋体" w:hAnsi="Times New Roman" w:cs="Times New Roman"/>
          <w:szCs w:val="21"/>
        </w:rPr>
        <w:t>、食品中的蛋白质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动物性蛋白，植物性蛋白。</w:t>
      </w:r>
    </w:p>
    <w:p w:rsidR="00E839D9" w:rsidRPr="00063FC8" w:rsidRDefault="00E839D9" w:rsidP="00EA4DC6">
      <w:pPr>
        <w:spacing w:line="400" w:lineRule="exact"/>
        <w:ind w:firstLineChars="200" w:firstLine="420"/>
        <w:rPr>
          <w:rFonts w:ascii="Times New Roman" w:eastAsia="宋体" w:hAnsi="Times New Roman" w:cs="Times New Roman"/>
          <w:szCs w:val="21"/>
        </w:rPr>
      </w:pPr>
    </w:p>
    <w:p w:rsidR="00E839D9" w:rsidRPr="00063FC8" w:rsidRDefault="00E839D9" w:rsidP="00EA4DC6">
      <w:pPr>
        <w:spacing w:line="400" w:lineRule="exact"/>
        <w:jc w:val="center"/>
        <w:rPr>
          <w:rFonts w:ascii="Times New Roman" w:eastAsia="黑体" w:hAnsi="Times New Roman" w:cs="Times New Roman"/>
          <w:b/>
          <w:kern w:val="0"/>
          <w:sz w:val="28"/>
          <w:szCs w:val="28"/>
        </w:rPr>
      </w:pPr>
      <w:r w:rsidRPr="00063FC8">
        <w:rPr>
          <w:rFonts w:ascii="Times New Roman" w:eastAsia="黑体" w:hAnsi="Times New Roman" w:cs="Times New Roman"/>
          <w:b/>
          <w:kern w:val="0"/>
          <w:sz w:val="28"/>
          <w:szCs w:val="28"/>
        </w:rPr>
        <w:t>第六章</w:t>
      </w:r>
      <w:r w:rsidRPr="00063FC8">
        <w:rPr>
          <w:rFonts w:ascii="Times New Roman" w:eastAsia="黑体" w:hAnsi="Times New Roman" w:cs="Times New Roman"/>
          <w:b/>
          <w:kern w:val="0"/>
          <w:sz w:val="28"/>
          <w:szCs w:val="28"/>
        </w:rPr>
        <w:t xml:space="preserve">  </w:t>
      </w:r>
      <w:r w:rsidRPr="00063FC8">
        <w:rPr>
          <w:rFonts w:ascii="Times New Roman" w:eastAsia="黑体" w:hAnsi="Times New Roman" w:cs="Times New Roman"/>
          <w:b/>
          <w:kern w:val="0"/>
          <w:sz w:val="28"/>
          <w:szCs w:val="28"/>
        </w:rPr>
        <w:t>酶（</w:t>
      </w:r>
      <w:r w:rsidRPr="00063FC8">
        <w:rPr>
          <w:rFonts w:ascii="Times New Roman" w:eastAsia="黑体" w:hAnsi="Times New Roman" w:cs="Times New Roman" w:hint="eastAsia"/>
          <w:b/>
          <w:kern w:val="0"/>
          <w:sz w:val="28"/>
          <w:szCs w:val="28"/>
        </w:rPr>
        <w:t>4</w:t>
      </w:r>
      <w:r w:rsidRPr="00063FC8">
        <w:rPr>
          <w:rFonts w:ascii="Times New Roman" w:eastAsia="黑体" w:hAnsi="Times New Roman" w:cs="Times New Roman"/>
          <w:b/>
          <w:kern w:val="0"/>
          <w:sz w:val="28"/>
          <w:szCs w:val="28"/>
        </w:rPr>
        <w:t>学时）</w:t>
      </w:r>
    </w:p>
    <w:p w:rsidR="00E839D9" w:rsidRPr="00063FC8" w:rsidRDefault="00E839D9" w:rsidP="00EA4DC6">
      <w:pPr>
        <w:spacing w:line="400" w:lineRule="exact"/>
        <w:rPr>
          <w:rFonts w:ascii="Times New Roman" w:eastAsia="黑体" w:hAnsi="Times New Roman" w:cs="Times New Roman"/>
          <w:bCs/>
          <w:sz w:val="24"/>
          <w:szCs w:val="20"/>
        </w:rPr>
      </w:pPr>
      <w:r w:rsidRPr="00063FC8">
        <w:rPr>
          <w:rFonts w:ascii="Times New Roman" w:eastAsia="黑体" w:hAnsi="Times New Roman" w:cs="Times New Roman"/>
          <w:bCs/>
          <w:sz w:val="24"/>
          <w:szCs w:val="20"/>
        </w:rPr>
        <w:t>一、本章的教学目的和要求</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kern w:val="0"/>
          <w:szCs w:val="21"/>
        </w:rPr>
        <w:t>目的和要求：了解酶在食品科学中的重要作用，掌握食品中的内源酶对食品质量的影响及酶在食品加工中的应用，掌握与食品色泽、质地、风味、营养价值相关的酶的性质和作用。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教学重点：脂肪氧合酶、过氧化物酶、多酚氧化酶，酶促褐变。</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教学难点：酶促褐变的机制及防止。</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szCs w:val="21"/>
        </w:rPr>
        <w:lastRenderedPageBreak/>
        <w:t>教学手段：课堂讲授为主，多媒体辅助教学。</w:t>
      </w:r>
    </w:p>
    <w:p w:rsidR="00E839D9" w:rsidRPr="00063FC8" w:rsidRDefault="00E839D9" w:rsidP="00EA4DC6">
      <w:pPr>
        <w:spacing w:line="400" w:lineRule="exact"/>
        <w:rPr>
          <w:rFonts w:ascii="Times New Roman" w:eastAsia="黑体" w:hAnsi="Times New Roman" w:cs="Times New Roman"/>
          <w:bCs/>
          <w:sz w:val="24"/>
          <w:szCs w:val="20"/>
        </w:rPr>
      </w:pPr>
      <w:r w:rsidRPr="00063FC8">
        <w:rPr>
          <w:rFonts w:ascii="Times New Roman" w:eastAsia="黑体" w:hAnsi="Times New Roman" w:cs="Times New Roman"/>
          <w:bCs/>
          <w:sz w:val="24"/>
          <w:szCs w:val="20"/>
        </w:rPr>
        <w:t>二、教学内容及要求</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1</w:t>
      </w:r>
      <w:r w:rsidRPr="00063FC8">
        <w:rPr>
          <w:rFonts w:ascii="Times New Roman" w:eastAsia="宋体" w:hAnsi="Times New Roman" w:cs="Times New Roman"/>
          <w:szCs w:val="21"/>
        </w:rPr>
        <w:t>、酶在食品科学中的重要作用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利用酶对食品品质进行改性，控制内源酶的作用。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2</w:t>
      </w:r>
      <w:r w:rsidRPr="00063FC8">
        <w:rPr>
          <w:rFonts w:ascii="Times New Roman" w:eastAsia="宋体" w:hAnsi="Times New Roman" w:cs="Times New Roman"/>
          <w:szCs w:val="21"/>
        </w:rPr>
        <w:t>、食品中的内源酶对食品质量的影响</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与色泽、质地、风味、营养价值相关的酶，如脂肪氧合酶、果胶酶、过氧化物酶、多酚氧化酶，酶促褐变。</w:t>
      </w:r>
    </w:p>
    <w:p w:rsidR="00E839D9" w:rsidRPr="00063FC8" w:rsidRDefault="00E839D9" w:rsidP="00EA4DC6">
      <w:pPr>
        <w:spacing w:line="400" w:lineRule="exact"/>
        <w:ind w:firstLineChars="200" w:firstLine="420"/>
        <w:rPr>
          <w:rFonts w:ascii="Times New Roman" w:eastAsia="宋体" w:hAnsi="Times New Roman" w:cs="Times New Roman"/>
          <w:szCs w:val="21"/>
        </w:rPr>
      </w:pPr>
    </w:p>
    <w:p w:rsidR="00E839D9" w:rsidRPr="00063FC8" w:rsidRDefault="00E839D9" w:rsidP="00EA4DC6">
      <w:pPr>
        <w:spacing w:line="400" w:lineRule="exact"/>
        <w:jc w:val="center"/>
        <w:rPr>
          <w:rFonts w:ascii="Times New Roman" w:eastAsia="黑体" w:hAnsi="Times New Roman" w:cs="Times New Roman"/>
          <w:b/>
          <w:kern w:val="0"/>
          <w:sz w:val="28"/>
          <w:szCs w:val="28"/>
        </w:rPr>
      </w:pPr>
      <w:r w:rsidRPr="00063FC8">
        <w:rPr>
          <w:rFonts w:ascii="Times New Roman" w:eastAsia="黑体" w:hAnsi="Times New Roman" w:cs="Times New Roman"/>
          <w:b/>
          <w:kern w:val="0"/>
          <w:sz w:val="28"/>
          <w:szCs w:val="28"/>
        </w:rPr>
        <w:t>第七章</w:t>
      </w:r>
      <w:r w:rsidRPr="00063FC8">
        <w:rPr>
          <w:rFonts w:ascii="Times New Roman" w:eastAsia="黑体" w:hAnsi="Times New Roman" w:cs="Times New Roman"/>
          <w:b/>
          <w:kern w:val="0"/>
          <w:sz w:val="28"/>
          <w:szCs w:val="28"/>
        </w:rPr>
        <w:t xml:space="preserve">  </w:t>
      </w:r>
      <w:r w:rsidRPr="00063FC8">
        <w:rPr>
          <w:rFonts w:ascii="Times New Roman" w:eastAsia="黑体" w:hAnsi="Times New Roman" w:cs="Times New Roman"/>
          <w:b/>
          <w:kern w:val="0"/>
          <w:sz w:val="28"/>
          <w:szCs w:val="28"/>
        </w:rPr>
        <w:t>维生素与矿物质（</w:t>
      </w:r>
      <w:r w:rsidRPr="00063FC8">
        <w:rPr>
          <w:rFonts w:ascii="Times New Roman" w:eastAsia="黑体" w:hAnsi="Times New Roman" w:cs="Times New Roman"/>
          <w:b/>
          <w:kern w:val="0"/>
          <w:sz w:val="28"/>
          <w:szCs w:val="28"/>
        </w:rPr>
        <w:t>4</w:t>
      </w:r>
      <w:r w:rsidRPr="00063FC8">
        <w:rPr>
          <w:rFonts w:ascii="Times New Roman" w:eastAsia="黑体" w:hAnsi="Times New Roman" w:cs="Times New Roman"/>
          <w:b/>
          <w:kern w:val="0"/>
          <w:sz w:val="28"/>
          <w:szCs w:val="28"/>
        </w:rPr>
        <w:t>学时）</w:t>
      </w:r>
    </w:p>
    <w:p w:rsidR="00E839D9" w:rsidRPr="00063FC8" w:rsidRDefault="00E839D9" w:rsidP="00EA4DC6">
      <w:pPr>
        <w:spacing w:line="400" w:lineRule="exact"/>
        <w:rPr>
          <w:rFonts w:ascii="Times New Roman" w:eastAsia="黑体" w:hAnsi="Times New Roman" w:cs="Times New Roman"/>
          <w:bCs/>
          <w:sz w:val="24"/>
          <w:szCs w:val="20"/>
        </w:rPr>
      </w:pPr>
      <w:r w:rsidRPr="00063FC8">
        <w:rPr>
          <w:rFonts w:ascii="Times New Roman" w:eastAsia="黑体" w:hAnsi="Times New Roman" w:cs="Times New Roman"/>
          <w:bCs/>
          <w:sz w:val="24"/>
          <w:szCs w:val="20"/>
        </w:rPr>
        <w:t>一、本章的教学目的和要求</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kern w:val="0"/>
          <w:szCs w:val="21"/>
        </w:rPr>
        <w:t>目的和要求：了解食品中维生素、矿物质的种类、功能，矿物质在食品中存在形式，熟悉食品中维生素损失的原因，掌握几种常见维生素的性质，矿物质的生物有效性及其影响因素，掌握维生素和矿物质在加工和贮藏中的损失变化。</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kern w:val="0"/>
          <w:szCs w:val="21"/>
        </w:rPr>
        <w:t>教学重点：维生素</w:t>
      </w:r>
      <w:r w:rsidRPr="00063FC8">
        <w:rPr>
          <w:rFonts w:ascii="Times New Roman" w:eastAsia="宋体" w:hAnsi="Times New Roman" w:cs="Times New Roman"/>
          <w:kern w:val="0"/>
          <w:szCs w:val="21"/>
        </w:rPr>
        <w:t>B1</w:t>
      </w:r>
      <w:r w:rsidRPr="00063FC8">
        <w:rPr>
          <w:rFonts w:ascii="Times New Roman" w:eastAsia="宋体" w:hAnsi="Times New Roman" w:cs="Times New Roman"/>
          <w:kern w:val="0"/>
          <w:szCs w:val="21"/>
        </w:rPr>
        <w:t>、</w:t>
      </w:r>
      <w:r w:rsidRPr="00063FC8">
        <w:rPr>
          <w:rFonts w:ascii="Times New Roman" w:eastAsia="宋体" w:hAnsi="Times New Roman" w:cs="Times New Roman"/>
          <w:kern w:val="0"/>
          <w:szCs w:val="21"/>
        </w:rPr>
        <w:t>B2</w:t>
      </w:r>
      <w:r w:rsidRPr="00063FC8">
        <w:rPr>
          <w:rFonts w:ascii="Times New Roman" w:eastAsia="宋体" w:hAnsi="Times New Roman" w:cs="Times New Roman"/>
          <w:kern w:val="0"/>
          <w:szCs w:val="21"/>
        </w:rPr>
        <w:t>、维生素</w:t>
      </w:r>
      <w:r w:rsidRPr="00063FC8">
        <w:rPr>
          <w:rFonts w:ascii="Times New Roman" w:eastAsia="宋体" w:hAnsi="Times New Roman" w:cs="Times New Roman"/>
          <w:kern w:val="0"/>
          <w:szCs w:val="21"/>
        </w:rPr>
        <w:t>C</w:t>
      </w:r>
      <w:r w:rsidRPr="00063FC8">
        <w:rPr>
          <w:rFonts w:ascii="Times New Roman" w:eastAsia="宋体" w:hAnsi="Times New Roman" w:cs="Times New Roman"/>
          <w:kern w:val="0"/>
          <w:szCs w:val="21"/>
        </w:rPr>
        <w:t>的性质，矿物质的生物有效性。</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kern w:val="0"/>
          <w:szCs w:val="21"/>
        </w:rPr>
        <w:t>教学难点：维生素</w:t>
      </w:r>
      <w:r w:rsidRPr="00063FC8">
        <w:rPr>
          <w:rFonts w:ascii="Times New Roman" w:eastAsia="宋体" w:hAnsi="Times New Roman" w:cs="Times New Roman"/>
          <w:kern w:val="0"/>
          <w:szCs w:val="21"/>
        </w:rPr>
        <w:t>C</w:t>
      </w:r>
      <w:r w:rsidRPr="00063FC8">
        <w:rPr>
          <w:rFonts w:ascii="Times New Roman" w:eastAsia="宋体" w:hAnsi="Times New Roman" w:cs="Times New Roman"/>
          <w:kern w:val="0"/>
          <w:szCs w:val="21"/>
        </w:rPr>
        <w:t>的降解特性。</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szCs w:val="21"/>
        </w:rPr>
        <w:t>教学手段：课堂讲授为主，多媒体辅助教学。</w:t>
      </w:r>
    </w:p>
    <w:p w:rsidR="00E839D9" w:rsidRPr="00063FC8" w:rsidRDefault="00E839D9" w:rsidP="00EA4DC6">
      <w:pPr>
        <w:spacing w:line="400" w:lineRule="exact"/>
        <w:rPr>
          <w:rFonts w:ascii="Times New Roman" w:eastAsia="黑体" w:hAnsi="Times New Roman" w:cs="Times New Roman"/>
          <w:bCs/>
          <w:sz w:val="24"/>
          <w:szCs w:val="20"/>
        </w:rPr>
      </w:pPr>
      <w:r w:rsidRPr="00063FC8">
        <w:rPr>
          <w:rFonts w:ascii="Times New Roman" w:eastAsia="黑体" w:hAnsi="Times New Roman" w:cs="Times New Roman"/>
          <w:bCs/>
          <w:sz w:val="24"/>
          <w:szCs w:val="20"/>
        </w:rPr>
        <w:t>二、教学内容及要求</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1</w:t>
      </w:r>
      <w:r w:rsidRPr="00063FC8">
        <w:rPr>
          <w:rFonts w:ascii="Times New Roman" w:eastAsia="宋体" w:hAnsi="Times New Roman" w:cs="Times New Roman"/>
          <w:szCs w:val="21"/>
        </w:rPr>
        <w:t>、维生素的性质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水溶性维生素</w:t>
      </w:r>
      <w:r w:rsidRPr="00063FC8">
        <w:rPr>
          <w:rFonts w:ascii="Times New Roman" w:eastAsia="宋体" w:hAnsi="Times New Roman" w:cs="Times New Roman"/>
          <w:szCs w:val="21"/>
        </w:rPr>
        <w:t>B1</w:t>
      </w:r>
      <w:r w:rsidRPr="00063FC8">
        <w:rPr>
          <w:rFonts w:ascii="Times New Roman" w:eastAsia="宋体" w:hAnsi="Times New Roman" w:cs="Times New Roman"/>
          <w:szCs w:val="21"/>
        </w:rPr>
        <w:t>、</w:t>
      </w:r>
      <w:r w:rsidRPr="00063FC8">
        <w:rPr>
          <w:rFonts w:ascii="Times New Roman" w:eastAsia="宋体" w:hAnsi="Times New Roman" w:cs="Times New Roman"/>
          <w:szCs w:val="21"/>
        </w:rPr>
        <w:t>B2</w:t>
      </w:r>
      <w:r w:rsidRPr="00063FC8">
        <w:rPr>
          <w:rFonts w:ascii="Times New Roman" w:eastAsia="宋体" w:hAnsi="Times New Roman" w:cs="Times New Roman"/>
          <w:szCs w:val="21"/>
        </w:rPr>
        <w:t>、维生素</w:t>
      </w:r>
      <w:r w:rsidRPr="00063FC8">
        <w:rPr>
          <w:rFonts w:ascii="Times New Roman" w:eastAsia="宋体" w:hAnsi="Times New Roman" w:cs="Times New Roman"/>
          <w:szCs w:val="21"/>
        </w:rPr>
        <w:t>C</w:t>
      </w:r>
      <w:r w:rsidRPr="00063FC8">
        <w:rPr>
          <w:rFonts w:ascii="Times New Roman" w:eastAsia="宋体" w:hAnsi="Times New Roman" w:cs="Times New Roman"/>
          <w:szCs w:val="21"/>
        </w:rPr>
        <w:t>的性质，脂溶性维生素</w:t>
      </w:r>
      <w:r w:rsidRPr="00063FC8">
        <w:rPr>
          <w:rFonts w:ascii="Times New Roman" w:eastAsia="宋体" w:hAnsi="Times New Roman" w:cs="Times New Roman"/>
          <w:szCs w:val="21"/>
        </w:rPr>
        <w:t>A</w:t>
      </w:r>
      <w:r w:rsidRPr="00063FC8">
        <w:rPr>
          <w:rFonts w:ascii="Times New Roman" w:eastAsia="宋体" w:hAnsi="Times New Roman" w:cs="Times New Roman"/>
          <w:szCs w:val="21"/>
        </w:rPr>
        <w:t>、</w:t>
      </w:r>
      <w:r w:rsidRPr="00063FC8">
        <w:rPr>
          <w:rFonts w:ascii="Times New Roman" w:eastAsia="宋体" w:hAnsi="Times New Roman" w:cs="Times New Roman"/>
          <w:szCs w:val="21"/>
        </w:rPr>
        <w:t>D</w:t>
      </w:r>
      <w:r w:rsidRPr="00063FC8">
        <w:rPr>
          <w:rFonts w:ascii="Times New Roman" w:eastAsia="宋体" w:hAnsi="Times New Roman" w:cs="Times New Roman"/>
          <w:szCs w:val="21"/>
        </w:rPr>
        <w:t>、</w:t>
      </w:r>
      <w:r w:rsidRPr="00063FC8">
        <w:rPr>
          <w:rFonts w:ascii="Times New Roman" w:eastAsia="宋体" w:hAnsi="Times New Roman" w:cs="Times New Roman"/>
          <w:szCs w:val="21"/>
        </w:rPr>
        <w:t>E</w:t>
      </w:r>
      <w:r w:rsidRPr="00063FC8">
        <w:rPr>
          <w:rFonts w:ascii="Times New Roman" w:eastAsia="宋体" w:hAnsi="Times New Roman" w:cs="Times New Roman"/>
          <w:szCs w:val="21"/>
        </w:rPr>
        <w:t>的性质。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2</w:t>
      </w:r>
      <w:r w:rsidRPr="00063FC8">
        <w:rPr>
          <w:rFonts w:ascii="Times New Roman" w:eastAsia="宋体" w:hAnsi="Times New Roman" w:cs="Times New Roman"/>
          <w:szCs w:val="21"/>
        </w:rPr>
        <w:t>、食品中维生素损失的原因</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采前处理及加工处理造成维生素的损失。</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3</w:t>
      </w:r>
      <w:r w:rsidRPr="00063FC8">
        <w:rPr>
          <w:rFonts w:ascii="Times New Roman" w:eastAsia="宋体" w:hAnsi="Times New Roman" w:cs="Times New Roman"/>
          <w:szCs w:val="21"/>
        </w:rPr>
        <w:t>、食品中矿物质的存在形式</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动植物性食品中矿物质的存在形式，影响矿物质生物有效性的因素。</w:t>
      </w:r>
    </w:p>
    <w:p w:rsidR="00E839D9" w:rsidRPr="00063FC8" w:rsidRDefault="00E839D9" w:rsidP="00EA4DC6">
      <w:pPr>
        <w:spacing w:line="400" w:lineRule="exact"/>
        <w:ind w:firstLineChars="200" w:firstLine="420"/>
        <w:rPr>
          <w:rFonts w:ascii="Times New Roman" w:eastAsia="宋体" w:hAnsi="Times New Roman" w:cs="Times New Roman"/>
          <w:szCs w:val="21"/>
        </w:rPr>
      </w:pPr>
    </w:p>
    <w:p w:rsidR="00E839D9" w:rsidRPr="00063FC8" w:rsidRDefault="00E839D9" w:rsidP="00EA4DC6">
      <w:pPr>
        <w:spacing w:line="400" w:lineRule="exact"/>
        <w:jc w:val="center"/>
        <w:rPr>
          <w:rFonts w:ascii="Times New Roman" w:eastAsia="黑体" w:hAnsi="Times New Roman" w:cs="Times New Roman"/>
          <w:b/>
          <w:kern w:val="0"/>
          <w:sz w:val="28"/>
          <w:szCs w:val="28"/>
        </w:rPr>
      </w:pPr>
      <w:r w:rsidRPr="00063FC8">
        <w:rPr>
          <w:rFonts w:ascii="Times New Roman" w:eastAsia="黑体" w:hAnsi="Times New Roman" w:cs="Times New Roman"/>
          <w:b/>
          <w:kern w:val="0"/>
          <w:sz w:val="28"/>
          <w:szCs w:val="28"/>
        </w:rPr>
        <w:t>第八章</w:t>
      </w:r>
      <w:r w:rsidRPr="00063FC8">
        <w:rPr>
          <w:rFonts w:ascii="Times New Roman" w:eastAsia="黑体" w:hAnsi="Times New Roman" w:cs="Times New Roman"/>
          <w:b/>
          <w:kern w:val="0"/>
          <w:sz w:val="28"/>
          <w:szCs w:val="28"/>
        </w:rPr>
        <w:t xml:space="preserve">  </w:t>
      </w:r>
      <w:r w:rsidRPr="00063FC8">
        <w:rPr>
          <w:rFonts w:ascii="Times New Roman" w:eastAsia="黑体" w:hAnsi="Times New Roman" w:cs="Times New Roman"/>
          <w:b/>
          <w:kern w:val="0"/>
          <w:sz w:val="28"/>
          <w:szCs w:val="28"/>
        </w:rPr>
        <w:t>色素与风味（</w:t>
      </w:r>
      <w:r w:rsidRPr="00063FC8">
        <w:rPr>
          <w:rFonts w:ascii="Times New Roman" w:eastAsia="黑体" w:hAnsi="Times New Roman" w:cs="Times New Roman" w:hint="eastAsia"/>
          <w:b/>
          <w:kern w:val="0"/>
          <w:sz w:val="28"/>
          <w:szCs w:val="28"/>
        </w:rPr>
        <w:t>2</w:t>
      </w:r>
      <w:r w:rsidRPr="00063FC8">
        <w:rPr>
          <w:rFonts w:ascii="Times New Roman" w:eastAsia="黑体" w:hAnsi="Times New Roman" w:cs="Times New Roman"/>
          <w:b/>
          <w:kern w:val="0"/>
          <w:sz w:val="28"/>
          <w:szCs w:val="28"/>
        </w:rPr>
        <w:t>学时）</w:t>
      </w:r>
    </w:p>
    <w:p w:rsidR="00E839D9" w:rsidRPr="00063FC8" w:rsidRDefault="00E839D9" w:rsidP="00EA4DC6">
      <w:pPr>
        <w:spacing w:line="400" w:lineRule="exact"/>
        <w:rPr>
          <w:rFonts w:ascii="Times New Roman" w:eastAsia="黑体" w:hAnsi="Times New Roman" w:cs="Times New Roman"/>
          <w:bCs/>
          <w:sz w:val="24"/>
          <w:szCs w:val="20"/>
        </w:rPr>
      </w:pPr>
      <w:r w:rsidRPr="00063FC8">
        <w:rPr>
          <w:rFonts w:ascii="Times New Roman" w:eastAsia="黑体" w:hAnsi="Times New Roman" w:cs="Times New Roman"/>
          <w:bCs/>
          <w:sz w:val="24"/>
          <w:szCs w:val="20"/>
        </w:rPr>
        <w:t>一、本章的教学目的和要求</w:t>
      </w:r>
    </w:p>
    <w:p w:rsidR="00E839D9" w:rsidRPr="00063FC8" w:rsidRDefault="00E839D9" w:rsidP="00EA4DC6">
      <w:pPr>
        <w:spacing w:line="400" w:lineRule="exact"/>
        <w:ind w:firstLineChars="200" w:firstLine="420"/>
        <w:rPr>
          <w:rFonts w:ascii="Times New Roman" w:eastAsia="宋体" w:hAnsi="Times New Roman" w:cs="Times New Roman"/>
          <w:kern w:val="0"/>
          <w:szCs w:val="21"/>
        </w:rPr>
      </w:pPr>
      <w:r w:rsidRPr="00063FC8">
        <w:rPr>
          <w:rFonts w:ascii="Times New Roman" w:eastAsia="宋体" w:hAnsi="Times New Roman" w:cs="Times New Roman"/>
          <w:kern w:val="0"/>
          <w:szCs w:val="21"/>
        </w:rPr>
        <w:t>目的和要求：了解食品的风味来源和生成途径，熟悉常见天然色素的类别和名称，掌握叶绿素、肌红蛋白、类胡萝卜素、花青素的重要性质，理解天然色素在加工和贮藏过程中所发生的变化。</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教学重点：叶绿素、肌红蛋白、类胡萝卜素、花青素的性质。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教学难点：肌红蛋白、花青素的特性。</w:t>
      </w:r>
    </w:p>
    <w:p w:rsidR="00E839D9" w:rsidRPr="00063FC8" w:rsidRDefault="00E839D9" w:rsidP="00EA4DC6">
      <w:pPr>
        <w:widowControl/>
        <w:spacing w:line="400" w:lineRule="exact"/>
        <w:ind w:firstLineChars="200" w:firstLine="420"/>
        <w:jc w:val="left"/>
        <w:rPr>
          <w:rFonts w:ascii="Times New Roman" w:eastAsia="宋体" w:hAnsi="Times New Roman" w:cs="Times New Roman"/>
          <w:kern w:val="0"/>
          <w:szCs w:val="21"/>
        </w:rPr>
      </w:pPr>
      <w:r w:rsidRPr="00063FC8">
        <w:rPr>
          <w:rFonts w:ascii="Times New Roman" w:eastAsia="宋体" w:hAnsi="Times New Roman" w:cs="Times New Roman"/>
          <w:szCs w:val="21"/>
        </w:rPr>
        <w:t>教学手段：课堂讲授为主，多媒体辅助教学。</w:t>
      </w:r>
    </w:p>
    <w:p w:rsidR="00E839D9" w:rsidRPr="00063FC8" w:rsidRDefault="00E839D9" w:rsidP="00EA4DC6">
      <w:pPr>
        <w:spacing w:line="400" w:lineRule="exact"/>
        <w:rPr>
          <w:rFonts w:ascii="Times New Roman" w:eastAsia="黑体" w:hAnsi="Times New Roman" w:cs="Times New Roman"/>
          <w:bCs/>
          <w:sz w:val="24"/>
          <w:szCs w:val="20"/>
        </w:rPr>
      </w:pPr>
      <w:r w:rsidRPr="00063FC8">
        <w:rPr>
          <w:rFonts w:ascii="Times New Roman" w:eastAsia="黑体" w:hAnsi="Times New Roman" w:cs="Times New Roman"/>
          <w:bCs/>
          <w:sz w:val="24"/>
          <w:szCs w:val="20"/>
        </w:rPr>
        <w:t>二、教学内容及要求</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1</w:t>
      </w:r>
      <w:r w:rsidRPr="00063FC8">
        <w:rPr>
          <w:rFonts w:ascii="Times New Roman" w:eastAsia="宋体" w:hAnsi="Times New Roman" w:cs="Times New Roman"/>
          <w:szCs w:val="21"/>
        </w:rPr>
        <w:t>、卟啉类色素</w:t>
      </w:r>
      <w:r w:rsidRPr="00063FC8">
        <w:rPr>
          <w:rFonts w:ascii="Times New Roman" w:eastAsia="宋体" w:hAnsi="Times New Roman" w:cs="Times New Roman" w:hint="eastAsia"/>
          <w:szCs w:val="21"/>
        </w:rPr>
        <w:t>。</w:t>
      </w:r>
      <w:r w:rsidRPr="00063FC8">
        <w:rPr>
          <w:rFonts w:ascii="Times New Roman" w:eastAsia="宋体" w:hAnsi="Times New Roman" w:cs="Times New Roman"/>
          <w:szCs w:val="21"/>
        </w:rPr>
        <w:t>叶绿素、肌红蛋白的结构、性质。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lastRenderedPageBreak/>
        <w:t>2</w:t>
      </w:r>
      <w:r w:rsidRPr="00063FC8">
        <w:rPr>
          <w:rFonts w:ascii="Times New Roman" w:eastAsia="宋体" w:hAnsi="Times New Roman" w:cs="Times New Roman"/>
          <w:szCs w:val="21"/>
        </w:rPr>
        <w:t>、类胡萝卜素</w:t>
      </w:r>
      <w:r w:rsidRPr="00063FC8">
        <w:rPr>
          <w:rFonts w:ascii="Times New Roman" w:eastAsia="宋体" w:hAnsi="Times New Roman" w:cs="Times New Roman" w:hint="eastAsia"/>
          <w:szCs w:val="21"/>
        </w:rPr>
        <w:t>。</w:t>
      </w:r>
      <w:r w:rsidRPr="00063FC8">
        <w:rPr>
          <w:rFonts w:ascii="Times New Roman" w:eastAsia="宋体" w:hAnsi="Times New Roman" w:cs="Times New Roman"/>
          <w:szCs w:val="21"/>
        </w:rPr>
        <w:t>类胡萝卜素的结构、性质。</w:t>
      </w:r>
    </w:p>
    <w:p w:rsidR="00E839D9" w:rsidRPr="00063FC8" w:rsidRDefault="00E839D9" w:rsidP="00EA4DC6">
      <w:pPr>
        <w:spacing w:line="400" w:lineRule="exact"/>
        <w:ind w:firstLineChars="200" w:firstLine="420"/>
        <w:rPr>
          <w:rFonts w:ascii="Times New Roman" w:eastAsia="宋体" w:hAnsi="Times New Roman" w:cs="Times New Roman"/>
          <w:szCs w:val="21"/>
        </w:rPr>
      </w:pPr>
      <w:r w:rsidRPr="00063FC8">
        <w:rPr>
          <w:rFonts w:ascii="Times New Roman" w:eastAsia="宋体" w:hAnsi="Times New Roman" w:cs="Times New Roman"/>
          <w:szCs w:val="21"/>
        </w:rPr>
        <w:t>3</w:t>
      </w:r>
      <w:r w:rsidRPr="00063FC8">
        <w:rPr>
          <w:rFonts w:ascii="Times New Roman" w:eastAsia="宋体" w:hAnsi="Times New Roman" w:cs="Times New Roman"/>
          <w:szCs w:val="21"/>
        </w:rPr>
        <w:t>、黄酮类色素</w:t>
      </w:r>
      <w:r w:rsidRPr="00063FC8">
        <w:rPr>
          <w:rFonts w:ascii="Times New Roman" w:eastAsia="宋体" w:hAnsi="Times New Roman" w:cs="Times New Roman" w:hint="eastAsia"/>
          <w:szCs w:val="21"/>
        </w:rPr>
        <w:t>。</w:t>
      </w:r>
      <w:r w:rsidRPr="00063FC8">
        <w:rPr>
          <w:rFonts w:ascii="Times New Roman" w:eastAsia="宋体" w:hAnsi="Times New Roman" w:cs="Times New Roman"/>
          <w:szCs w:val="21"/>
        </w:rPr>
        <w:t>黄酮、花青素的性质。</w:t>
      </w:r>
    </w:p>
    <w:p w:rsidR="00E839D9" w:rsidRPr="00063FC8" w:rsidRDefault="00E839D9" w:rsidP="00015BBB">
      <w:pPr>
        <w:spacing w:beforeLines="50" w:afterLines="50" w:line="400" w:lineRule="exact"/>
        <w:jc w:val="center"/>
        <w:rPr>
          <w:rFonts w:ascii="Times New Roman" w:eastAsia="黑体" w:hAnsi="Times New Roman" w:cs="Times New Roman"/>
          <w:bCs/>
          <w:sz w:val="30"/>
          <w:szCs w:val="18"/>
        </w:rPr>
      </w:pPr>
      <w:bookmarkStart w:id="4" w:name="_GoBack"/>
      <w:r w:rsidRPr="00063FC8">
        <w:rPr>
          <w:rFonts w:ascii="Times New Roman" w:eastAsia="黑体" w:hAnsi="Times New Roman" w:cs="Times New Roman"/>
          <w:bCs/>
          <w:sz w:val="30"/>
          <w:szCs w:val="18"/>
        </w:rPr>
        <w:t>第</w:t>
      </w:r>
      <w:r w:rsidRPr="00063FC8">
        <w:rPr>
          <w:rFonts w:ascii="Times New Roman" w:eastAsia="黑体" w:hAnsi="Times New Roman" w:cs="Times New Roman" w:hint="eastAsia"/>
          <w:bCs/>
          <w:sz w:val="30"/>
          <w:szCs w:val="18"/>
        </w:rPr>
        <w:t>三</w:t>
      </w:r>
      <w:r w:rsidRPr="00063FC8">
        <w:rPr>
          <w:rFonts w:ascii="Times New Roman" w:eastAsia="黑体" w:hAnsi="Times New Roman" w:cs="Times New Roman"/>
          <w:bCs/>
          <w:sz w:val="30"/>
          <w:szCs w:val="18"/>
        </w:rPr>
        <w:t>部分</w:t>
      </w:r>
      <w:r w:rsidRPr="00063FC8">
        <w:rPr>
          <w:rFonts w:ascii="Times New Roman" w:eastAsia="黑体" w:hAnsi="Times New Roman" w:cs="Times New Roman"/>
          <w:bCs/>
          <w:sz w:val="30"/>
          <w:szCs w:val="18"/>
        </w:rPr>
        <w:t xml:space="preserve">   </w:t>
      </w:r>
      <w:r w:rsidRPr="00063FC8">
        <w:rPr>
          <w:rFonts w:ascii="Times New Roman" w:eastAsia="黑体" w:hAnsi="Times New Roman" w:cs="Times New Roman" w:hint="eastAsia"/>
          <w:bCs/>
          <w:sz w:val="30"/>
          <w:szCs w:val="18"/>
        </w:rPr>
        <w:t>实验项目设置与内容</w:t>
      </w:r>
    </w:p>
    <w:bookmarkEnd w:id="4"/>
    <w:p w:rsidR="00E839D9" w:rsidRPr="00063FC8" w:rsidRDefault="00E839D9" w:rsidP="00EA4DC6">
      <w:pPr>
        <w:widowControl/>
        <w:adjustRightInd w:val="0"/>
        <w:snapToGrid w:val="0"/>
        <w:spacing w:line="400" w:lineRule="exact"/>
        <w:rPr>
          <w:rFonts w:ascii="Times New Roman" w:eastAsia="宋体" w:hAnsi="Times New Roman" w:cs="Times New Roman"/>
          <w:kern w:val="0"/>
          <w:sz w:val="24"/>
          <w:szCs w:val="20"/>
        </w:rPr>
      </w:pPr>
    </w:p>
    <w:tbl>
      <w:tblPr>
        <w:tblW w:w="9039" w:type="dxa"/>
        <w:tblBorders>
          <w:top w:val="single" w:sz="8" w:space="0" w:color="000000"/>
          <w:left w:val="single" w:sz="8" w:space="0" w:color="000000"/>
          <w:right w:val="single" w:sz="8" w:space="0" w:color="000000"/>
        </w:tblBorders>
        <w:tblLayout w:type="fixed"/>
        <w:tblLook w:val="04A0"/>
      </w:tblPr>
      <w:tblGrid>
        <w:gridCol w:w="1188"/>
        <w:gridCol w:w="1330"/>
        <w:gridCol w:w="2835"/>
        <w:gridCol w:w="709"/>
        <w:gridCol w:w="709"/>
        <w:gridCol w:w="708"/>
        <w:gridCol w:w="709"/>
        <w:gridCol w:w="851"/>
      </w:tblGrid>
      <w:tr w:rsidR="00E839D9" w:rsidRPr="00063FC8" w:rsidTr="00386249">
        <w:trPr>
          <w:trHeight w:val="606"/>
        </w:trPr>
        <w:tc>
          <w:tcPr>
            <w:tcW w:w="1188" w:type="dxa"/>
            <w:tcBorders>
              <w:top w:val="single" w:sz="4" w:space="0" w:color="auto"/>
              <w:left w:val="single" w:sz="4" w:space="0" w:color="auto"/>
              <w:bottom w:val="single" w:sz="4" w:space="0" w:color="000000"/>
              <w:right w:val="single" w:sz="4" w:space="0" w:color="000000"/>
            </w:tcBorders>
          </w:tcPr>
          <w:p w:rsidR="00E839D9" w:rsidRPr="00063FC8" w:rsidRDefault="00E839D9" w:rsidP="00386249">
            <w:pPr>
              <w:widowControl/>
              <w:adjustRightInd w:val="0"/>
              <w:snapToGrid w:val="0"/>
              <w:spacing w:line="400" w:lineRule="exact"/>
              <w:jc w:val="center"/>
              <w:rPr>
                <w:rFonts w:ascii="Times New Roman" w:eastAsia="宋体" w:hAnsi="Times New Roman" w:cs="Times New Roman"/>
                <w:kern w:val="0"/>
                <w:szCs w:val="21"/>
              </w:rPr>
            </w:pPr>
            <w:r w:rsidRPr="00063FC8">
              <w:rPr>
                <w:rFonts w:ascii="Times New Roman" w:eastAsia="宋体" w:hAnsi="Times New Roman" w:cs="Times New Roman"/>
                <w:kern w:val="0"/>
                <w:szCs w:val="21"/>
              </w:rPr>
              <w:t>实验项目编号</w:t>
            </w:r>
          </w:p>
        </w:tc>
        <w:tc>
          <w:tcPr>
            <w:tcW w:w="1330" w:type="dxa"/>
            <w:tcBorders>
              <w:top w:val="single" w:sz="4" w:space="0" w:color="auto"/>
              <w:left w:val="nil"/>
              <w:bottom w:val="single" w:sz="4" w:space="0" w:color="000000"/>
              <w:right w:val="single" w:sz="4" w:space="0" w:color="000000"/>
            </w:tcBorders>
            <w:vAlign w:val="center"/>
          </w:tcPr>
          <w:p w:rsidR="00E839D9" w:rsidRPr="00063FC8" w:rsidRDefault="00E839D9" w:rsidP="00015BBB">
            <w:pPr>
              <w:widowControl/>
              <w:adjustRightInd w:val="0"/>
              <w:snapToGrid w:val="0"/>
              <w:spacing w:beforeLines="50" w:line="400" w:lineRule="exact"/>
              <w:jc w:val="center"/>
              <w:rPr>
                <w:rFonts w:ascii="Times New Roman" w:eastAsia="宋体" w:hAnsi="Times New Roman" w:cs="Times New Roman"/>
                <w:kern w:val="0"/>
                <w:szCs w:val="21"/>
              </w:rPr>
            </w:pPr>
            <w:r w:rsidRPr="00063FC8">
              <w:rPr>
                <w:rFonts w:ascii="Times New Roman" w:eastAsia="宋体" w:hAnsi="Times New Roman" w:cs="Times New Roman"/>
                <w:kern w:val="0"/>
                <w:szCs w:val="21"/>
              </w:rPr>
              <w:t>实验名称</w:t>
            </w:r>
          </w:p>
        </w:tc>
        <w:tc>
          <w:tcPr>
            <w:tcW w:w="2835" w:type="dxa"/>
            <w:tcBorders>
              <w:top w:val="single" w:sz="4" w:space="0" w:color="auto"/>
              <w:left w:val="nil"/>
              <w:bottom w:val="single" w:sz="4" w:space="0" w:color="000000"/>
              <w:right w:val="single" w:sz="4" w:space="0" w:color="000000"/>
            </w:tcBorders>
            <w:vAlign w:val="center"/>
          </w:tcPr>
          <w:p w:rsidR="00E839D9" w:rsidRPr="00063FC8" w:rsidRDefault="00E839D9" w:rsidP="00015BBB">
            <w:pPr>
              <w:widowControl/>
              <w:adjustRightInd w:val="0"/>
              <w:snapToGrid w:val="0"/>
              <w:spacing w:beforeLines="50" w:line="400" w:lineRule="exact"/>
              <w:jc w:val="center"/>
              <w:rPr>
                <w:rFonts w:ascii="Times New Roman" w:eastAsia="宋体" w:hAnsi="Times New Roman" w:cs="Times New Roman"/>
                <w:kern w:val="0"/>
                <w:szCs w:val="21"/>
              </w:rPr>
            </w:pPr>
            <w:r w:rsidRPr="00063FC8">
              <w:rPr>
                <w:rFonts w:ascii="Times New Roman" w:eastAsia="宋体" w:hAnsi="Times New Roman" w:cs="Times New Roman"/>
                <w:kern w:val="0"/>
                <w:szCs w:val="21"/>
              </w:rPr>
              <w:t>内容提要</w:t>
            </w:r>
          </w:p>
        </w:tc>
        <w:tc>
          <w:tcPr>
            <w:tcW w:w="709" w:type="dxa"/>
            <w:tcBorders>
              <w:top w:val="single" w:sz="4" w:space="0" w:color="auto"/>
              <w:left w:val="nil"/>
              <w:bottom w:val="single" w:sz="4" w:space="0" w:color="000000"/>
              <w:right w:val="single" w:sz="4" w:space="0" w:color="000000"/>
            </w:tcBorders>
            <w:vAlign w:val="center"/>
          </w:tcPr>
          <w:p w:rsidR="00E839D9" w:rsidRPr="00063FC8" w:rsidRDefault="00E839D9" w:rsidP="00386249">
            <w:pPr>
              <w:widowControl/>
              <w:adjustRightInd w:val="0"/>
              <w:snapToGrid w:val="0"/>
              <w:spacing w:line="400" w:lineRule="exact"/>
              <w:jc w:val="center"/>
              <w:rPr>
                <w:rFonts w:ascii="Times New Roman" w:eastAsia="宋体" w:hAnsi="Times New Roman" w:cs="Times New Roman"/>
                <w:kern w:val="0"/>
                <w:szCs w:val="21"/>
              </w:rPr>
            </w:pPr>
            <w:r w:rsidRPr="00063FC8">
              <w:rPr>
                <w:rFonts w:ascii="Times New Roman" w:eastAsia="宋体" w:hAnsi="Times New Roman" w:cs="Times New Roman"/>
                <w:kern w:val="0"/>
                <w:szCs w:val="21"/>
              </w:rPr>
              <w:t>实验</w:t>
            </w:r>
          </w:p>
          <w:p w:rsidR="00E839D9" w:rsidRPr="00063FC8" w:rsidRDefault="00E839D9" w:rsidP="00386249">
            <w:pPr>
              <w:widowControl/>
              <w:adjustRightInd w:val="0"/>
              <w:snapToGrid w:val="0"/>
              <w:spacing w:line="400" w:lineRule="exact"/>
              <w:jc w:val="center"/>
              <w:rPr>
                <w:rFonts w:ascii="Times New Roman" w:eastAsia="宋体" w:hAnsi="Times New Roman" w:cs="Times New Roman"/>
                <w:kern w:val="0"/>
                <w:szCs w:val="21"/>
              </w:rPr>
            </w:pPr>
            <w:r w:rsidRPr="00063FC8">
              <w:rPr>
                <w:rFonts w:ascii="Times New Roman" w:eastAsia="宋体" w:hAnsi="Times New Roman" w:cs="Times New Roman"/>
                <w:kern w:val="0"/>
                <w:szCs w:val="21"/>
              </w:rPr>
              <w:t>学时</w:t>
            </w:r>
          </w:p>
        </w:tc>
        <w:tc>
          <w:tcPr>
            <w:tcW w:w="709" w:type="dxa"/>
            <w:tcBorders>
              <w:top w:val="single" w:sz="4" w:space="0" w:color="auto"/>
              <w:left w:val="nil"/>
              <w:bottom w:val="single" w:sz="4" w:space="0" w:color="000000"/>
              <w:right w:val="single" w:sz="4" w:space="0" w:color="000000"/>
            </w:tcBorders>
            <w:vAlign w:val="center"/>
          </w:tcPr>
          <w:p w:rsidR="00E839D9" w:rsidRPr="00063FC8" w:rsidRDefault="00E839D9" w:rsidP="00386249">
            <w:pPr>
              <w:widowControl/>
              <w:adjustRightInd w:val="0"/>
              <w:snapToGrid w:val="0"/>
              <w:spacing w:line="400" w:lineRule="exact"/>
              <w:jc w:val="center"/>
              <w:rPr>
                <w:rFonts w:ascii="Times New Roman" w:eastAsia="宋体" w:hAnsi="Times New Roman" w:cs="Times New Roman"/>
                <w:kern w:val="0"/>
                <w:szCs w:val="21"/>
              </w:rPr>
            </w:pPr>
            <w:r w:rsidRPr="00063FC8">
              <w:rPr>
                <w:rFonts w:ascii="Times New Roman" w:eastAsia="宋体" w:hAnsi="Times New Roman" w:cs="Times New Roman"/>
                <w:kern w:val="0"/>
                <w:szCs w:val="21"/>
              </w:rPr>
              <w:t>每组</w:t>
            </w:r>
          </w:p>
          <w:p w:rsidR="00E839D9" w:rsidRPr="00063FC8" w:rsidRDefault="00E839D9" w:rsidP="00386249">
            <w:pPr>
              <w:widowControl/>
              <w:adjustRightInd w:val="0"/>
              <w:snapToGrid w:val="0"/>
              <w:spacing w:line="400" w:lineRule="exact"/>
              <w:jc w:val="center"/>
              <w:rPr>
                <w:rFonts w:ascii="Times New Roman" w:eastAsia="宋体" w:hAnsi="Times New Roman" w:cs="Times New Roman"/>
                <w:kern w:val="0"/>
                <w:szCs w:val="21"/>
              </w:rPr>
            </w:pPr>
            <w:r w:rsidRPr="00063FC8">
              <w:rPr>
                <w:rFonts w:ascii="Times New Roman" w:eastAsia="宋体" w:hAnsi="Times New Roman" w:cs="Times New Roman"/>
                <w:kern w:val="0"/>
                <w:szCs w:val="21"/>
              </w:rPr>
              <w:t>人数</w:t>
            </w:r>
          </w:p>
        </w:tc>
        <w:tc>
          <w:tcPr>
            <w:tcW w:w="708" w:type="dxa"/>
            <w:tcBorders>
              <w:top w:val="single" w:sz="4" w:space="0" w:color="auto"/>
              <w:left w:val="nil"/>
              <w:bottom w:val="single" w:sz="4" w:space="0" w:color="000000"/>
              <w:right w:val="single" w:sz="4" w:space="0" w:color="000000"/>
            </w:tcBorders>
            <w:vAlign w:val="center"/>
          </w:tcPr>
          <w:p w:rsidR="00E839D9" w:rsidRPr="00063FC8" w:rsidRDefault="00E839D9" w:rsidP="00386249">
            <w:pPr>
              <w:widowControl/>
              <w:adjustRightInd w:val="0"/>
              <w:snapToGrid w:val="0"/>
              <w:spacing w:line="400" w:lineRule="exact"/>
              <w:jc w:val="center"/>
              <w:rPr>
                <w:rFonts w:ascii="Times New Roman" w:eastAsia="宋体" w:hAnsi="Times New Roman" w:cs="Times New Roman"/>
                <w:kern w:val="0"/>
                <w:szCs w:val="21"/>
              </w:rPr>
            </w:pPr>
            <w:r w:rsidRPr="00063FC8">
              <w:rPr>
                <w:rFonts w:ascii="Times New Roman" w:eastAsia="宋体" w:hAnsi="Times New Roman" w:cs="Times New Roman"/>
                <w:kern w:val="0"/>
                <w:szCs w:val="21"/>
              </w:rPr>
              <w:t>实验</w:t>
            </w:r>
          </w:p>
          <w:p w:rsidR="00E839D9" w:rsidRPr="00063FC8" w:rsidRDefault="00E839D9" w:rsidP="00386249">
            <w:pPr>
              <w:widowControl/>
              <w:adjustRightInd w:val="0"/>
              <w:snapToGrid w:val="0"/>
              <w:spacing w:line="400" w:lineRule="exact"/>
              <w:jc w:val="center"/>
              <w:rPr>
                <w:rFonts w:ascii="Times New Roman" w:eastAsia="宋体" w:hAnsi="Times New Roman" w:cs="Times New Roman"/>
                <w:kern w:val="0"/>
                <w:szCs w:val="21"/>
              </w:rPr>
            </w:pPr>
            <w:r w:rsidRPr="00063FC8">
              <w:rPr>
                <w:rFonts w:ascii="Times New Roman" w:eastAsia="宋体" w:hAnsi="Times New Roman" w:cs="Times New Roman"/>
                <w:kern w:val="0"/>
                <w:szCs w:val="21"/>
              </w:rPr>
              <w:t>属性</w:t>
            </w:r>
          </w:p>
        </w:tc>
        <w:tc>
          <w:tcPr>
            <w:tcW w:w="709" w:type="dxa"/>
            <w:tcBorders>
              <w:top w:val="single" w:sz="4" w:space="0" w:color="auto"/>
              <w:left w:val="nil"/>
              <w:bottom w:val="single" w:sz="4" w:space="0" w:color="000000"/>
              <w:right w:val="single" w:sz="4" w:space="0" w:color="000000"/>
            </w:tcBorders>
            <w:vAlign w:val="center"/>
          </w:tcPr>
          <w:p w:rsidR="00E839D9" w:rsidRPr="00063FC8" w:rsidRDefault="00E839D9" w:rsidP="00386249">
            <w:pPr>
              <w:widowControl/>
              <w:adjustRightInd w:val="0"/>
              <w:snapToGrid w:val="0"/>
              <w:spacing w:line="400" w:lineRule="exact"/>
              <w:jc w:val="center"/>
              <w:rPr>
                <w:rFonts w:ascii="Times New Roman" w:eastAsia="宋体" w:hAnsi="Times New Roman" w:cs="Times New Roman"/>
                <w:kern w:val="0"/>
                <w:szCs w:val="21"/>
              </w:rPr>
            </w:pPr>
            <w:r w:rsidRPr="00063FC8">
              <w:rPr>
                <w:rFonts w:ascii="Times New Roman" w:eastAsia="宋体" w:hAnsi="Times New Roman" w:cs="Times New Roman"/>
                <w:kern w:val="0"/>
                <w:szCs w:val="21"/>
              </w:rPr>
              <w:t>开出要求</w:t>
            </w:r>
          </w:p>
        </w:tc>
        <w:tc>
          <w:tcPr>
            <w:tcW w:w="851" w:type="dxa"/>
            <w:tcBorders>
              <w:top w:val="single" w:sz="4" w:space="0" w:color="auto"/>
              <w:left w:val="nil"/>
              <w:bottom w:val="single" w:sz="4" w:space="0" w:color="000000"/>
              <w:right w:val="single" w:sz="4" w:space="0" w:color="000000"/>
            </w:tcBorders>
            <w:vAlign w:val="center"/>
          </w:tcPr>
          <w:p w:rsidR="00E839D9" w:rsidRPr="00063FC8" w:rsidRDefault="00E839D9" w:rsidP="00386249">
            <w:pPr>
              <w:widowControl/>
              <w:adjustRightInd w:val="0"/>
              <w:snapToGrid w:val="0"/>
              <w:spacing w:line="400" w:lineRule="exact"/>
              <w:jc w:val="center"/>
              <w:rPr>
                <w:rFonts w:ascii="Times New Roman" w:eastAsia="宋体" w:hAnsi="Times New Roman" w:cs="Times New Roman"/>
                <w:kern w:val="0"/>
                <w:szCs w:val="21"/>
              </w:rPr>
            </w:pPr>
            <w:r w:rsidRPr="00063FC8">
              <w:rPr>
                <w:rFonts w:ascii="Times New Roman" w:eastAsia="宋体" w:hAnsi="Times New Roman" w:cs="Times New Roman"/>
                <w:kern w:val="0"/>
                <w:szCs w:val="21"/>
              </w:rPr>
              <w:t>支持教学目标</w:t>
            </w:r>
          </w:p>
        </w:tc>
      </w:tr>
      <w:tr w:rsidR="00E839D9" w:rsidRPr="00063FC8" w:rsidTr="0038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vAlign w:val="center"/>
          </w:tcPr>
          <w:p w:rsidR="00E839D9" w:rsidRPr="00063FC8" w:rsidRDefault="00E839D9" w:rsidP="00D076EE">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1</w:t>
            </w:r>
          </w:p>
        </w:tc>
        <w:tc>
          <w:tcPr>
            <w:tcW w:w="1330" w:type="dxa"/>
            <w:vAlign w:val="center"/>
          </w:tcPr>
          <w:p w:rsidR="00E839D9" w:rsidRPr="00063FC8" w:rsidRDefault="00E839D9" w:rsidP="00386249">
            <w:pPr>
              <w:spacing w:line="400" w:lineRule="exact"/>
              <w:rPr>
                <w:rFonts w:ascii="Times New Roman" w:eastAsia="宋体" w:hAnsi="Times New Roman" w:cs="Times New Roman"/>
                <w:szCs w:val="21"/>
              </w:rPr>
            </w:pPr>
            <w:r w:rsidRPr="00063FC8">
              <w:rPr>
                <w:rFonts w:ascii="宋体" w:eastAsia="宋体" w:hAnsi="宋体" w:cs="Times New Roman" w:hint="eastAsia"/>
                <w:bCs/>
                <w:szCs w:val="21"/>
              </w:rPr>
              <w:t>食品中水分活度值的测定</w:t>
            </w:r>
          </w:p>
        </w:tc>
        <w:tc>
          <w:tcPr>
            <w:tcW w:w="2835" w:type="dxa"/>
            <w:vAlign w:val="center"/>
          </w:tcPr>
          <w:p w:rsidR="00E839D9" w:rsidRPr="00063FC8" w:rsidRDefault="00E839D9" w:rsidP="00386249">
            <w:pPr>
              <w:spacing w:line="400" w:lineRule="exact"/>
              <w:rPr>
                <w:rFonts w:ascii="Times New Roman" w:eastAsia="宋体" w:hAnsi="Times New Roman" w:cs="Times New Roman"/>
                <w:szCs w:val="21"/>
              </w:rPr>
            </w:pPr>
            <w:r w:rsidRPr="00063FC8">
              <w:rPr>
                <w:rFonts w:ascii="Times New Roman" w:eastAsia="宋体" w:hAnsi="Times New Roman" w:cs="Times New Roman" w:hint="eastAsia"/>
                <w:szCs w:val="21"/>
              </w:rPr>
              <w:t>大豆粉水分活度测定</w:t>
            </w:r>
          </w:p>
        </w:tc>
        <w:tc>
          <w:tcPr>
            <w:tcW w:w="709"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709"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2</w:t>
            </w:r>
          </w:p>
        </w:tc>
        <w:tc>
          <w:tcPr>
            <w:tcW w:w="708"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验证</w:t>
            </w:r>
          </w:p>
        </w:tc>
        <w:tc>
          <w:tcPr>
            <w:tcW w:w="709"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比做</w:t>
            </w:r>
          </w:p>
        </w:tc>
        <w:tc>
          <w:tcPr>
            <w:tcW w:w="851"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1.1</w:t>
            </w:r>
            <w:r w:rsidRPr="00063FC8">
              <w:rPr>
                <w:rFonts w:ascii="Times New Roman" w:eastAsia="宋体" w:hAnsi="Times New Roman" w:cs="Times New Roman"/>
                <w:szCs w:val="21"/>
              </w:rPr>
              <w:t>，</w:t>
            </w:r>
            <w:r w:rsidRPr="00063FC8">
              <w:rPr>
                <w:rFonts w:ascii="Times New Roman" w:eastAsia="宋体" w:hAnsi="Times New Roman" w:cs="Times New Roman"/>
                <w:szCs w:val="21"/>
              </w:rPr>
              <w:t>1.2</w:t>
            </w:r>
            <w:r w:rsidRPr="00063FC8">
              <w:rPr>
                <w:rFonts w:ascii="Times New Roman" w:eastAsia="宋体" w:hAnsi="Times New Roman" w:cs="Times New Roman"/>
                <w:szCs w:val="21"/>
              </w:rPr>
              <w:t>，</w:t>
            </w:r>
            <w:r w:rsidRPr="00063FC8">
              <w:rPr>
                <w:rFonts w:ascii="Times New Roman" w:eastAsia="宋体" w:hAnsi="Times New Roman" w:cs="Times New Roman"/>
                <w:szCs w:val="21"/>
              </w:rPr>
              <w:t>2.1</w:t>
            </w:r>
          </w:p>
        </w:tc>
      </w:tr>
      <w:tr w:rsidR="00E839D9" w:rsidRPr="00063FC8" w:rsidTr="0038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2</w:t>
            </w:r>
          </w:p>
        </w:tc>
        <w:tc>
          <w:tcPr>
            <w:tcW w:w="1330" w:type="dxa"/>
            <w:vAlign w:val="center"/>
          </w:tcPr>
          <w:p w:rsidR="00E839D9" w:rsidRPr="00063FC8" w:rsidRDefault="00E839D9" w:rsidP="00937F0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蛋白质的功能性质</w:t>
            </w:r>
          </w:p>
        </w:tc>
        <w:tc>
          <w:tcPr>
            <w:tcW w:w="2835" w:type="dxa"/>
            <w:vAlign w:val="center"/>
          </w:tcPr>
          <w:p w:rsidR="00E839D9" w:rsidRPr="00063FC8" w:rsidRDefault="00E839D9" w:rsidP="00937F0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各种蛋白质具有不同的功能性质，本实验定性地了解蛋白质的凝乳性、粘弹性和持水性。</w:t>
            </w:r>
          </w:p>
        </w:tc>
        <w:tc>
          <w:tcPr>
            <w:tcW w:w="709"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4</w:t>
            </w:r>
          </w:p>
        </w:tc>
        <w:tc>
          <w:tcPr>
            <w:tcW w:w="709"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2</w:t>
            </w:r>
          </w:p>
        </w:tc>
        <w:tc>
          <w:tcPr>
            <w:tcW w:w="708"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验证</w:t>
            </w:r>
          </w:p>
        </w:tc>
        <w:tc>
          <w:tcPr>
            <w:tcW w:w="709" w:type="dxa"/>
            <w:vAlign w:val="center"/>
          </w:tcPr>
          <w:p w:rsidR="00E839D9" w:rsidRPr="00063FC8" w:rsidRDefault="00E839D9" w:rsidP="00937F02">
            <w:pPr>
              <w:spacing w:line="400" w:lineRule="exact"/>
              <w:rPr>
                <w:rFonts w:ascii="Times New Roman" w:eastAsia="宋体" w:hAnsi="Times New Roman" w:cs="Times New Roman"/>
                <w:szCs w:val="21"/>
              </w:rPr>
            </w:pPr>
          </w:p>
          <w:p w:rsidR="00E839D9" w:rsidRPr="00063FC8" w:rsidRDefault="00E839D9" w:rsidP="00937F0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必做</w:t>
            </w:r>
          </w:p>
        </w:tc>
        <w:tc>
          <w:tcPr>
            <w:tcW w:w="851" w:type="dxa"/>
            <w:vAlign w:val="center"/>
          </w:tcPr>
          <w:p w:rsidR="00E839D9" w:rsidRPr="00063FC8" w:rsidRDefault="00E839D9" w:rsidP="00937F0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1.1</w:t>
            </w:r>
            <w:r w:rsidRPr="00063FC8">
              <w:rPr>
                <w:rFonts w:ascii="Times New Roman" w:eastAsia="宋体" w:hAnsi="Times New Roman" w:cs="Times New Roman"/>
                <w:szCs w:val="21"/>
              </w:rPr>
              <w:t>，</w:t>
            </w:r>
            <w:r w:rsidRPr="00063FC8">
              <w:rPr>
                <w:rFonts w:ascii="Times New Roman" w:eastAsia="宋体" w:hAnsi="Times New Roman" w:cs="Times New Roman"/>
                <w:szCs w:val="21"/>
              </w:rPr>
              <w:t>1.2</w:t>
            </w:r>
            <w:r w:rsidRPr="00063FC8">
              <w:rPr>
                <w:rFonts w:ascii="Times New Roman" w:eastAsia="宋体" w:hAnsi="Times New Roman" w:cs="Times New Roman"/>
                <w:szCs w:val="21"/>
              </w:rPr>
              <w:t>，</w:t>
            </w:r>
            <w:r w:rsidRPr="00063FC8">
              <w:rPr>
                <w:rFonts w:ascii="Times New Roman" w:eastAsia="宋体" w:hAnsi="Times New Roman" w:cs="Times New Roman"/>
                <w:szCs w:val="21"/>
              </w:rPr>
              <w:t>2.1</w:t>
            </w:r>
          </w:p>
        </w:tc>
      </w:tr>
      <w:tr w:rsidR="00E839D9" w:rsidRPr="00063FC8" w:rsidTr="0038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3</w:t>
            </w:r>
          </w:p>
        </w:tc>
        <w:tc>
          <w:tcPr>
            <w:tcW w:w="1330" w:type="dxa"/>
            <w:vAlign w:val="center"/>
          </w:tcPr>
          <w:p w:rsidR="00E839D9" w:rsidRPr="00063FC8" w:rsidRDefault="00E839D9" w:rsidP="00937F0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美拉德反应初始反应阶段的测定</w:t>
            </w:r>
          </w:p>
        </w:tc>
        <w:tc>
          <w:tcPr>
            <w:tcW w:w="2835" w:type="dxa"/>
            <w:vAlign w:val="center"/>
          </w:tcPr>
          <w:p w:rsidR="00E839D9" w:rsidRPr="00063FC8" w:rsidRDefault="00E839D9" w:rsidP="00937F02">
            <w:pPr>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本实验利用模拟实验：葡萄糖与甘氨酸在一定的</w:t>
            </w:r>
            <w:r w:rsidRPr="00063FC8">
              <w:rPr>
                <w:rFonts w:ascii="Times New Roman" w:eastAsia="宋体" w:hAnsi="Times New Roman" w:cs="Times New Roman"/>
                <w:szCs w:val="21"/>
              </w:rPr>
              <w:t>pH</w:t>
            </w:r>
            <w:r w:rsidRPr="00063FC8">
              <w:rPr>
                <w:rFonts w:ascii="Times New Roman" w:eastAsia="宋体" w:hAnsi="Times New Roman" w:cs="Times New Roman"/>
                <w:szCs w:val="21"/>
              </w:rPr>
              <w:t>缓冲液中加热反应后，测定</w:t>
            </w:r>
            <w:r w:rsidRPr="00063FC8">
              <w:rPr>
                <w:rFonts w:ascii="Times New Roman" w:eastAsia="宋体" w:hAnsi="Times New Roman" w:cs="Times New Roman"/>
                <w:szCs w:val="21"/>
              </w:rPr>
              <w:t>HMF</w:t>
            </w:r>
            <w:r w:rsidRPr="00063FC8">
              <w:rPr>
                <w:rFonts w:ascii="Times New Roman" w:eastAsia="宋体" w:hAnsi="Times New Roman" w:cs="Times New Roman"/>
                <w:szCs w:val="21"/>
              </w:rPr>
              <w:t>的含量和在</w:t>
            </w:r>
            <w:r w:rsidRPr="00063FC8">
              <w:rPr>
                <w:rFonts w:ascii="Times New Roman" w:eastAsia="宋体" w:hAnsi="Times New Roman" w:cs="Times New Roman"/>
                <w:szCs w:val="21"/>
              </w:rPr>
              <w:t>285nm</w:t>
            </w:r>
            <w:r w:rsidRPr="00063FC8">
              <w:rPr>
                <w:rFonts w:ascii="Times New Roman" w:eastAsia="宋体" w:hAnsi="Times New Roman" w:cs="Times New Roman"/>
                <w:szCs w:val="21"/>
              </w:rPr>
              <w:t>处的紫外消光值。</w:t>
            </w:r>
          </w:p>
        </w:tc>
        <w:tc>
          <w:tcPr>
            <w:tcW w:w="709"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709"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2</w:t>
            </w:r>
          </w:p>
        </w:tc>
        <w:tc>
          <w:tcPr>
            <w:tcW w:w="708"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综合</w:t>
            </w:r>
          </w:p>
        </w:tc>
        <w:tc>
          <w:tcPr>
            <w:tcW w:w="709"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必做</w:t>
            </w:r>
          </w:p>
        </w:tc>
        <w:tc>
          <w:tcPr>
            <w:tcW w:w="851"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1.1</w:t>
            </w:r>
            <w:r w:rsidRPr="00063FC8">
              <w:rPr>
                <w:rFonts w:ascii="Times New Roman" w:eastAsia="宋体" w:hAnsi="Times New Roman" w:cs="Times New Roman"/>
                <w:szCs w:val="21"/>
              </w:rPr>
              <w:t>，</w:t>
            </w:r>
            <w:r w:rsidRPr="00063FC8">
              <w:rPr>
                <w:rFonts w:ascii="Times New Roman" w:eastAsia="宋体" w:hAnsi="Times New Roman" w:cs="Times New Roman"/>
                <w:szCs w:val="21"/>
              </w:rPr>
              <w:t>1.2</w:t>
            </w:r>
            <w:r w:rsidRPr="00063FC8">
              <w:rPr>
                <w:rFonts w:ascii="Times New Roman" w:eastAsia="宋体" w:hAnsi="Times New Roman" w:cs="Times New Roman"/>
                <w:szCs w:val="21"/>
              </w:rPr>
              <w:t>，</w:t>
            </w:r>
            <w:r w:rsidRPr="00063FC8">
              <w:rPr>
                <w:rFonts w:ascii="Times New Roman" w:eastAsia="宋体" w:hAnsi="Times New Roman" w:cs="Times New Roman"/>
                <w:szCs w:val="21"/>
              </w:rPr>
              <w:t>2.1</w:t>
            </w:r>
          </w:p>
        </w:tc>
      </w:tr>
      <w:tr w:rsidR="00E839D9" w:rsidRPr="00063FC8" w:rsidTr="0038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vAlign w:val="center"/>
          </w:tcPr>
          <w:p w:rsidR="00E839D9" w:rsidRPr="00063FC8" w:rsidRDefault="00E839D9" w:rsidP="00D076EE">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1330" w:type="dxa"/>
            <w:vAlign w:val="center"/>
          </w:tcPr>
          <w:p w:rsidR="00E839D9" w:rsidRPr="00063FC8" w:rsidRDefault="00E839D9" w:rsidP="009A1162">
            <w:pPr>
              <w:spacing w:line="420" w:lineRule="exact"/>
              <w:rPr>
                <w:rFonts w:ascii="宋体" w:eastAsia="宋体" w:hAnsi="宋体" w:cs="Times New Roman"/>
                <w:bCs/>
                <w:szCs w:val="21"/>
              </w:rPr>
            </w:pPr>
            <w:r w:rsidRPr="00063FC8">
              <w:rPr>
                <w:rFonts w:ascii="宋体" w:eastAsia="宋体" w:hAnsi="宋体" w:cs="Times New Roman" w:hint="eastAsia"/>
                <w:bCs/>
                <w:szCs w:val="21"/>
              </w:rPr>
              <w:t>果胶物质的提取</w:t>
            </w:r>
          </w:p>
        </w:tc>
        <w:tc>
          <w:tcPr>
            <w:tcW w:w="2835" w:type="dxa"/>
            <w:vAlign w:val="center"/>
          </w:tcPr>
          <w:p w:rsidR="00E839D9" w:rsidRPr="00063FC8" w:rsidRDefault="00E839D9" w:rsidP="009A1162">
            <w:pPr>
              <w:spacing w:line="420" w:lineRule="exact"/>
              <w:rPr>
                <w:rFonts w:ascii="宋体" w:eastAsia="宋体" w:hAnsi="宋体" w:cs="Times New Roman"/>
                <w:bCs/>
                <w:szCs w:val="21"/>
              </w:rPr>
            </w:pPr>
            <w:r w:rsidRPr="00063FC8">
              <w:rPr>
                <w:rFonts w:ascii="宋体" w:eastAsia="宋体" w:hAnsi="宋体" w:cs="Times New Roman" w:hint="eastAsia"/>
                <w:bCs/>
                <w:szCs w:val="21"/>
              </w:rPr>
              <w:t>柑桔皮果胶物质的提取</w:t>
            </w:r>
          </w:p>
        </w:tc>
        <w:tc>
          <w:tcPr>
            <w:tcW w:w="709"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709"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2</w:t>
            </w:r>
          </w:p>
        </w:tc>
        <w:tc>
          <w:tcPr>
            <w:tcW w:w="708"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综合</w:t>
            </w:r>
          </w:p>
        </w:tc>
        <w:tc>
          <w:tcPr>
            <w:tcW w:w="709"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必做</w:t>
            </w:r>
          </w:p>
        </w:tc>
        <w:tc>
          <w:tcPr>
            <w:tcW w:w="851"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1.1</w:t>
            </w:r>
            <w:r w:rsidRPr="00063FC8">
              <w:rPr>
                <w:rFonts w:ascii="Times New Roman" w:eastAsia="宋体" w:hAnsi="Times New Roman" w:cs="Times New Roman"/>
                <w:szCs w:val="21"/>
              </w:rPr>
              <w:t>，</w:t>
            </w:r>
            <w:r w:rsidRPr="00063FC8">
              <w:rPr>
                <w:rFonts w:ascii="Times New Roman" w:eastAsia="宋体" w:hAnsi="Times New Roman" w:cs="Times New Roman"/>
                <w:szCs w:val="21"/>
              </w:rPr>
              <w:t>1.2</w:t>
            </w:r>
            <w:r w:rsidRPr="00063FC8">
              <w:rPr>
                <w:rFonts w:ascii="Times New Roman" w:eastAsia="宋体" w:hAnsi="Times New Roman" w:cs="Times New Roman"/>
                <w:szCs w:val="21"/>
              </w:rPr>
              <w:t>，</w:t>
            </w:r>
            <w:r w:rsidRPr="00063FC8">
              <w:rPr>
                <w:rFonts w:ascii="Times New Roman" w:eastAsia="宋体" w:hAnsi="Times New Roman" w:cs="Times New Roman"/>
                <w:szCs w:val="21"/>
              </w:rPr>
              <w:t>2.1</w:t>
            </w:r>
          </w:p>
        </w:tc>
      </w:tr>
      <w:tr w:rsidR="00E839D9" w:rsidRPr="00063FC8" w:rsidTr="0038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vAlign w:val="center"/>
          </w:tcPr>
          <w:p w:rsidR="00E839D9" w:rsidRPr="00063FC8" w:rsidRDefault="00E839D9" w:rsidP="00D076EE">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5</w:t>
            </w:r>
          </w:p>
        </w:tc>
        <w:tc>
          <w:tcPr>
            <w:tcW w:w="1330" w:type="dxa"/>
            <w:vAlign w:val="center"/>
          </w:tcPr>
          <w:p w:rsidR="00E839D9" w:rsidRPr="00063FC8" w:rsidRDefault="00E839D9" w:rsidP="009A1162">
            <w:pPr>
              <w:spacing w:line="420" w:lineRule="exact"/>
              <w:rPr>
                <w:rFonts w:ascii="宋体" w:eastAsia="宋体" w:hAnsi="宋体" w:cs="Times New Roman"/>
                <w:bCs/>
                <w:szCs w:val="21"/>
              </w:rPr>
            </w:pPr>
            <w:r w:rsidRPr="00063FC8">
              <w:rPr>
                <w:rFonts w:ascii="宋体" w:eastAsia="宋体" w:hAnsi="宋体" w:cs="Times New Roman" w:hint="eastAsia"/>
                <w:bCs/>
                <w:szCs w:val="21"/>
              </w:rPr>
              <w:t>食用油品质检验</w:t>
            </w:r>
          </w:p>
        </w:tc>
        <w:tc>
          <w:tcPr>
            <w:tcW w:w="2835" w:type="dxa"/>
            <w:vAlign w:val="center"/>
          </w:tcPr>
          <w:p w:rsidR="00E839D9" w:rsidRPr="00063FC8" w:rsidRDefault="00E839D9" w:rsidP="009A1162">
            <w:pPr>
              <w:spacing w:line="420" w:lineRule="exact"/>
              <w:rPr>
                <w:rFonts w:ascii="宋体" w:eastAsia="宋体" w:hAnsi="宋体" w:cs="Times New Roman"/>
                <w:bCs/>
                <w:szCs w:val="21"/>
              </w:rPr>
            </w:pPr>
            <w:r w:rsidRPr="00063FC8">
              <w:rPr>
                <w:rFonts w:ascii="宋体" w:eastAsia="宋体" w:hAnsi="宋体" w:cs="Times New Roman" w:hint="eastAsia"/>
                <w:bCs/>
                <w:szCs w:val="21"/>
              </w:rPr>
              <w:t>食用植物油品质检验</w:t>
            </w:r>
          </w:p>
        </w:tc>
        <w:tc>
          <w:tcPr>
            <w:tcW w:w="709"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709"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2</w:t>
            </w:r>
          </w:p>
        </w:tc>
        <w:tc>
          <w:tcPr>
            <w:tcW w:w="708"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综合</w:t>
            </w:r>
          </w:p>
        </w:tc>
        <w:tc>
          <w:tcPr>
            <w:tcW w:w="709"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必做</w:t>
            </w:r>
          </w:p>
        </w:tc>
        <w:tc>
          <w:tcPr>
            <w:tcW w:w="851" w:type="dxa"/>
            <w:vAlign w:val="center"/>
          </w:tcPr>
          <w:p w:rsidR="00E839D9" w:rsidRPr="00063FC8" w:rsidRDefault="00E839D9" w:rsidP="00937F02">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1.1</w:t>
            </w:r>
            <w:r w:rsidRPr="00063FC8">
              <w:rPr>
                <w:rFonts w:ascii="Times New Roman" w:eastAsia="宋体" w:hAnsi="Times New Roman" w:cs="Times New Roman"/>
                <w:szCs w:val="21"/>
              </w:rPr>
              <w:t>，</w:t>
            </w:r>
            <w:r w:rsidRPr="00063FC8">
              <w:rPr>
                <w:rFonts w:ascii="Times New Roman" w:eastAsia="宋体" w:hAnsi="Times New Roman" w:cs="Times New Roman"/>
                <w:szCs w:val="21"/>
              </w:rPr>
              <w:t>1.2</w:t>
            </w:r>
            <w:r w:rsidRPr="00063FC8">
              <w:rPr>
                <w:rFonts w:ascii="Times New Roman" w:eastAsia="宋体" w:hAnsi="Times New Roman" w:cs="Times New Roman"/>
                <w:szCs w:val="21"/>
              </w:rPr>
              <w:t>，</w:t>
            </w:r>
            <w:r w:rsidRPr="00063FC8">
              <w:rPr>
                <w:rFonts w:ascii="Times New Roman" w:eastAsia="宋体" w:hAnsi="Times New Roman" w:cs="Times New Roman"/>
                <w:szCs w:val="21"/>
              </w:rPr>
              <w:t>2.1</w:t>
            </w:r>
          </w:p>
        </w:tc>
      </w:tr>
      <w:tr w:rsidR="00E839D9" w:rsidRPr="00063FC8" w:rsidTr="0038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vAlign w:val="center"/>
          </w:tcPr>
          <w:p w:rsidR="00E839D9" w:rsidRPr="00063FC8" w:rsidRDefault="00E839D9" w:rsidP="00D076EE">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6</w:t>
            </w:r>
          </w:p>
        </w:tc>
        <w:tc>
          <w:tcPr>
            <w:tcW w:w="1330" w:type="dxa"/>
            <w:vAlign w:val="center"/>
          </w:tcPr>
          <w:p w:rsidR="00E839D9" w:rsidRPr="00063FC8" w:rsidRDefault="00E839D9" w:rsidP="00386249">
            <w:pPr>
              <w:spacing w:line="400" w:lineRule="exact"/>
              <w:rPr>
                <w:rFonts w:ascii="Times New Roman" w:eastAsia="宋体" w:hAnsi="Times New Roman" w:cs="Times New Roman"/>
                <w:szCs w:val="21"/>
              </w:rPr>
            </w:pPr>
            <w:r w:rsidRPr="00063FC8">
              <w:rPr>
                <w:rFonts w:ascii="宋体" w:eastAsia="宋体" w:hAnsi="宋体" w:cs="Times New Roman" w:hint="eastAsia"/>
                <w:bCs/>
                <w:szCs w:val="21"/>
              </w:rPr>
              <w:t>青菜/菠菜中叶绿素含量测定</w:t>
            </w:r>
          </w:p>
        </w:tc>
        <w:tc>
          <w:tcPr>
            <w:tcW w:w="2835" w:type="dxa"/>
            <w:vAlign w:val="center"/>
          </w:tcPr>
          <w:p w:rsidR="00E839D9" w:rsidRPr="00063FC8" w:rsidRDefault="00E839D9" w:rsidP="00937F02">
            <w:pPr>
              <w:spacing w:line="400" w:lineRule="exact"/>
              <w:rPr>
                <w:rFonts w:ascii="Times New Roman" w:eastAsia="宋体" w:hAnsi="Times New Roman" w:cs="Times New Roman"/>
                <w:szCs w:val="21"/>
              </w:rPr>
            </w:pPr>
            <w:r w:rsidRPr="00063FC8">
              <w:rPr>
                <w:rFonts w:ascii="宋体" w:eastAsia="宋体" w:hAnsi="宋体" w:cs="Times New Roman" w:hint="eastAsia"/>
                <w:bCs/>
                <w:szCs w:val="21"/>
              </w:rPr>
              <w:t>青菜/菠菜中叶绿素含量测定</w:t>
            </w:r>
          </w:p>
        </w:tc>
        <w:tc>
          <w:tcPr>
            <w:tcW w:w="709"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4</w:t>
            </w:r>
          </w:p>
        </w:tc>
        <w:tc>
          <w:tcPr>
            <w:tcW w:w="709"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2</w:t>
            </w:r>
          </w:p>
        </w:tc>
        <w:tc>
          <w:tcPr>
            <w:tcW w:w="708"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综合</w:t>
            </w:r>
          </w:p>
        </w:tc>
        <w:tc>
          <w:tcPr>
            <w:tcW w:w="709"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选做</w:t>
            </w:r>
          </w:p>
        </w:tc>
        <w:tc>
          <w:tcPr>
            <w:tcW w:w="851"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1.1</w:t>
            </w:r>
            <w:r w:rsidRPr="00063FC8">
              <w:rPr>
                <w:rFonts w:ascii="Times New Roman" w:eastAsia="宋体" w:hAnsi="Times New Roman" w:cs="Times New Roman"/>
                <w:szCs w:val="21"/>
              </w:rPr>
              <w:t>，</w:t>
            </w:r>
            <w:r w:rsidRPr="00063FC8">
              <w:rPr>
                <w:rFonts w:ascii="Times New Roman" w:eastAsia="宋体" w:hAnsi="Times New Roman" w:cs="Times New Roman"/>
                <w:szCs w:val="21"/>
              </w:rPr>
              <w:t>1.2</w:t>
            </w:r>
            <w:r w:rsidRPr="00063FC8">
              <w:rPr>
                <w:rFonts w:ascii="Times New Roman" w:eastAsia="宋体" w:hAnsi="Times New Roman" w:cs="Times New Roman"/>
                <w:szCs w:val="21"/>
              </w:rPr>
              <w:t>，</w:t>
            </w:r>
            <w:r w:rsidRPr="00063FC8">
              <w:rPr>
                <w:rFonts w:ascii="Times New Roman" w:eastAsia="宋体" w:hAnsi="Times New Roman" w:cs="Times New Roman"/>
                <w:szCs w:val="21"/>
              </w:rPr>
              <w:t>1.3</w:t>
            </w:r>
            <w:r w:rsidRPr="00063FC8">
              <w:rPr>
                <w:rFonts w:ascii="Times New Roman" w:eastAsia="宋体" w:hAnsi="Times New Roman" w:cs="Times New Roman"/>
                <w:szCs w:val="21"/>
              </w:rPr>
              <w:t>，</w:t>
            </w:r>
          </w:p>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2.1</w:t>
            </w:r>
          </w:p>
        </w:tc>
      </w:tr>
      <w:tr w:rsidR="00E839D9" w:rsidRPr="00063FC8" w:rsidTr="0038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shd w:val="clear" w:color="auto" w:fill="auto"/>
            <w:vAlign w:val="center"/>
          </w:tcPr>
          <w:p w:rsidR="00E839D9" w:rsidRPr="00063FC8" w:rsidRDefault="00E839D9" w:rsidP="00D076EE">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7</w:t>
            </w:r>
          </w:p>
        </w:tc>
        <w:tc>
          <w:tcPr>
            <w:tcW w:w="1330" w:type="dxa"/>
            <w:shd w:val="clear" w:color="auto" w:fill="auto"/>
            <w:vAlign w:val="center"/>
          </w:tcPr>
          <w:p w:rsidR="00E839D9" w:rsidRPr="00063FC8" w:rsidRDefault="00E839D9" w:rsidP="00386249">
            <w:pPr>
              <w:spacing w:line="400" w:lineRule="exact"/>
              <w:rPr>
                <w:rFonts w:ascii="Times New Roman" w:eastAsia="宋体" w:hAnsi="Times New Roman" w:cs="Times New Roman"/>
                <w:szCs w:val="21"/>
              </w:rPr>
            </w:pPr>
            <w:r w:rsidRPr="00063FC8">
              <w:rPr>
                <w:rFonts w:ascii="宋体" w:eastAsia="宋体" w:hAnsi="宋体" w:cs="Times New Roman" w:hint="eastAsia"/>
                <w:bCs/>
                <w:szCs w:val="21"/>
              </w:rPr>
              <w:t>热处理对食品中维生素C的影响</w:t>
            </w:r>
          </w:p>
        </w:tc>
        <w:tc>
          <w:tcPr>
            <w:tcW w:w="2835" w:type="dxa"/>
            <w:shd w:val="clear" w:color="auto" w:fill="auto"/>
            <w:vAlign w:val="center"/>
          </w:tcPr>
          <w:p w:rsidR="00E839D9" w:rsidRPr="00063FC8" w:rsidRDefault="00E839D9" w:rsidP="00937F02">
            <w:pPr>
              <w:spacing w:line="400" w:lineRule="exact"/>
              <w:rPr>
                <w:rFonts w:ascii="Times New Roman" w:eastAsia="宋体" w:hAnsi="Times New Roman" w:cs="Times New Roman"/>
                <w:szCs w:val="21"/>
              </w:rPr>
            </w:pPr>
            <w:r w:rsidRPr="00063FC8">
              <w:rPr>
                <w:rFonts w:ascii="宋体" w:eastAsia="宋体" w:hAnsi="宋体" w:cs="Times New Roman" w:hint="eastAsia"/>
                <w:bCs/>
                <w:szCs w:val="21"/>
              </w:rPr>
              <w:t>热处理对食品中维生素C的影响</w:t>
            </w:r>
          </w:p>
        </w:tc>
        <w:tc>
          <w:tcPr>
            <w:tcW w:w="709" w:type="dxa"/>
            <w:shd w:val="clear" w:color="auto" w:fill="auto"/>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4</w:t>
            </w:r>
          </w:p>
        </w:tc>
        <w:tc>
          <w:tcPr>
            <w:tcW w:w="709" w:type="dxa"/>
            <w:shd w:val="clear" w:color="auto" w:fill="auto"/>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2</w:t>
            </w:r>
          </w:p>
        </w:tc>
        <w:tc>
          <w:tcPr>
            <w:tcW w:w="708" w:type="dxa"/>
            <w:shd w:val="clear" w:color="auto" w:fill="auto"/>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szCs w:val="21"/>
              </w:rPr>
              <w:t>设计</w:t>
            </w:r>
          </w:p>
        </w:tc>
        <w:tc>
          <w:tcPr>
            <w:tcW w:w="709" w:type="dxa"/>
            <w:shd w:val="clear" w:color="auto" w:fill="auto"/>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选做</w:t>
            </w:r>
          </w:p>
        </w:tc>
        <w:tc>
          <w:tcPr>
            <w:tcW w:w="851" w:type="dxa"/>
            <w:vAlign w:val="center"/>
          </w:tcPr>
          <w:p w:rsidR="00E839D9" w:rsidRPr="00063FC8" w:rsidRDefault="00E839D9" w:rsidP="00386249">
            <w:pPr>
              <w:spacing w:line="400" w:lineRule="exact"/>
              <w:jc w:val="center"/>
              <w:rPr>
                <w:rFonts w:ascii="Times New Roman" w:eastAsia="宋体" w:hAnsi="Times New Roman" w:cs="Times New Roman"/>
                <w:szCs w:val="21"/>
              </w:rPr>
            </w:pPr>
            <w:r w:rsidRPr="00063FC8">
              <w:rPr>
                <w:rFonts w:ascii="Times New Roman" w:eastAsia="宋体" w:hAnsi="Times New Roman" w:cs="Times New Roman"/>
                <w:bCs/>
                <w:szCs w:val="21"/>
              </w:rPr>
              <w:t>1.1</w:t>
            </w:r>
            <w:r w:rsidRPr="00063FC8">
              <w:rPr>
                <w:rFonts w:ascii="Times New Roman" w:eastAsia="宋体" w:hAnsi="Times New Roman" w:cs="Times New Roman"/>
                <w:bCs/>
                <w:szCs w:val="21"/>
              </w:rPr>
              <w:t>，</w:t>
            </w:r>
            <w:r w:rsidRPr="00063FC8">
              <w:rPr>
                <w:rFonts w:ascii="Times New Roman" w:eastAsia="宋体" w:hAnsi="Times New Roman" w:cs="Times New Roman"/>
                <w:bCs/>
                <w:szCs w:val="21"/>
              </w:rPr>
              <w:t>1.2</w:t>
            </w:r>
            <w:r w:rsidRPr="00063FC8">
              <w:rPr>
                <w:rFonts w:ascii="Times New Roman" w:eastAsia="宋体" w:hAnsi="Times New Roman" w:cs="Times New Roman"/>
                <w:bCs/>
                <w:szCs w:val="21"/>
              </w:rPr>
              <w:t>，</w:t>
            </w:r>
            <w:r w:rsidRPr="00063FC8">
              <w:rPr>
                <w:rFonts w:ascii="Times New Roman" w:eastAsia="宋体" w:hAnsi="Times New Roman" w:cs="Times New Roman"/>
                <w:bCs/>
                <w:szCs w:val="21"/>
              </w:rPr>
              <w:t>1.3</w:t>
            </w:r>
            <w:r w:rsidRPr="00063FC8">
              <w:rPr>
                <w:rFonts w:ascii="Times New Roman" w:eastAsia="宋体" w:hAnsi="Times New Roman" w:cs="Times New Roman"/>
                <w:bCs/>
                <w:szCs w:val="21"/>
              </w:rPr>
              <w:t>，</w:t>
            </w:r>
            <w:r w:rsidRPr="00063FC8">
              <w:rPr>
                <w:rFonts w:ascii="Times New Roman" w:eastAsia="宋体" w:hAnsi="Times New Roman" w:cs="Times New Roman"/>
                <w:bCs/>
                <w:szCs w:val="21"/>
              </w:rPr>
              <w:t>2.1</w:t>
            </w:r>
            <w:r w:rsidRPr="00063FC8">
              <w:rPr>
                <w:rFonts w:ascii="Times New Roman" w:eastAsia="宋体" w:hAnsi="Times New Roman" w:cs="Times New Roman"/>
                <w:bCs/>
                <w:szCs w:val="21"/>
              </w:rPr>
              <w:t>，</w:t>
            </w:r>
            <w:r w:rsidRPr="00063FC8">
              <w:rPr>
                <w:rFonts w:ascii="Times New Roman" w:eastAsia="宋体" w:hAnsi="Times New Roman" w:cs="Times New Roman"/>
                <w:bCs/>
                <w:szCs w:val="21"/>
              </w:rPr>
              <w:t>2.2</w:t>
            </w:r>
          </w:p>
        </w:tc>
      </w:tr>
    </w:tbl>
    <w:p w:rsidR="00E839D9" w:rsidRPr="00063FC8" w:rsidRDefault="00E839D9" w:rsidP="00063FC8">
      <w:pPr>
        <w:spacing w:line="440" w:lineRule="exact"/>
        <w:ind w:right="1800" w:firstLineChars="147" w:firstLine="309"/>
        <w:jc w:val="right"/>
        <w:rPr>
          <w:rFonts w:ascii="宋体" w:eastAsia="宋体" w:hAnsi="宋体" w:cs="Times New Roman"/>
          <w:szCs w:val="21"/>
        </w:rPr>
      </w:pPr>
      <w:r w:rsidRPr="00063FC8">
        <w:rPr>
          <w:rFonts w:ascii="宋体" w:eastAsia="宋体" w:hAnsi="宋体" w:cs="Times New Roman" w:hint="eastAsia"/>
          <w:szCs w:val="21"/>
        </w:rPr>
        <w:t xml:space="preserve">制定者： </w:t>
      </w:r>
      <w:r w:rsidRPr="00063FC8">
        <w:rPr>
          <w:rFonts w:ascii="宋体" w:eastAsia="宋体" w:hAnsi="宋体" w:cs="Times New Roman"/>
          <w:szCs w:val="21"/>
        </w:rPr>
        <w:t xml:space="preserve"> </w:t>
      </w:r>
      <w:r w:rsidRPr="00063FC8">
        <w:rPr>
          <w:rFonts w:ascii="宋体" w:eastAsia="宋体" w:hAnsi="宋体" w:cs="Times New Roman" w:hint="eastAsia"/>
          <w:szCs w:val="21"/>
        </w:rPr>
        <w:t>林红英 张伟</w:t>
      </w:r>
    </w:p>
    <w:p w:rsidR="00E839D9" w:rsidRPr="00063FC8" w:rsidRDefault="00E839D9" w:rsidP="00063FC8">
      <w:pPr>
        <w:spacing w:line="440" w:lineRule="exact"/>
        <w:ind w:right="2115" w:firstLineChars="147" w:firstLine="309"/>
        <w:jc w:val="right"/>
        <w:rPr>
          <w:rFonts w:ascii="宋体" w:eastAsia="宋体" w:hAnsi="宋体" w:cs="Times New Roman"/>
          <w:szCs w:val="21"/>
        </w:rPr>
      </w:pPr>
      <w:r w:rsidRPr="00063FC8">
        <w:rPr>
          <w:rFonts w:ascii="宋体" w:eastAsia="宋体" w:hAnsi="宋体" w:cs="Times New Roman" w:hint="eastAsia"/>
          <w:szCs w:val="21"/>
        </w:rPr>
        <w:t>课程负责人：林红英</w:t>
      </w:r>
    </w:p>
    <w:p w:rsidR="00E839D9" w:rsidRPr="00063FC8" w:rsidRDefault="00E839D9" w:rsidP="00063FC8">
      <w:pPr>
        <w:spacing w:line="440" w:lineRule="exact"/>
        <w:ind w:right="1800"/>
        <w:jc w:val="left"/>
        <w:rPr>
          <w:rFonts w:ascii="宋体" w:eastAsia="宋体" w:hAnsi="宋体" w:cs="Times New Roman"/>
          <w:szCs w:val="21"/>
        </w:rPr>
      </w:pPr>
      <w:r w:rsidRPr="00063FC8">
        <w:rPr>
          <w:rFonts w:ascii="宋体" w:eastAsia="宋体" w:hAnsi="宋体" w:cs="Times New Roman" w:hint="eastAsia"/>
          <w:szCs w:val="21"/>
        </w:rPr>
        <w:t xml:space="preserve">   </w:t>
      </w:r>
    </w:p>
    <w:p w:rsidR="00E839D9" w:rsidRPr="00063FC8" w:rsidRDefault="00E839D9" w:rsidP="00D076EE">
      <w:pPr>
        <w:spacing w:line="400" w:lineRule="exact"/>
        <w:outlineLvl w:val="0"/>
        <w:rPr>
          <w:rFonts w:ascii="Calibri" w:eastAsia="宋体" w:hAnsi="Calibri" w:cs="Times New Roman"/>
        </w:rPr>
      </w:pPr>
    </w:p>
    <w:p w:rsidR="00E839D9" w:rsidRPr="00063FC8" w:rsidRDefault="00E839D9">
      <w:pPr>
        <w:adjustRightInd w:val="0"/>
        <w:snapToGrid w:val="0"/>
        <w:spacing w:line="480" w:lineRule="exact"/>
        <w:ind w:firstLineChars="150" w:firstLine="450"/>
        <w:jc w:val="center"/>
        <w:rPr>
          <w:rFonts w:eastAsia="黑体"/>
          <w:bCs/>
          <w:sz w:val="32"/>
          <w:szCs w:val="32"/>
        </w:rPr>
      </w:pPr>
      <w:r w:rsidRPr="00063FC8">
        <w:rPr>
          <w:rFonts w:eastAsia="黑体" w:hint="eastAsia"/>
          <w:sz w:val="30"/>
          <w:szCs w:val="30"/>
        </w:rPr>
        <w:t>食品科学</w:t>
      </w:r>
      <w:r w:rsidRPr="00063FC8">
        <w:rPr>
          <w:rFonts w:eastAsia="黑体" w:cs="黑体" w:hint="eastAsia"/>
          <w:sz w:val="30"/>
          <w:szCs w:val="30"/>
        </w:rPr>
        <w:t>学院</w:t>
      </w:r>
      <w:r w:rsidRPr="00063FC8">
        <w:rPr>
          <w:rFonts w:eastAsia="黑体" w:cs="黑体" w:hint="eastAsia"/>
          <w:sz w:val="30"/>
          <w:szCs w:val="30"/>
        </w:rPr>
        <w:t xml:space="preserve"> </w:t>
      </w:r>
      <w:r w:rsidRPr="00063FC8">
        <w:rPr>
          <w:rFonts w:eastAsia="黑体" w:hint="eastAsia"/>
          <w:sz w:val="30"/>
          <w:szCs w:val="30"/>
        </w:rPr>
        <w:t>食品科学与工程</w:t>
      </w:r>
      <w:r w:rsidRPr="00063FC8">
        <w:rPr>
          <w:rFonts w:eastAsia="黑体" w:cs="黑体" w:hint="eastAsia"/>
          <w:sz w:val="30"/>
          <w:szCs w:val="30"/>
        </w:rPr>
        <w:t>专业</w:t>
      </w:r>
      <w:r w:rsidRPr="00063FC8">
        <w:rPr>
          <w:rFonts w:eastAsia="黑体" w:cs="黑体" w:hint="eastAsia"/>
          <w:sz w:val="30"/>
          <w:szCs w:val="30"/>
        </w:rPr>
        <w:t xml:space="preserve"> </w:t>
      </w:r>
      <w:r w:rsidRPr="00063FC8">
        <w:rPr>
          <w:rFonts w:eastAsia="黑体" w:hint="eastAsia"/>
          <w:bCs/>
          <w:sz w:val="32"/>
          <w:szCs w:val="32"/>
        </w:rPr>
        <w:t>食品工程原理</w:t>
      </w:r>
      <w:r w:rsidRPr="00063FC8">
        <w:rPr>
          <w:rFonts w:eastAsia="黑体" w:hint="eastAsia"/>
          <w:bCs/>
          <w:sz w:val="32"/>
          <w:szCs w:val="32"/>
        </w:rPr>
        <w:t xml:space="preserve"> </w:t>
      </w:r>
      <w:r w:rsidRPr="00063FC8">
        <w:rPr>
          <w:rFonts w:ascii="黑体" w:eastAsia="黑体" w:hAnsi="黑体" w:cs="宋体" w:hint="eastAsia"/>
          <w:bCs/>
          <w:kern w:val="0"/>
          <w:sz w:val="32"/>
          <w:szCs w:val="32"/>
        </w:rPr>
        <w:t>课程大纲</w:t>
      </w:r>
    </w:p>
    <w:p w:rsidR="00E839D9" w:rsidRPr="00063FC8" w:rsidRDefault="00E839D9">
      <w:pPr>
        <w:adjustRightInd w:val="0"/>
        <w:snapToGrid w:val="0"/>
        <w:spacing w:line="480" w:lineRule="exact"/>
        <w:ind w:firstLineChars="150" w:firstLine="315"/>
        <w:jc w:val="center"/>
      </w:pPr>
      <w:r w:rsidRPr="00063FC8">
        <w:rPr>
          <w:rFonts w:hint="eastAsia"/>
        </w:rPr>
        <w:t xml:space="preserve">      </w:t>
      </w:r>
    </w:p>
    <w:p w:rsidR="00E839D9" w:rsidRPr="00063FC8" w:rsidRDefault="00E839D9" w:rsidP="00015BBB">
      <w:pPr>
        <w:spacing w:afterLines="50" w:line="480" w:lineRule="exact"/>
        <w:rPr>
          <w:rFonts w:eastAsia="黑体"/>
          <w:bCs/>
          <w:sz w:val="24"/>
        </w:rPr>
      </w:pPr>
      <w:r w:rsidRPr="00063FC8">
        <w:rPr>
          <w:rFonts w:eastAsia="黑体" w:hint="eastAsia"/>
          <w:bCs/>
          <w:sz w:val="24"/>
        </w:rPr>
        <w:t>一、课程基本信息</w:t>
      </w:r>
    </w:p>
    <w:p w:rsidR="00E839D9" w:rsidRPr="00063FC8" w:rsidRDefault="00E839D9">
      <w:pPr>
        <w:adjustRightInd w:val="0"/>
        <w:snapToGrid w:val="0"/>
        <w:spacing w:line="480" w:lineRule="exact"/>
        <w:ind w:firstLineChars="150" w:firstLine="360"/>
        <w:rPr>
          <w:kern w:val="0"/>
          <w:sz w:val="24"/>
        </w:rPr>
      </w:pPr>
      <w:r w:rsidRPr="00063FC8">
        <w:rPr>
          <w:rFonts w:eastAsia="黑体" w:cs="黑体" w:hint="eastAsia"/>
          <w:sz w:val="24"/>
        </w:rPr>
        <w:t>课程名称：</w:t>
      </w:r>
      <w:r w:rsidRPr="00063FC8">
        <w:rPr>
          <w:szCs w:val="21"/>
        </w:rPr>
        <w:t>食品工程原理及实验（英文名称：</w:t>
      </w:r>
      <w:bookmarkStart w:id="5" w:name="baidusnap5"/>
      <w:bookmarkEnd w:id="5"/>
      <w:r w:rsidRPr="00063FC8">
        <w:rPr>
          <w:rFonts w:hint="eastAsia"/>
          <w:szCs w:val="21"/>
        </w:rPr>
        <w:t>F</w:t>
      </w:r>
      <w:r w:rsidRPr="00063FC8">
        <w:rPr>
          <w:szCs w:val="21"/>
        </w:rPr>
        <w:t>ood Engineering</w:t>
      </w:r>
      <w:r w:rsidRPr="00063FC8">
        <w:rPr>
          <w:rFonts w:hint="eastAsia"/>
          <w:szCs w:val="21"/>
        </w:rPr>
        <w:t xml:space="preserve"> </w:t>
      </w:r>
      <w:r w:rsidRPr="00063FC8">
        <w:rPr>
          <w:szCs w:val="21"/>
        </w:rPr>
        <w:t xml:space="preserve">Principle and </w:t>
      </w:r>
      <w:hyperlink r:id="rId7" w:history="1">
        <w:r w:rsidRPr="00063FC8">
          <w:rPr>
            <w:rFonts w:hint="eastAsia"/>
            <w:szCs w:val="21"/>
          </w:rPr>
          <w:t>E</w:t>
        </w:r>
        <w:r w:rsidRPr="00063FC8">
          <w:rPr>
            <w:szCs w:val="21"/>
          </w:rPr>
          <w:t>xperiment</w:t>
        </w:r>
      </w:hyperlink>
      <w:r w:rsidRPr="00063FC8">
        <w:rPr>
          <w:szCs w:val="21"/>
        </w:rPr>
        <w:t>）</w:t>
      </w:r>
    </w:p>
    <w:p w:rsidR="00E839D9" w:rsidRPr="00063FC8" w:rsidRDefault="00E839D9">
      <w:pPr>
        <w:adjustRightInd w:val="0"/>
        <w:snapToGrid w:val="0"/>
        <w:spacing w:line="480" w:lineRule="exact"/>
        <w:ind w:firstLineChars="200" w:firstLine="480"/>
      </w:pPr>
      <w:r w:rsidRPr="00063FC8">
        <w:rPr>
          <w:rFonts w:eastAsia="黑体" w:cs="黑体" w:hint="eastAsia"/>
          <w:sz w:val="24"/>
        </w:rPr>
        <w:t>课程编号：</w:t>
      </w:r>
      <w:r w:rsidRPr="00063FC8">
        <w:rPr>
          <w:kern w:val="0"/>
          <w:sz w:val="24"/>
        </w:rPr>
        <w:t>01405050</w:t>
      </w:r>
    </w:p>
    <w:p w:rsidR="00E839D9" w:rsidRPr="00063FC8" w:rsidRDefault="00E839D9">
      <w:pPr>
        <w:spacing w:line="480" w:lineRule="exact"/>
        <w:ind w:firstLineChars="200" w:firstLine="480"/>
        <w:rPr>
          <w:rFonts w:ascii="宋体" w:hAnsi="宋体"/>
          <w:szCs w:val="21"/>
        </w:rPr>
      </w:pPr>
      <w:r w:rsidRPr="00063FC8">
        <w:rPr>
          <w:rFonts w:eastAsia="黑体" w:cs="黑体" w:hint="eastAsia"/>
          <w:sz w:val="24"/>
        </w:rPr>
        <w:t>学分数：</w:t>
      </w:r>
      <w:r w:rsidRPr="00063FC8">
        <w:rPr>
          <w:rFonts w:eastAsia="黑体" w:hint="eastAsia"/>
          <w:sz w:val="24"/>
        </w:rPr>
        <w:t>5</w:t>
      </w:r>
      <w:r w:rsidRPr="00063FC8">
        <w:rPr>
          <w:rFonts w:ascii="宋体" w:hAnsi="宋体" w:hint="eastAsia"/>
          <w:szCs w:val="21"/>
        </w:rPr>
        <w:t>（其中讲授学分：4</w:t>
      </w:r>
      <w:r w:rsidRPr="00063FC8">
        <w:rPr>
          <w:rFonts w:ascii="宋体" w:hAnsi="宋体"/>
          <w:szCs w:val="21"/>
        </w:rPr>
        <w:t xml:space="preserve">  </w:t>
      </w:r>
      <w:r w:rsidRPr="00063FC8">
        <w:rPr>
          <w:rFonts w:ascii="宋体" w:hAnsi="宋体" w:hint="eastAsia"/>
          <w:szCs w:val="21"/>
        </w:rPr>
        <w:t>实践学分:1）</w:t>
      </w:r>
    </w:p>
    <w:p w:rsidR="00E839D9" w:rsidRPr="00063FC8" w:rsidRDefault="00E839D9">
      <w:pPr>
        <w:spacing w:line="480" w:lineRule="exact"/>
        <w:ind w:firstLineChars="200" w:firstLine="480"/>
        <w:rPr>
          <w:rFonts w:ascii="宋体" w:hAnsi="宋体"/>
          <w:szCs w:val="21"/>
        </w:rPr>
      </w:pPr>
      <w:r w:rsidRPr="00063FC8">
        <w:rPr>
          <w:rFonts w:eastAsia="黑体" w:cs="黑体" w:hint="eastAsia"/>
          <w:sz w:val="24"/>
        </w:rPr>
        <w:t>学时：</w:t>
      </w:r>
      <w:r w:rsidRPr="00063FC8">
        <w:rPr>
          <w:rFonts w:hint="eastAsia"/>
        </w:rPr>
        <w:t>56</w:t>
      </w:r>
      <w:r w:rsidRPr="00063FC8">
        <w:rPr>
          <w:rFonts w:ascii="宋体" w:hAnsi="宋体" w:hint="eastAsia"/>
          <w:szCs w:val="21"/>
        </w:rPr>
        <w:t>（其中讲授学时：64   实践学时: 16）</w:t>
      </w:r>
    </w:p>
    <w:p w:rsidR="00E839D9" w:rsidRPr="00063FC8" w:rsidRDefault="00E839D9">
      <w:pPr>
        <w:adjustRightInd w:val="0"/>
        <w:snapToGrid w:val="0"/>
        <w:spacing w:line="480" w:lineRule="exact"/>
        <w:ind w:firstLine="480"/>
        <w:rPr>
          <w:rFonts w:ascii="宋体" w:hAnsi="宋体"/>
          <w:szCs w:val="21"/>
        </w:rPr>
      </w:pPr>
      <w:r w:rsidRPr="00063FC8">
        <w:rPr>
          <w:rFonts w:eastAsia="黑体" w:cs="黑体" w:hint="eastAsia"/>
          <w:sz w:val="24"/>
        </w:rPr>
        <w:t>先修课程：</w:t>
      </w:r>
      <w:r w:rsidRPr="00063FC8">
        <w:rPr>
          <w:rFonts w:ascii="宋体" w:hAnsi="宋体" w:hint="eastAsia"/>
          <w:szCs w:val="21"/>
        </w:rPr>
        <w:t>高等数学  物理化学</w:t>
      </w:r>
    </w:p>
    <w:p w:rsidR="00E839D9" w:rsidRPr="00063FC8" w:rsidRDefault="00E839D9">
      <w:pPr>
        <w:adjustRightInd w:val="0"/>
        <w:snapToGrid w:val="0"/>
        <w:spacing w:line="480" w:lineRule="exact"/>
        <w:ind w:firstLine="480"/>
        <w:rPr>
          <w:rFonts w:ascii="宋体" w:hAnsi="宋体"/>
          <w:szCs w:val="21"/>
        </w:rPr>
      </w:pPr>
      <w:r w:rsidRPr="00063FC8">
        <w:rPr>
          <w:rFonts w:eastAsia="黑体" w:cs="黑体" w:hint="eastAsia"/>
          <w:sz w:val="24"/>
        </w:rPr>
        <w:t>适用专业：</w:t>
      </w:r>
      <w:r w:rsidRPr="00063FC8">
        <w:rPr>
          <w:rFonts w:ascii="宋体" w:hAnsi="宋体" w:hint="eastAsia"/>
          <w:szCs w:val="21"/>
        </w:rPr>
        <w:t>食品科学与工程</w:t>
      </w:r>
    </w:p>
    <w:p w:rsidR="00E839D9" w:rsidRPr="00063FC8" w:rsidRDefault="00E839D9">
      <w:pPr>
        <w:adjustRightInd w:val="0"/>
        <w:snapToGrid w:val="0"/>
        <w:spacing w:line="480" w:lineRule="exact"/>
        <w:ind w:firstLine="480"/>
        <w:rPr>
          <w:rFonts w:ascii="宋体" w:hAnsi="宋体"/>
          <w:szCs w:val="21"/>
        </w:rPr>
      </w:pPr>
      <w:r w:rsidRPr="00063FC8">
        <w:rPr>
          <w:rFonts w:eastAsia="黑体" w:cs="黑体" w:hint="eastAsia"/>
          <w:sz w:val="24"/>
        </w:rPr>
        <w:t>开课学院：</w:t>
      </w:r>
      <w:r w:rsidRPr="00063FC8">
        <w:rPr>
          <w:rFonts w:ascii="宋体" w:hAnsi="宋体" w:hint="eastAsia"/>
          <w:szCs w:val="21"/>
        </w:rPr>
        <w:t>食品科学学院</w:t>
      </w:r>
    </w:p>
    <w:p w:rsidR="00E839D9" w:rsidRPr="00063FC8" w:rsidRDefault="00E839D9">
      <w:pPr>
        <w:adjustRightInd w:val="0"/>
        <w:snapToGrid w:val="0"/>
        <w:spacing w:line="480" w:lineRule="exact"/>
        <w:ind w:firstLineChars="200" w:firstLine="480"/>
      </w:pPr>
      <w:r w:rsidRPr="00063FC8">
        <w:rPr>
          <w:rFonts w:eastAsia="黑体" w:cs="黑体" w:hint="eastAsia"/>
          <w:sz w:val="24"/>
        </w:rPr>
        <w:t>课程网站：</w:t>
      </w:r>
      <w:r w:rsidRPr="00063FC8">
        <w:rPr>
          <w:rFonts w:cs="宋体" w:hint="eastAsia"/>
        </w:rPr>
        <w:t>（选填）</w:t>
      </w:r>
      <w:r w:rsidRPr="00063FC8">
        <w:t xml:space="preserve">    </w:t>
      </w:r>
    </w:p>
    <w:p w:rsidR="00E839D9" w:rsidRPr="00063FC8" w:rsidRDefault="00E839D9">
      <w:pPr>
        <w:adjustRightInd w:val="0"/>
        <w:snapToGrid w:val="0"/>
        <w:spacing w:line="480" w:lineRule="exact"/>
        <w:ind w:firstLineChars="200" w:firstLine="420"/>
      </w:pPr>
    </w:p>
    <w:p w:rsidR="00E839D9" w:rsidRPr="00063FC8" w:rsidRDefault="00E839D9" w:rsidP="00015BBB">
      <w:pPr>
        <w:spacing w:afterLines="50" w:line="480" w:lineRule="exact"/>
        <w:ind w:firstLineChars="200" w:firstLine="480"/>
        <w:rPr>
          <w:bCs/>
          <w:sz w:val="24"/>
        </w:rPr>
      </w:pPr>
      <w:r w:rsidRPr="00063FC8">
        <w:rPr>
          <w:rFonts w:eastAsia="黑体" w:hint="eastAsia"/>
          <w:bCs/>
          <w:sz w:val="24"/>
        </w:rPr>
        <w:t>二、课程说明</w:t>
      </w:r>
    </w:p>
    <w:p w:rsidR="00E839D9" w:rsidRPr="00063FC8" w:rsidRDefault="00E839D9">
      <w:pPr>
        <w:widowControl/>
        <w:spacing w:line="440" w:lineRule="exact"/>
        <w:ind w:firstLineChars="200" w:firstLine="480"/>
        <w:jc w:val="left"/>
        <w:rPr>
          <w:rFonts w:hAnsi="宋体"/>
          <w:sz w:val="24"/>
        </w:rPr>
      </w:pPr>
      <w:r w:rsidRPr="00063FC8">
        <w:rPr>
          <w:rFonts w:eastAsia="黑体" w:hint="eastAsia"/>
          <w:sz w:val="24"/>
        </w:rPr>
        <w:t xml:space="preserve">  </w:t>
      </w:r>
      <w:r w:rsidRPr="00063FC8">
        <w:rPr>
          <w:rFonts w:hAnsi="宋体" w:hint="eastAsia"/>
          <w:sz w:val="24"/>
        </w:rPr>
        <w:t>食品工程原理是食品科学与工程专业的一门必修课程，主要向该专业学生介绍食品加工过程中的“三传理论”和各单元操作的基本原理、基本规律及常用典型设备的工作原理、基本结构及设计计算等，“三传理论”是单元操作的理论基础，单元操作是“三传理论”的具体应用。通过学习使学生掌握组成食品生产工艺过程中各单元操作的基本理论知识，学会初步的工程设计计算方法。</w:t>
      </w:r>
    </w:p>
    <w:p w:rsidR="00E839D9" w:rsidRPr="00063FC8" w:rsidRDefault="00E839D9">
      <w:pPr>
        <w:widowControl/>
        <w:spacing w:line="440" w:lineRule="exact"/>
        <w:ind w:firstLineChars="200" w:firstLine="480"/>
        <w:jc w:val="left"/>
        <w:rPr>
          <w:rFonts w:hAnsi="宋体"/>
          <w:sz w:val="24"/>
        </w:rPr>
      </w:pPr>
      <w:r w:rsidRPr="00063FC8">
        <w:rPr>
          <w:rFonts w:hAnsi="宋体" w:hint="eastAsia"/>
          <w:sz w:val="24"/>
        </w:rPr>
        <w:t>本课程共计</w:t>
      </w:r>
      <w:r w:rsidRPr="00063FC8">
        <w:rPr>
          <w:rFonts w:hAnsi="宋体" w:hint="eastAsia"/>
          <w:sz w:val="24"/>
        </w:rPr>
        <w:t>80</w:t>
      </w:r>
      <w:r w:rsidRPr="00063FC8">
        <w:rPr>
          <w:rFonts w:hAnsi="宋体" w:hint="eastAsia"/>
          <w:sz w:val="24"/>
        </w:rPr>
        <w:t>课时，围绕“三传理论”和单元操作展开学习。该课程主要考核评价方式，包括平时作业、过程考核、实验成绩和期末考试，平时作业占</w:t>
      </w:r>
      <w:r w:rsidRPr="00063FC8">
        <w:rPr>
          <w:rFonts w:hAnsi="宋体" w:hint="eastAsia"/>
          <w:sz w:val="24"/>
        </w:rPr>
        <w:t>20%</w:t>
      </w:r>
      <w:r w:rsidRPr="00063FC8">
        <w:rPr>
          <w:rFonts w:hAnsi="宋体" w:hint="eastAsia"/>
          <w:sz w:val="24"/>
        </w:rPr>
        <w:t>、过程考核占</w:t>
      </w:r>
      <w:r w:rsidRPr="00063FC8">
        <w:rPr>
          <w:rFonts w:hAnsi="宋体" w:hint="eastAsia"/>
          <w:sz w:val="24"/>
        </w:rPr>
        <w:t>20%</w:t>
      </w:r>
      <w:r w:rsidRPr="00063FC8">
        <w:rPr>
          <w:rFonts w:hAnsi="宋体" w:hint="eastAsia"/>
          <w:sz w:val="24"/>
        </w:rPr>
        <w:t>、实验成绩占</w:t>
      </w:r>
      <w:r w:rsidRPr="00063FC8">
        <w:rPr>
          <w:rFonts w:hAnsi="宋体" w:hint="eastAsia"/>
          <w:sz w:val="24"/>
        </w:rPr>
        <w:t>20%</w:t>
      </w:r>
      <w:r w:rsidRPr="00063FC8">
        <w:rPr>
          <w:rFonts w:hAnsi="宋体" w:hint="eastAsia"/>
          <w:sz w:val="24"/>
        </w:rPr>
        <w:t>和期末考试占总成绩的</w:t>
      </w:r>
      <w:r w:rsidRPr="00063FC8">
        <w:rPr>
          <w:rFonts w:hAnsi="宋体" w:hint="eastAsia"/>
          <w:sz w:val="24"/>
        </w:rPr>
        <w:t>40%</w:t>
      </w:r>
      <w:r w:rsidRPr="00063FC8">
        <w:rPr>
          <w:rFonts w:hAnsi="宋体" w:hint="eastAsia"/>
          <w:sz w:val="24"/>
        </w:rPr>
        <w:t>。</w:t>
      </w:r>
    </w:p>
    <w:p w:rsidR="00E839D9" w:rsidRPr="00063FC8" w:rsidRDefault="00E839D9">
      <w:pPr>
        <w:widowControl/>
        <w:spacing w:line="400" w:lineRule="exact"/>
        <w:ind w:firstLineChars="200" w:firstLine="480"/>
        <w:jc w:val="left"/>
        <w:outlineLvl w:val="0"/>
        <w:rPr>
          <w:rFonts w:eastAsia="黑体"/>
          <w:sz w:val="24"/>
        </w:rPr>
      </w:pPr>
      <w:r w:rsidRPr="00063FC8">
        <w:rPr>
          <w:rFonts w:eastAsia="黑体" w:hint="eastAsia"/>
          <w:sz w:val="24"/>
        </w:rPr>
        <w:t>三、</w:t>
      </w:r>
      <w:r w:rsidRPr="00063FC8">
        <w:rPr>
          <w:rFonts w:eastAsia="黑体" w:hint="eastAsia"/>
          <w:bCs/>
          <w:sz w:val="24"/>
        </w:rPr>
        <w:t>课程性质与</w:t>
      </w:r>
      <w:r w:rsidRPr="00063FC8">
        <w:rPr>
          <w:rFonts w:eastAsia="黑体" w:hint="eastAsia"/>
          <w:sz w:val="24"/>
        </w:rPr>
        <w:t>课程目标</w:t>
      </w:r>
    </w:p>
    <w:p w:rsidR="00E839D9" w:rsidRPr="00063FC8" w:rsidRDefault="00E839D9">
      <w:pPr>
        <w:widowControl/>
        <w:spacing w:line="400" w:lineRule="exact"/>
        <w:ind w:firstLineChars="200" w:firstLine="482"/>
        <w:jc w:val="left"/>
        <w:outlineLvl w:val="0"/>
        <w:rPr>
          <w:rFonts w:ascii="宋体" w:hAnsi="宋体" w:cs="宋体"/>
          <w:kern w:val="0"/>
          <w:sz w:val="24"/>
        </w:rPr>
      </w:pPr>
      <w:r w:rsidRPr="00063FC8">
        <w:rPr>
          <w:rFonts w:ascii="宋体" w:hAnsi="宋体" w:cs="宋体" w:hint="eastAsia"/>
          <w:b/>
          <w:bCs/>
          <w:kern w:val="0"/>
          <w:sz w:val="24"/>
        </w:rPr>
        <w:t>（一）课程的性质</w:t>
      </w:r>
    </w:p>
    <w:p w:rsidR="00E839D9" w:rsidRPr="00063FC8" w:rsidRDefault="00E839D9">
      <w:pPr>
        <w:widowControl/>
        <w:spacing w:line="440" w:lineRule="exact"/>
        <w:ind w:firstLineChars="200" w:firstLine="480"/>
        <w:jc w:val="left"/>
        <w:rPr>
          <w:rFonts w:hAnsi="宋体"/>
          <w:sz w:val="24"/>
        </w:rPr>
      </w:pPr>
      <w:r w:rsidRPr="00063FC8">
        <w:rPr>
          <w:rFonts w:hAnsi="宋体" w:hint="eastAsia"/>
          <w:sz w:val="24"/>
        </w:rPr>
        <w:t>本课程作为食品科学与工程专业一门主干技术基础课，是一门以力学、动力学、热力学、传热学和传质学为理论基础的专业基础课程。本课程是高等数学、化学、机械制图等基础课的后继课程；同时，本门课程的学习也为食品机械、食品加工工艺学和食品工厂设计等专业课的学习打基础。在本专业课程教学中起着</w:t>
      </w:r>
      <w:r w:rsidRPr="00063FC8">
        <w:rPr>
          <w:rFonts w:hAnsi="宋体" w:hint="eastAsia"/>
          <w:sz w:val="24"/>
        </w:rPr>
        <w:lastRenderedPageBreak/>
        <w:t>承前启后的作用，对自然学科和应用学科起到了搭桥作用。</w:t>
      </w:r>
      <w:r w:rsidRPr="00063FC8">
        <w:rPr>
          <w:rFonts w:hint="eastAsia"/>
          <w:b/>
          <w:sz w:val="24"/>
        </w:rPr>
        <w:t>本课程与毕业要求中的“工程实践能力”有着强对应关系。</w:t>
      </w:r>
      <w:r w:rsidRPr="00063FC8">
        <w:rPr>
          <w:rFonts w:hint="eastAsia"/>
          <w:sz w:val="24"/>
        </w:rPr>
        <w:t>一般在第三或第四学期开设，为期一学期。</w:t>
      </w:r>
    </w:p>
    <w:p w:rsidR="00E839D9" w:rsidRPr="00063FC8" w:rsidRDefault="00E839D9">
      <w:pPr>
        <w:spacing w:line="480" w:lineRule="exact"/>
        <w:ind w:firstLineChars="200" w:firstLine="420"/>
        <w:rPr>
          <w:rFonts w:ascii="宋体" w:hAnsi="宋体"/>
          <w:szCs w:val="21"/>
        </w:rPr>
      </w:pPr>
    </w:p>
    <w:p w:rsidR="00E839D9" w:rsidRPr="00063FC8" w:rsidRDefault="00E839D9">
      <w:pPr>
        <w:widowControl/>
        <w:spacing w:line="440" w:lineRule="exact"/>
        <w:jc w:val="left"/>
        <w:rPr>
          <w:kern w:val="0"/>
          <w:szCs w:val="21"/>
        </w:rPr>
      </w:pPr>
      <w:r w:rsidRPr="00063FC8">
        <w:rPr>
          <w:rFonts w:hint="eastAsia"/>
          <w:b/>
          <w:kern w:val="0"/>
          <w:sz w:val="24"/>
        </w:rPr>
        <w:t>二、课程目标</w:t>
      </w:r>
    </w:p>
    <w:p w:rsidR="00E839D9" w:rsidRPr="00063FC8" w:rsidRDefault="00E839D9">
      <w:pPr>
        <w:widowControl/>
        <w:spacing w:line="440" w:lineRule="exact"/>
        <w:ind w:firstLineChars="200" w:firstLine="482"/>
        <w:jc w:val="left"/>
        <w:rPr>
          <w:rFonts w:ascii="宋体" w:hAnsi="宋体" w:cs="宋体"/>
          <w:b/>
          <w:bCs/>
          <w:kern w:val="0"/>
          <w:sz w:val="24"/>
        </w:rPr>
      </w:pPr>
      <w:r w:rsidRPr="00063FC8">
        <w:rPr>
          <w:rFonts w:ascii="宋体" w:hAnsi="宋体" w:cs="宋体" w:hint="eastAsia"/>
          <w:b/>
          <w:bCs/>
          <w:kern w:val="0"/>
          <w:sz w:val="24"/>
        </w:rPr>
        <w:t>1.认知目标</w:t>
      </w:r>
    </w:p>
    <w:p w:rsidR="00E839D9" w:rsidRPr="00063FC8" w:rsidRDefault="00E839D9">
      <w:pPr>
        <w:widowControl/>
        <w:spacing w:line="440" w:lineRule="exact"/>
        <w:ind w:firstLineChars="200" w:firstLine="480"/>
        <w:jc w:val="left"/>
        <w:rPr>
          <w:rFonts w:hAnsi="宋体"/>
          <w:sz w:val="24"/>
        </w:rPr>
      </w:pPr>
      <w:r w:rsidRPr="00063FC8">
        <w:rPr>
          <w:rFonts w:hAnsi="宋体" w:hint="eastAsia"/>
          <w:sz w:val="24"/>
        </w:rPr>
        <w:t xml:space="preserve">1-1 </w:t>
      </w:r>
      <w:r w:rsidRPr="00063FC8">
        <w:rPr>
          <w:rFonts w:hAnsi="宋体" w:hint="eastAsia"/>
          <w:sz w:val="24"/>
        </w:rPr>
        <w:t>掌握各单元操作的基本原理及各单元操作在食品工业中的应用；</w:t>
      </w:r>
    </w:p>
    <w:p w:rsidR="00E839D9" w:rsidRPr="00063FC8" w:rsidRDefault="00E839D9">
      <w:pPr>
        <w:widowControl/>
        <w:spacing w:line="440" w:lineRule="exact"/>
        <w:ind w:firstLineChars="200" w:firstLine="480"/>
        <w:jc w:val="left"/>
        <w:rPr>
          <w:rFonts w:hAnsi="宋体"/>
          <w:sz w:val="24"/>
        </w:rPr>
      </w:pPr>
      <w:r w:rsidRPr="00063FC8">
        <w:rPr>
          <w:rFonts w:hAnsi="宋体" w:hint="eastAsia"/>
          <w:sz w:val="24"/>
        </w:rPr>
        <w:t xml:space="preserve">1-2 </w:t>
      </w:r>
      <w:r w:rsidRPr="00063FC8">
        <w:rPr>
          <w:rFonts w:hAnsi="宋体" w:hint="eastAsia"/>
          <w:sz w:val="24"/>
        </w:rPr>
        <w:t>熟悉各单元操作涉及到的设备的构造和工作原理及主要单元操作常用的设备及过程计算方法。</w:t>
      </w:r>
    </w:p>
    <w:p w:rsidR="00E839D9" w:rsidRPr="00063FC8" w:rsidRDefault="00E839D9">
      <w:pPr>
        <w:widowControl/>
        <w:spacing w:line="440" w:lineRule="exact"/>
        <w:ind w:firstLineChars="200" w:firstLine="480"/>
        <w:jc w:val="left"/>
        <w:rPr>
          <w:rFonts w:hAnsi="宋体"/>
          <w:sz w:val="24"/>
        </w:rPr>
      </w:pPr>
      <w:r w:rsidRPr="00063FC8">
        <w:rPr>
          <w:rFonts w:hAnsi="宋体" w:hint="eastAsia"/>
          <w:sz w:val="24"/>
        </w:rPr>
        <w:t xml:space="preserve">1-3 </w:t>
      </w:r>
      <w:r w:rsidRPr="00063FC8">
        <w:rPr>
          <w:rFonts w:hAnsi="宋体" w:hint="eastAsia"/>
          <w:sz w:val="24"/>
        </w:rPr>
        <w:t>使学生运用基本理论解决食品工业生产中的一般工艺计算和常用设备的选型配套计算等工程实际问题。</w:t>
      </w:r>
    </w:p>
    <w:p w:rsidR="00E839D9" w:rsidRPr="00063FC8" w:rsidRDefault="00E839D9">
      <w:pPr>
        <w:widowControl/>
        <w:spacing w:line="400" w:lineRule="exact"/>
        <w:ind w:firstLine="538"/>
        <w:jc w:val="left"/>
        <w:rPr>
          <w:rFonts w:ascii="宋体" w:hAnsi="宋体" w:cs="宋体"/>
          <w:kern w:val="0"/>
          <w:sz w:val="24"/>
        </w:rPr>
      </w:pPr>
      <w:r w:rsidRPr="00063FC8">
        <w:rPr>
          <w:rFonts w:ascii="宋体" w:hAnsi="宋体" w:cs="宋体" w:hint="eastAsia"/>
          <w:b/>
          <w:bCs/>
          <w:kern w:val="0"/>
          <w:sz w:val="24"/>
        </w:rPr>
        <w:t>2.能力目标</w:t>
      </w:r>
    </w:p>
    <w:p w:rsidR="00E839D9" w:rsidRPr="00063FC8" w:rsidRDefault="00E839D9">
      <w:pPr>
        <w:widowControl/>
        <w:spacing w:line="440" w:lineRule="exact"/>
        <w:ind w:firstLineChars="200" w:firstLine="480"/>
        <w:jc w:val="left"/>
        <w:rPr>
          <w:rFonts w:hAnsi="宋体"/>
          <w:sz w:val="24"/>
        </w:rPr>
      </w:pPr>
      <w:r w:rsidRPr="00063FC8">
        <w:rPr>
          <w:rFonts w:hAnsi="宋体" w:hint="eastAsia"/>
          <w:sz w:val="24"/>
        </w:rPr>
        <w:t xml:space="preserve">2-1 </w:t>
      </w:r>
      <w:r w:rsidRPr="00063FC8">
        <w:rPr>
          <w:rFonts w:hAnsi="宋体" w:hint="eastAsia"/>
          <w:sz w:val="24"/>
        </w:rPr>
        <w:t>熟悉典型单元操作设备的基本构造、理解其工作原理；</w:t>
      </w:r>
    </w:p>
    <w:p w:rsidR="00E839D9" w:rsidRPr="00063FC8" w:rsidRDefault="00E839D9">
      <w:pPr>
        <w:widowControl/>
        <w:spacing w:line="440" w:lineRule="exact"/>
        <w:ind w:firstLineChars="200" w:firstLine="480"/>
        <w:jc w:val="left"/>
        <w:rPr>
          <w:rFonts w:hAnsi="宋体"/>
          <w:sz w:val="24"/>
        </w:rPr>
      </w:pPr>
      <w:r w:rsidRPr="00063FC8">
        <w:rPr>
          <w:rFonts w:hAnsi="宋体" w:hint="eastAsia"/>
          <w:sz w:val="24"/>
        </w:rPr>
        <w:t xml:space="preserve">2-2 </w:t>
      </w:r>
      <w:r w:rsidRPr="00063FC8">
        <w:rPr>
          <w:rFonts w:hAnsi="宋体" w:hint="eastAsia"/>
          <w:sz w:val="24"/>
        </w:rPr>
        <w:t>培养学生具有针对食品生产实际，正确选择适合的单元操作的能力；</w:t>
      </w:r>
    </w:p>
    <w:p w:rsidR="00E839D9" w:rsidRPr="00063FC8" w:rsidRDefault="00E839D9">
      <w:pPr>
        <w:widowControl/>
        <w:spacing w:line="440" w:lineRule="exact"/>
        <w:ind w:firstLineChars="200" w:firstLine="480"/>
        <w:jc w:val="left"/>
        <w:rPr>
          <w:rFonts w:hAnsi="宋体"/>
          <w:sz w:val="24"/>
        </w:rPr>
      </w:pPr>
      <w:r w:rsidRPr="00063FC8">
        <w:rPr>
          <w:rFonts w:hAnsi="宋体" w:hint="eastAsia"/>
          <w:sz w:val="24"/>
        </w:rPr>
        <w:t xml:space="preserve">2-3 </w:t>
      </w:r>
      <w:r w:rsidRPr="00063FC8">
        <w:rPr>
          <w:rFonts w:hAnsi="宋体" w:hint="eastAsia"/>
          <w:sz w:val="24"/>
        </w:rPr>
        <w:t>正确进行过程的物料衡算、能量衡算和设备选型配套设计计算。</w:t>
      </w:r>
    </w:p>
    <w:p w:rsidR="00E839D9" w:rsidRPr="00063FC8" w:rsidRDefault="00E839D9">
      <w:pPr>
        <w:widowControl/>
        <w:spacing w:line="400" w:lineRule="exact"/>
        <w:ind w:firstLine="538"/>
        <w:jc w:val="left"/>
        <w:rPr>
          <w:rFonts w:ascii="宋体" w:hAnsi="宋体" w:cs="宋体"/>
          <w:kern w:val="0"/>
          <w:sz w:val="24"/>
        </w:rPr>
      </w:pPr>
      <w:r w:rsidRPr="00063FC8">
        <w:rPr>
          <w:rFonts w:ascii="宋体" w:hAnsi="宋体" w:cs="宋体" w:hint="eastAsia"/>
          <w:b/>
          <w:bCs/>
          <w:kern w:val="0"/>
          <w:sz w:val="24"/>
        </w:rPr>
        <w:t>3.情意目标</w:t>
      </w:r>
    </w:p>
    <w:p w:rsidR="00E839D9" w:rsidRPr="00063FC8" w:rsidRDefault="00E839D9">
      <w:pPr>
        <w:widowControl/>
        <w:spacing w:line="440" w:lineRule="exact"/>
        <w:ind w:firstLineChars="200" w:firstLine="480"/>
        <w:jc w:val="left"/>
        <w:rPr>
          <w:rFonts w:hAnsi="宋体"/>
          <w:sz w:val="24"/>
        </w:rPr>
      </w:pPr>
      <w:r w:rsidRPr="00063FC8">
        <w:rPr>
          <w:rFonts w:hAnsi="宋体" w:hint="eastAsia"/>
          <w:sz w:val="24"/>
        </w:rPr>
        <w:t>3-1</w:t>
      </w:r>
      <w:r w:rsidRPr="00063FC8">
        <w:rPr>
          <w:rFonts w:hAnsi="宋体" w:hint="eastAsia"/>
          <w:sz w:val="24"/>
        </w:rPr>
        <w:t>培养学生能够进行简单的设备选型和工程设计能力；</w:t>
      </w:r>
    </w:p>
    <w:p w:rsidR="00E839D9" w:rsidRPr="00063FC8" w:rsidRDefault="00E839D9">
      <w:pPr>
        <w:widowControl/>
        <w:spacing w:line="440" w:lineRule="exact"/>
        <w:ind w:firstLineChars="200" w:firstLine="480"/>
        <w:jc w:val="left"/>
        <w:rPr>
          <w:rFonts w:hAnsi="宋体"/>
          <w:sz w:val="24"/>
        </w:rPr>
      </w:pPr>
      <w:r w:rsidRPr="00063FC8">
        <w:rPr>
          <w:rFonts w:hAnsi="宋体" w:hint="eastAsia"/>
          <w:sz w:val="24"/>
        </w:rPr>
        <w:t xml:space="preserve">3-2 </w:t>
      </w:r>
      <w:r w:rsidRPr="00063FC8">
        <w:rPr>
          <w:rFonts w:hAnsi="宋体" w:hint="eastAsia"/>
          <w:sz w:val="24"/>
        </w:rPr>
        <w:t>通过课程学习培养学生的工程素质，在未来的工作过程中能够从工程的角度分析问题，具有综合分析问题、发现问题与解决问题的能力。</w:t>
      </w:r>
    </w:p>
    <w:p w:rsidR="00E839D9" w:rsidRPr="00063FC8" w:rsidRDefault="00E839D9">
      <w:pPr>
        <w:spacing w:line="400" w:lineRule="exact"/>
        <w:ind w:firstLineChars="223" w:firstLine="468"/>
        <w:rPr>
          <w:rFonts w:ascii="宋体" w:hAnsi="宋体" w:cs="宋体"/>
          <w:kern w:val="0"/>
          <w:szCs w:val="21"/>
        </w:rPr>
      </w:pPr>
    </w:p>
    <w:p w:rsidR="00E839D9" w:rsidRPr="00063FC8" w:rsidRDefault="00E839D9">
      <w:pPr>
        <w:widowControl/>
        <w:spacing w:line="380" w:lineRule="exact"/>
        <w:ind w:firstLineChars="200" w:firstLine="422"/>
        <w:jc w:val="center"/>
        <w:rPr>
          <w:rFonts w:ascii="宋体" w:hAnsi="宋体" w:cs="宋体"/>
          <w:b/>
          <w:bCs/>
          <w:kern w:val="0"/>
          <w:szCs w:val="21"/>
        </w:rPr>
      </w:pPr>
      <w:r w:rsidRPr="00063FC8">
        <w:rPr>
          <w:rFonts w:ascii="宋体" w:hAnsi="宋体" w:cs="宋体"/>
          <w:b/>
          <w:bCs/>
          <w:kern w:val="0"/>
          <w:szCs w:val="21"/>
        </w:rPr>
        <w:t xml:space="preserve">表1  </w:t>
      </w:r>
      <w:r w:rsidRPr="00063FC8">
        <w:rPr>
          <w:rFonts w:ascii="宋体" w:hAnsi="宋体" w:cs="宋体" w:hint="eastAsia"/>
          <w:b/>
          <w:bCs/>
          <w:kern w:val="0"/>
          <w:szCs w:val="21"/>
        </w:rPr>
        <w:t>课程目标与毕业要求对应关系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62"/>
        <w:gridCol w:w="4387"/>
        <w:gridCol w:w="2887"/>
      </w:tblGrid>
      <w:tr w:rsidR="00E839D9" w:rsidRPr="00063FC8">
        <w:trPr>
          <w:trHeight w:val="1079"/>
          <w:jc w:val="center"/>
        </w:trPr>
        <w:tc>
          <w:tcPr>
            <w:tcW w:w="156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jc w:val="center"/>
              <w:rPr>
                <w:rFonts w:ascii="宋体" w:hAnsi="宋体" w:cs="宋体"/>
                <w:kern w:val="0"/>
                <w:sz w:val="24"/>
              </w:rPr>
            </w:pPr>
            <w:r w:rsidRPr="00063FC8">
              <w:rPr>
                <w:rFonts w:ascii="宋体" w:hAnsi="宋体" w:cs="宋体" w:hint="eastAsia"/>
                <w:kern w:val="0"/>
                <w:sz w:val="24"/>
              </w:rPr>
              <w:t>毕业要求指标</w:t>
            </w:r>
          </w:p>
        </w:tc>
        <w:tc>
          <w:tcPr>
            <w:tcW w:w="438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jc w:val="center"/>
              <w:rPr>
                <w:rFonts w:ascii="宋体" w:hAnsi="宋体" w:cs="宋体"/>
                <w:kern w:val="0"/>
                <w:sz w:val="24"/>
              </w:rPr>
            </w:pPr>
            <w:r w:rsidRPr="00063FC8">
              <w:rPr>
                <w:rFonts w:ascii="宋体" w:hAnsi="宋体" w:cs="宋体" w:hint="eastAsia"/>
                <w:kern w:val="0"/>
                <w:sz w:val="24"/>
              </w:rPr>
              <w:t>毕业要求指标点</w:t>
            </w:r>
          </w:p>
        </w:tc>
        <w:tc>
          <w:tcPr>
            <w:tcW w:w="288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jc w:val="center"/>
              <w:rPr>
                <w:rFonts w:ascii="宋体" w:hAnsi="宋体" w:cs="宋体"/>
                <w:kern w:val="0"/>
                <w:sz w:val="24"/>
              </w:rPr>
            </w:pPr>
            <w:r w:rsidRPr="00063FC8">
              <w:rPr>
                <w:rFonts w:ascii="宋体" w:hAnsi="宋体" w:cs="宋体" w:hint="eastAsia"/>
                <w:kern w:val="0"/>
                <w:sz w:val="24"/>
              </w:rPr>
              <w:t>教学目标</w:t>
            </w:r>
          </w:p>
        </w:tc>
      </w:tr>
      <w:tr w:rsidR="00E839D9" w:rsidRPr="00063FC8">
        <w:trPr>
          <w:trHeight w:val="1079"/>
          <w:jc w:val="center"/>
        </w:trPr>
        <w:tc>
          <w:tcPr>
            <w:tcW w:w="156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毕业要求</w:t>
            </w:r>
            <w:r w:rsidRPr="00063FC8">
              <w:rPr>
                <w:rFonts w:ascii="Times New Roman" w:eastAsia="宋体" w:hAnsi="Times New Roman" w:cs="Times New Roman"/>
                <w:szCs w:val="21"/>
              </w:rPr>
              <w:t>2</w:t>
            </w:r>
          </w:p>
        </w:tc>
        <w:tc>
          <w:tcPr>
            <w:tcW w:w="438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rPr>
                <w:rFonts w:ascii="Times New Roman" w:eastAsia="宋体" w:hAnsi="Times New Roman" w:cs="Times New Roman"/>
                <w:szCs w:val="21"/>
              </w:rPr>
            </w:pPr>
            <w:r w:rsidRPr="00063FC8">
              <w:rPr>
                <w:rFonts w:ascii="Times New Roman" w:eastAsia="宋体" w:hAnsi="Times New Roman" w:cs="Times New Roman" w:hint="eastAsia"/>
                <w:szCs w:val="21"/>
              </w:rPr>
              <w:t>具有从事食品科学与工程工作所需的相关数学、自然科学、工程基础和专业知识；</w:t>
            </w:r>
          </w:p>
        </w:tc>
        <w:tc>
          <w:tcPr>
            <w:tcW w:w="288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1-1</w:t>
            </w:r>
            <w:r w:rsidRPr="00063FC8">
              <w:rPr>
                <w:rFonts w:ascii="Times New Roman" w:eastAsia="宋体" w:hAnsi="Times New Roman" w:cs="Times New Roman" w:hint="eastAsia"/>
                <w:szCs w:val="21"/>
              </w:rPr>
              <w:t>、</w:t>
            </w:r>
            <w:r w:rsidRPr="00063FC8">
              <w:rPr>
                <w:rFonts w:ascii="Times New Roman" w:eastAsia="宋体" w:hAnsi="Times New Roman" w:cs="Times New Roman" w:hint="eastAsia"/>
                <w:szCs w:val="21"/>
              </w:rPr>
              <w:t>1-2</w:t>
            </w:r>
            <w:r w:rsidRPr="00063FC8">
              <w:rPr>
                <w:rFonts w:ascii="Times New Roman" w:eastAsia="宋体" w:hAnsi="Times New Roman" w:cs="Times New Roman" w:hint="eastAsia"/>
                <w:szCs w:val="21"/>
              </w:rPr>
              <w:t>、</w:t>
            </w:r>
            <w:r w:rsidRPr="00063FC8">
              <w:rPr>
                <w:rFonts w:ascii="Times New Roman" w:eastAsia="宋体" w:hAnsi="Times New Roman" w:cs="Times New Roman" w:hint="eastAsia"/>
                <w:szCs w:val="21"/>
              </w:rPr>
              <w:t>1-3</w:t>
            </w:r>
          </w:p>
          <w:p w:rsidR="00E839D9" w:rsidRPr="00063FC8" w:rsidRDefault="00E839D9">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2-1</w:t>
            </w:r>
            <w:r w:rsidRPr="00063FC8">
              <w:rPr>
                <w:rFonts w:ascii="Times New Roman" w:eastAsia="宋体" w:hAnsi="Times New Roman" w:cs="Times New Roman" w:hint="eastAsia"/>
                <w:szCs w:val="21"/>
              </w:rPr>
              <w:t>、</w:t>
            </w:r>
            <w:r w:rsidRPr="00063FC8">
              <w:rPr>
                <w:rFonts w:ascii="Times New Roman" w:eastAsia="宋体" w:hAnsi="Times New Roman" w:cs="Times New Roman" w:hint="eastAsia"/>
                <w:szCs w:val="21"/>
              </w:rPr>
              <w:t>2-2</w:t>
            </w:r>
            <w:r w:rsidRPr="00063FC8">
              <w:rPr>
                <w:rFonts w:ascii="Times New Roman" w:eastAsia="宋体" w:hAnsi="Times New Roman" w:cs="Times New Roman" w:hint="eastAsia"/>
                <w:szCs w:val="21"/>
              </w:rPr>
              <w:t>、</w:t>
            </w:r>
            <w:r w:rsidRPr="00063FC8">
              <w:rPr>
                <w:rFonts w:ascii="Times New Roman" w:eastAsia="宋体" w:hAnsi="Times New Roman" w:cs="Times New Roman" w:hint="eastAsia"/>
                <w:szCs w:val="21"/>
              </w:rPr>
              <w:t>2-3</w:t>
            </w:r>
          </w:p>
        </w:tc>
      </w:tr>
      <w:tr w:rsidR="00E839D9" w:rsidRPr="00063FC8">
        <w:trPr>
          <w:trHeight w:val="704"/>
          <w:jc w:val="center"/>
        </w:trPr>
        <w:tc>
          <w:tcPr>
            <w:tcW w:w="156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毕业要求</w:t>
            </w:r>
            <w:r w:rsidRPr="00063FC8">
              <w:rPr>
                <w:rFonts w:ascii="Times New Roman" w:eastAsia="宋体" w:hAnsi="Times New Roman" w:cs="Times New Roman"/>
                <w:szCs w:val="21"/>
              </w:rPr>
              <w:t>3</w:t>
            </w:r>
          </w:p>
        </w:tc>
        <w:tc>
          <w:tcPr>
            <w:tcW w:w="438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rPr>
                <w:rFonts w:ascii="Times New Roman" w:eastAsia="宋体" w:hAnsi="Times New Roman" w:cs="Times New Roman"/>
                <w:szCs w:val="21"/>
              </w:rPr>
            </w:pPr>
            <w:r w:rsidRPr="00063FC8">
              <w:rPr>
                <w:rFonts w:ascii="Times New Roman" w:eastAsia="宋体" w:hAnsi="Times New Roman" w:cs="Times New Roman" w:hint="eastAsia"/>
                <w:szCs w:val="21"/>
              </w:rPr>
              <w:t>掌握扎实的数学、自然科学、工程基础和专业知识，并能应用数学、自然科学和工程科学的基本原理，识别、表达、结合文献研究分析复杂食品工程问题，以获得有效结论；</w:t>
            </w:r>
          </w:p>
        </w:tc>
        <w:tc>
          <w:tcPr>
            <w:tcW w:w="288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1-1</w:t>
            </w:r>
            <w:r w:rsidRPr="00063FC8">
              <w:rPr>
                <w:rFonts w:ascii="Times New Roman" w:eastAsia="宋体" w:hAnsi="Times New Roman" w:cs="Times New Roman" w:hint="eastAsia"/>
                <w:szCs w:val="21"/>
              </w:rPr>
              <w:t>、</w:t>
            </w:r>
            <w:r w:rsidRPr="00063FC8">
              <w:rPr>
                <w:rFonts w:ascii="Times New Roman" w:eastAsia="宋体" w:hAnsi="Times New Roman" w:cs="Times New Roman" w:hint="eastAsia"/>
                <w:szCs w:val="21"/>
              </w:rPr>
              <w:t>1-2</w:t>
            </w:r>
            <w:r w:rsidRPr="00063FC8">
              <w:rPr>
                <w:rFonts w:ascii="Times New Roman" w:eastAsia="宋体" w:hAnsi="Times New Roman" w:cs="Times New Roman" w:hint="eastAsia"/>
                <w:szCs w:val="21"/>
              </w:rPr>
              <w:t>、</w:t>
            </w:r>
            <w:r w:rsidRPr="00063FC8">
              <w:rPr>
                <w:rFonts w:ascii="Times New Roman" w:eastAsia="宋体" w:hAnsi="Times New Roman" w:cs="Times New Roman" w:hint="eastAsia"/>
                <w:szCs w:val="21"/>
              </w:rPr>
              <w:t>1-3</w:t>
            </w:r>
          </w:p>
          <w:p w:rsidR="00E839D9" w:rsidRPr="00063FC8" w:rsidRDefault="00E839D9">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2-1</w:t>
            </w:r>
            <w:r w:rsidRPr="00063FC8">
              <w:rPr>
                <w:rFonts w:ascii="Times New Roman" w:eastAsia="宋体" w:hAnsi="Times New Roman" w:cs="Times New Roman" w:hint="eastAsia"/>
                <w:szCs w:val="21"/>
              </w:rPr>
              <w:t>、</w:t>
            </w:r>
            <w:r w:rsidRPr="00063FC8">
              <w:rPr>
                <w:rFonts w:ascii="Times New Roman" w:eastAsia="宋体" w:hAnsi="Times New Roman" w:cs="Times New Roman" w:hint="eastAsia"/>
                <w:szCs w:val="21"/>
              </w:rPr>
              <w:t>2-2</w:t>
            </w:r>
            <w:r w:rsidRPr="00063FC8">
              <w:rPr>
                <w:rFonts w:ascii="Times New Roman" w:eastAsia="宋体" w:hAnsi="Times New Roman" w:cs="Times New Roman" w:hint="eastAsia"/>
                <w:szCs w:val="21"/>
              </w:rPr>
              <w:t>、</w:t>
            </w:r>
            <w:r w:rsidRPr="00063FC8">
              <w:rPr>
                <w:rFonts w:ascii="Times New Roman" w:eastAsia="宋体" w:hAnsi="Times New Roman" w:cs="Times New Roman" w:hint="eastAsia"/>
                <w:szCs w:val="21"/>
              </w:rPr>
              <w:t>2-3</w:t>
            </w:r>
          </w:p>
        </w:tc>
      </w:tr>
      <w:tr w:rsidR="00E839D9" w:rsidRPr="00063FC8">
        <w:trPr>
          <w:trHeight w:val="704"/>
          <w:jc w:val="center"/>
        </w:trPr>
        <w:tc>
          <w:tcPr>
            <w:tcW w:w="156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rPr>
                <w:rFonts w:ascii="Times New Roman" w:eastAsia="宋体" w:hAnsi="Times New Roman" w:cs="Times New Roman"/>
                <w:szCs w:val="21"/>
              </w:rPr>
            </w:pPr>
            <w:r w:rsidRPr="00063FC8">
              <w:rPr>
                <w:rFonts w:ascii="Times New Roman" w:eastAsia="宋体" w:hAnsi="Times New Roman" w:cs="Times New Roman"/>
                <w:szCs w:val="21"/>
              </w:rPr>
              <w:t>毕业要求</w:t>
            </w:r>
            <w:r w:rsidRPr="00063FC8">
              <w:rPr>
                <w:rFonts w:ascii="Times New Roman" w:eastAsia="宋体" w:hAnsi="Times New Roman" w:cs="Times New Roman" w:hint="eastAsia"/>
                <w:szCs w:val="21"/>
              </w:rPr>
              <w:t>8</w:t>
            </w:r>
          </w:p>
        </w:tc>
        <w:tc>
          <w:tcPr>
            <w:tcW w:w="438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rPr>
                <w:rFonts w:ascii="Times New Roman" w:eastAsia="宋体" w:hAnsi="Times New Roman" w:cs="Times New Roman"/>
                <w:szCs w:val="21"/>
              </w:rPr>
            </w:pPr>
            <w:r w:rsidRPr="00063FC8">
              <w:rPr>
                <w:rFonts w:ascii="Times New Roman" w:eastAsia="宋体" w:hAnsi="Times New Roman" w:cs="Times New Roman" w:hint="eastAsia"/>
                <w:szCs w:val="21"/>
              </w:rPr>
              <w:t>具有适应发展的能力以及对终身学习的正确认识和学习能力，较强的工程实践能力和一定的创新能力；</w:t>
            </w:r>
          </w:p>
        </w:tc>
        <w:tc>
          <w:tcPr>
            <w:tcW w:w="288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400" w:lineRule="exact"/>
              <w:jc w:val="center"/>
              <w:rPr>
                <w:rFonts w:ascii="Times New Roman" w:eastAsia="宋体" w:hAnsi="Times New Roman" w:cs="Times New Roman"/>
                <w:szCs w:val="21"/>
              </w:rPr>
            </w:pPr>
            <w:r w:rsidRPr="00063FC8">
              <w:rPr>
                <w:rFonts w:ascii="Times New Roman" w:eastAsia="宋体" w:hAnsi="Times New Roman" w:cs="Times New Roman" w:hint="eastAsia"/>
                <w:szCs w:val="21"/>
              </w:rPr>
              <w:t>3-1</w:t>
            </w:r>
            <w:r w:rsidRPr="00063FC8">
              <w:rPr>
                <w:rFonts w:ascii="Times New Roman" w:eastAsia="宋体" w:hAnsi="Times New Roman" w:cs="Times New Roman" w:hint="eastAsia"/>
                <w:szCs w:val="21"/>
              </w:rPr>
              <w:t>、</w:t>
            </w:r>
            <w:r w:rsidRPr="00063FC8">
              <w:rPr>
                <w:rFonts w:ascii="Times New Roman" w:eastAsia="宋体" w:hAnsi="Times New Roman" w:cs="Times New Roman" w:hint="eastAsia"/>
                <w:szCs w:val="21"/>
              </w:rPr>
              <w:t>3-2</w:t>
            </w:r>
          </w:p>
        </w:tc>
      </w:tr>
    </w:tbl>
    <w:p w:rsidR="00E839D9" w:rsidRPr="00063FC8" w:rsidRDefault="00E839D9" w:rsidP="00015BBB">
      <w:pPr>
        <w:numPr>
          <w:ilvl w:val="0"/>
          <w:numId w:val="1"/>
        </w:numPr>
        <w:spacing w:beforeLines="50" w:afterLines="50" w:line="480" w:lineRule="exact"/>
        <w:ind w:firstLineChars="200" w:firstLine="480"/>
        <w:rPr>
          <w:rFonts w:eastAsia="黑体"/>
          <w:sz w:val="24"/>
        </w:rPr>
      </w:pPr>
      <w:r w:rsidRPr="00063FC8">
        <w:rPr>
          <w:rFonts w:eastAsia="黑体" w:hint="eastAsia"/>
          <w:sz w:val="24"/>
        </w:rPr>
        <w:lastRenderedPageBreak/>
        <w:t>教学内容、基本要求与学时分配</w:t>
      </w:r>
    </w:p>
    <w:p w:rsidR="00E839D9" w:rsidRPr="00063FC8" w:rsidRDefault="00E839D9">
      <w:pPr>
        <w:spacing w:line="400" w:lineRule="exact"/>
        <w:ind w:firstLineChars="223" w:firstLine="535"/>
        <w:rPr>
          <w:rFonts w:ascii="宋体" w:hAnsi="宋体" w:cs="宋体"/>
          <w:b/>
          <w:kern w:val="0"/>
          <w:szCs w:val="21"/>
        </w:rPr>
      </w:pPr>
      <w:r w:rsidRPr="00063FC8">
        <w:rPr>
          <w:rFonts w:eastAsia="黑体" w:hint="eastAsia"/>
          <w:sz w:val="24"/>
        </w:rPr>
        <w:t xml:space="preserve">    </w:t>
      </w:r>
      <w:r w:rsidRPr="00063FC8">
        <w:rPr>
          <w:rFonts w:ascii="宋体" w:hAnsi="宋体" w:cs="宋体" w:hint="eastAsia"/>
          <w:b/>
          <w:kern w:val="0"/>
          <w:szCs w:val="21"/>
        </w:rPr>
        <w:t xml:space="preserve">绪论 </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教学要求：要求学生了解食品工程原理的历史，本门课程的性质、地位，理解课程的研究内容。</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教学重点与难点：课程在食品专业中的地位和作用。</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教学内容：</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 xml:space="preserve">第一节 食品工程原理的研究内容  </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 xml:space="preserve">第二节 单位与量纲  </w:t>
      </w:r>
    </w:p>
    <w:p w:rsidR="00E839D9" w:rsidRPr="00063FC8" w:rsidRDefault="00E839D9">
      <w:pPr>
        <w:spacing w:line="400" w:lineRule="exact"/>
        <w:ind w:firstLineChars="223" w:firstLine="468"/>
        <w:rPr>
          <w:rFonts w:ascii="宋体" w:hAnsi="宋体" w:cs="宋体"/>
          <w:kern w:val="0"/>
          <w:szCs w:val="21"/>
        </w:rPr>
      </w:pPr>
    </w:p>
    <w:p w:rsidR="00E839D9" w:rsidRPr="00063FC8" w:rsidRDefault="00E839D9">
      <w:pPr>
        <w:spacing w:line="400" w:lineRule="exact"/>
        <w:ind w:firstLineChars="223" w:firstLine="470"/>
        <w:rPr>
          <w:rFonts w:ascii="宋体" w:hAnsi="宋体" w:cs="宋体"/>
          <w:b/>
          <w:kern w:val="0"/>
          <w:szCs w:val="21"/>
        </w:rPr>
      </w:pPr>
      <w:r w:rsidRPr="00063FC8">
        <w:rPr>
          <w:rFonts w:ascii="宋体" w:hAnsi="宋体" w:cs="宋体" w:hint="eastAsia"/>
          <w:b/>
          <w:kern w:val="0"/>
          <w:szCs w:val="21"/>
        </w:rPr>
        <w:t>第一章 物料衡算与能量衡算</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教学要求：要求学生掌握物料平衡的基本方法和能量衡算的原则和方法。</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教学重点与难点：食品比热和焓的计算方法。</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教学内容：</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 xml:space="preserve">第一节 质量平衡与物料衡算  </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 xml:space="preserve">第二节 能量衡算  </w:t>
      </w:r>
    </w:p>
    <w:p w:rsidR="00E839D9" w:rsidRPr="00063FC8" w:rsidRDefault="00E839D9">
      <w:pPr>
        <w:spacing w:line="400" w:lineRule="exact"/>
        <w:ind w:firstLineChars="223" w:firstLine="468"/>
        <w:rPr>
          <w:rFonts w:ascii="宋体" w:hAnsi="宋体" w:cs="宋体"/>
          <w:kern w:val="0"/>
          <w:szCs w:val="21"/>
        </w:rPr>
      </w:pPr>
    </w:p>
    <w:p w:rsidR="00E839D9" w:rsidRPr="00063FC8" w:rsidRDefault="00E839D9">
      <w:pPr>
        <w:spacing w:line="400" w:lineRule="exact"/>
        <w:ind w:firstLineChars="223" w:firstLine="470"/>
        <w:rPr>
          <w:rFonts w:ascii="宋体" w:hAnsi="宋体" w:cs="宋体"/>
          <w:b/>
          <w:kern w:val="0"/>
          <w:szCs w:val="21"/>
        </w:rPr>
      </w:pPr>
      <w:r w:rsidRPr="00063FC8">
        <w:rPr>
          <w:rFonts w:ascii="宋体" w:hAnsi="宋体" w:cs="宋体" w:hint="eastAsia"/>
          <w:b/>
          <w:kern w:val="0"/>
          <w:szCs w:val="21"/>
        </w:rPr>
        <w:t>第二章 流体流动与输送</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要求：要求学生掌握流体流动的基本规律，理解静止流体的基本规律、流体在管道内的流动规律，掌握流体流动的阻力损失计算、流体输送管路计算，了解运用流体流动原理进行流速流量测量和流体力学原理在工程实际中的应用；掌握流体流动典型设备的结构、操作性能及安装选用。</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教学重点与难点：静止流体基本规律、流体在管道内的流动规律、流体流动的阻力损失计算；离心泵的选择和操作，离心泵基本方程的推导和离心泵安装高度的确定。</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教学内容：</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第一节 流体静力学</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第二节 流体动力学方程</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第三节 流体流动阻力</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第四节 管路计算与流量的测定</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第五节 流体输送设备（离心泵）</w:t>
      </w:r>
    </w:p>
    <w:p w:rsidR="00E839D9" w:rsidRPr="00063FC8" w:rsidRDefault="00E839D9">
      <w:pPr>
        <w:spacing w:line="400" w:lineRule="exact"/>
        <w:ind w:firstLineChars="223" w:firstLine="468"/>
        <w:rPr>
          <w:rFonts w:ascii="宋体" w:hAnsi="宋体" w:cs="宋体"/>
          <w:kern w:val="0"/>
          <w:szCs w:val="21"/>
        </w:rPr>
      </w:pPr>
    </w:p>
    <w:p w:rsidR="00E839D9" w:rsidRPr="00063FC8" w:rsidRDefault="00E839D9">
      <w:pPr>
        <w:spacing w:line="400" w:lineRule="exact"/>
        <w:ind w:firstLineChars="223" w:firstLine="470"/>
        <w:rPr>
          <w:rFonts w:ascii="宋体" w:hAnsi="宋体" w:cs="宋体"/>
          <w:b/>
          <w:kern w:val="0"/>
          <w:szCs w:val="21"/>
        </w:rPr>
      </w:pPr>
      <w:r w:rsidRPr="00063FC8">
        <w:rPr>
          <w:rFonts w:ascii="宋体" w:hAnsi="宋体" w:cs="宋体" w:hint="eastAsia"/>
          <w:b/>
          <w:kern w:val="0"/>
          <w:szCs w:val="21"/>
        </w:rPr>
        <w:lastRenderedPageBreak/>
        <w:t>第三章 沉降与过滤</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教学要求：掌握沉降、过滤和流态化操作的基本原理及应用计算，了解相关典型设备的工作原理。</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教学重点与难点：沉降和过滤的基本原理与计算方法。</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教学内容：</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第一节 沉降</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第二节 过滤</w:t>
      </w:r>
    </w:p>
    <w:p w:rsidR="00E839D9" w:rsidRPr="00063FC8" w:rsidRDefault="00E839D9">
      <w:pPr>
        <w:spacing w:line="400" w:lineRule="exact"/>
        <w:ind w:firstLineChars="223" w:firstLine="468"/>
        <w:rPr>
          <w:rFonts w:ascii="宋体" w:hAnsi="宋体" w:cs="宋体"/>
          <w:kern w:val="0"/>
          <w:szCs w:val="21"/>
        </w:rPr>
      </w:pPr>
    </w:p>
    <w:p w:rsidR="00E839D9" w:rsidRPr="00063FC8" w:rsidRDefault="00E839D9">
      <w:pPr>
        <w:spacing w:line="400" w:lineRule="exact"/>
        <w:ind w:firstLineChars="223" w:firstLine="470"/>
        <w:rPr>
          <w:rFonts w:ascii="宋体" w:hAnsi="宋体" w:cs="宋体"/>
          <w:b/>
          <w:kern w:val="0"/>
          <w:szCs w:val="21"/>
        </w:rPr>
      </w:pPr>
      <w:r w:rsidRPr="00063FC8">
        <w:rPr>
          <w:rFonts w:ascii="宋体" w:hAnsi="宋体" w:cs="宋体" w:hint="eastAsia"/>
          <w:b/>
          <w:kern w:val="0"/>
          <w:szCs w:val="21"/>
        </w:rPr>
        <w:t>第四章  传热</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教学要求：要求学生掌握传热一般规律及其在工程中的设计应用，理解传热过程的机理和影响传热的各种因素。</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教学重点与难点：各种传热过程数学描述和计算。</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教学内容：</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 xml:space="preserve">第一节 概述 </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第二节 热传导</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 xml:space="preserve">第三节 对流传热 </w:t>
      </w:r>
    </w:p>
    <w:p w:rsidR="00E839D9" w:rsidRPr="00063FC8" w:rsidRDefault="00E839D9">
      <w:pPr>
        <w:spacing w:line="400" w:lineRule="exact"/>
        <w:ind w:firstLineChars="223" w:firstLine="468"/>
        <w:rPr>
          <w:rFonts w:ascii="宋体" w:hAnsi="宋体" w:cs="宋体"/>
          <w:kern w:val="0"/>
          <w:szCs w:val="21"/>
        </w:rPr>
      </w:pPr>
    </w:p>
    <w:p w:rsidR="00E839D9" w:rsidRPr="00063FC8" w:rsidRDefault="00E839D9">
      <w:pPr>
        <w:spacing w:line="400" w:lineRule="exact"/>
        <w:ind w:firstLineChars="223" w:firstLine="470"/>
        <w:rPr>
          <w:rFonts w:ascii="宋体" w:hAnsi="宋体" w:cs="宋体"/>
          <w:b/>
          <w:kern w:val="0"/>
          <w:szCs w:val="21"/>
        </w:rPr>
      </w:pPr>
      <w:r w:rsidRPr="00063FC8">
        <w:rPr>
          <w:rFonts w:ascii="宋体" w:hAnsi="宋体" w:cs="宋体" w:hint="eastAsia"/>
          <w:b/>
          <w:kern w:val="0"/>
          <w:szCs w:val="21"/>
        </w:rPr>
        <w:t>第五章 蒸发</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教学要求：掌握蒸发的原理和操作方法、熟悉单效蒸发和多效蒸发的计算和应用。</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教学重点与难点：单效蒸发和多效蒸发的计算和应用。</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教学内容：</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第一节 单效蒸发</w:t>
      </w:r>
    </w:p>
    <w:p w:rsidR="00E839D9" w:rsidRPr="00063FC8" w:rsidRDefault="00E839D9" w:rsidP="00063FC8">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第二节 多效蒸发</w:t>
      </w:r>
    </w:p>
    <w:p w:rsidR="00E839D9" w:rsidRPr="00063FC8" w:rsidRDefault="00E839D9">
      <w:pPr>
        <w:spacing w:line="400" w:lineRule="exact"/>
        <w:ind w:firstLineChars="223" w:firstLine="470"/>
        <w:rPr>
          <w:rFonts w:ascii="宋体" w:hAnsi="宋体" w:cs="宋体"/>
          <w:b/>
          <w:kern w:val="0"/>
          <w:szCs w:val="21"/>
        </w:rPr>
      </w:pPr>
      <w:r w:rsidRPr="00063FC8">
        <w:rPr>
          <w:rFonts w:ascii="宋体" w:hAnsi="宋体" w:cs="宋体" w:hint="eastAsia"/>
          <w:b/>
          <w:kern w:val="0"/>
          <w:szCs w:val="21"/>
        </w:rPr>
        <w:t>第六章 制冷</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教学要求：要求学生理解制冷的基础知识、逆卡诺循环、制冷剂、载冷剂、制冷量、制冷系数等基本概念；掌握逆卡诺循环过程及制冷方式。</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教学重点与难点：制冷方式、蒸汽压缩式制冷循环计算；压焓图，蒸汽压缩式制冷循环。</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教学内容：</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第一节 制冷的基本原理与方法</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第二节 蒸汽压缩式制冷</w:t>
      </w:r>
    </w:p>
    <w:p w:rsidR="00E839D9" w:rsidRPr="00063FC8" w:rsidRDefault="00E839D9">
      <w:pPr>
        <w:spacing w:line="400" w:lineRule="exact"/>
        <w:ind w:firstLineChars="223" w:firstLine="468"/>
        <w:rPr>
          <w:rFonts w:ascii="宋体" w:hAnsi="宋体" w:cs="宋体"/>
          <w:kern w:val="0"/>
          <w:szCs w:val="21"/>
        </w:rPr>
      </w:pPr>
    </w:p>
    <w:p w:rsidR="00E839D9" w:rsidRPr="00063FC8" w:rsidRDefault="00E839D9">
      <w:pPr>
        <w:spacing w:line="400" w:lineRule="exact"/>
        <w:ind w:firstLineChars="223" w:firstLine="470"/>
        <w:rPr>
          <w:rFonts w:ascii="宋体" w:hAnsi="宋体" w:cs="宋体"/>
          <w:b/>
          <w:kern w:val="0"/>
          <w:szCs w:val="21"/>
        </w:rPr>
      </w:pPr>
      <w:r w:rsidRPr="00063FC8">
        <w:rPr>
          <w:rFonts w:ascii="宋体" w:hAnsi="宋体" w:cs="宋体" w:hint="eastAsia"/>
          <w:b/>
          <w:kern w:val="0"/>
          <w:szCs w:val="21"/>
        </w:rPr>
        <w:t xml:space="preserve">第七章　</w:t>
      </w:r>
      <w:r w:rsidRPr="00063FC8">
        <w:rPr>
          <w:rFonts w:ascii="宋体" w:hAnsi="宋体" w:cs="宋体"/>
          <w:b/>
          <w:kern w:val="0"/>
          <w:szCs w:val="21"/>
        </w:rPr>
        <w:t>传质</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教学要求：要求学生了解物质传递的基本方式及概念，掌握稳定分子扩散的计算与应用，了解扩散系数的影响因素。</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教学重点与难点：分子扩散理论及计算。</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教学内容：</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第一节 分子扩散</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第二节 对流传质</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第三节 三传理论的类比性</w:t>
      </w:r>
    </w:p>
    <w:p w:rsidR="00E839D9" w:rsidRPr="00063FC8" w:rsidRDefault="00E839D9">
      <w:pPr>
        <w:spacing w:line="400" w:lineRule="exact"/>
        <w:ind w:firstLineChars="223" w:firstLine="470"/>
        <w:rPr>
          <w:rFonts w:ascii="宋体" w:hAnsi="宋体" w:cs="宋体"/>
          <w:b/>
          <w:kern w:val="0"/>
          <w:szCs w:val="21"/>
        </w:rPr>
      </w:pPr>
    </w:p>
    <w:p w:rsidR="00E839D9" w:rsidRPr="00063FC8" w:rsidRDefault="00E839D9">
      <w:pPr>
        <w:spacing w:line="400" w:lineRule="exact"/>
        <w:ind w:firstLineChars="223" w:firstLine="470"/>
        <w:rPr>
          <w:rFonts w:ascii="宋体" w:hAnsi="宋体" w:cs="宋体"/>
          <w:b/>
          <w:kern w:val="0"/>
          <w:szCs w:val="21"/>
        </w:rPr>
      </w:pPr>
      <w:r w:rsidRPr="00063FC8">
        <w:rPr>
          <w:rFonts w:ascii="宋体" w:hAnsi="宋体" w:cs="宋体" w:hint="eastAsia"/>
          <w:b/>
          <w:kern w:val="0"/>
          <w:szCs w:val="21"/>
        </w:rPr>
        <w:t>第八章 干燥</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教学要求：要求学生掌握物料干燥的一般规律，掌握湿空气的性质与焓湿图的理论及计算，理解影响干燥的各种因素。</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教学重点与难点：干燥理论及干燥过程的计算；焓湿图的使用。</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教学内容：</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第一节 概述</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第二节 湿空气热力学</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第三节 干燥的基本过程及计算</w:t>
      </w:r>
    </w:p>
    <w:p w:rsidR="00E839D9" w:rsidRPr="00063FC8" w:rsidRDefault="00E839D9" w:rsidP="00015BBB">
      <w:pPr>
        <w:spacing w:beforeLines="50" w:afterLines="50" w:line="480" w:lineRule="exact"/>
        <w:ind w:firstLineChars="100" w:firstLine="240"/>
        <w:rPr>
          <w:rFonts w:eastAsia="黑体"/>
          <w:sz w:val="24"/>
        </w:rPr>
      </w:pPr>
      <w:r w:rsidRPr="00063FC8">
        <w:rPr>
          <w:rFonts w:eastAsia="黑体" w:hint="eastAsia"/>
          <w:sz w:val="24"/>
        </w:rPr>
        <w:t>本课程开设的实验项目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3"/>
        <w:gridCol w:w="2759"/>
        <w:gridCol w:w="704"/>
        <w:gridCol w:w="979"/>
        <w:gridCol w:w="851"/>
        <w:gridCol w:w="1953"/>
      </w:tblGrid>
      <w:tr w:rsidR="00E839D9" w:rsidRPr="00063FC8">
        <w:trPr>
          <w:trHeight w:val="569"/>
          <w:jc w:val="center"/>
        </w:trPr>
        <w:tc>
          <w:tcPr>
            <w:tcW w:w="1123" w:type="dxa"/>
            <w:vAlign w:val="center"/>
          </w:tcPr>
          <w:p w:rsidR="00E839D9" w:rsidRPr="00063FC8" w:rsidRDefault="00E839D9">
            <w:pPr>
              <w:spacing w:line="420" w:lineRule="exact"/>
              <w:jc w:val="center"/>
              <w:rPr>
                <w:rFonts w:ascii="宋体" w:hAnsi="宋体"/>
                <w:b/>
                <w:szCs w:val="21"/>
              </w:rPr>
            </w:pPr>
            <w:r w:rsidRPr="00063FC8">
              <w:rPr>
                <w:rFonts w:ascii="宋体" w:hAnsi="宋体" w:hint="eastAsia"/>
                <w:b/>
                <w:szCs w:val="21"/>
              </w:rPr>
              <w:t>编号</w:t>
            </w:r>
          </w:p>
        </w:tc>
        <w:tc>
          <w:tcPr>
            <w:tcW w:w="2759" w:type="dxa"/>
            <w:vAlign w:val="center"/>
          </w:tcPr>
          <w:p w:rsidR="00E839D9" w:rsidRPr="00063FC8" w:rsidRDefault="00E839D9">
            <w:pPr>
              <w:spacing w:line="420" w:lineRule="exact"/>
              <w:jc w:val="center"/>
              <w:rPr>
                <w:rFonts w:ascii="宋体" w:hAnsi="宋体"/>
                <w:b/>
                <w:szCs w:val="21"/>
              </w:rPr>
            </w:pPr>
            <w:r w:rsidRPr="00063FC8">
              <w:rPr>
                <w:rFonts w:ascii="宋体" w:hAnsi="宋体" w:hint="eastAsia"/>
                <w:b/>
                <w:szCs w:val="21"/>
              </w:rPr>
              <w:t>实验项目名称</w:t>
            </w:r>
          </w:p>
        </w:tc>
        <w:tc>
          <w:tcPr>
            <w:tcW w:w="704" w:type="dxa"/>
            <w:vAlign w:val="center"/>
          </w:tcPr>
          <w:p w:rsidR="00E839D9" w:rsidRPr="00063FC8" w:rsidRDefault="00E839D9">
            <w:pPr>
              <w:spacing w:line="420" w:lineRule="exact"/>
              <w:jc w:val="center"/>
              <w:rPr>
                <w:rFonts w:ascii="宋体" w:hAnsi="宋体"/>
                <w:b/>
                <w:szCs w:val="21"/>
              </w:rPr>
            </w:pPr>
            <w:r w:rsidRPr="00063FC8">
              <w:rPr>
                <w:rFonts w:ascii="宋体" w:hAnsi="宋体" w:hint="eastAsia"/>
                <w:b/>
                <w:szCs w:val="21"/>
              </w:rPr>
              <w:t>学时</w:t>
            </w:r>
          </w:p>
        </w:tc>
        <w:tc>
          <w:tcPr>
            <w:tcW w:w="979" w:type="dxa"/>
            <w:vAlign w:val="center"/>
          </w:tcPr>
          <w:p w:rsidR="00E839D9" w:rsidRPr="00063FC8" w:rsidRDefault="00E839D9">
            <w:pPr>
              <w:spacing w:line="420" w:lineRule="exact"/>
              <w:jc w:val="center"/>
              <w:rPr>
                <w:rFonts w:ascii="宋体" w:hAnsi="宋体"/>
                <w:b/>
                <w:szCs w:val="21"/>
              </w:rPr>
            </w:pPr>
            <w:r w:rsidRPr="00063FC8">
              <w:rPr>
                <w:rFonts w:ascii="宋体" w:hAnsi="宋体" w:hint="eastAsia"/>
                <w:b/>
                <w:szCs w:val="21"/>
              </w:rPr>
              <w:t>类型</w:t>
            </w:r>
          </w:p>
        </w:tc>
        <w:tc>
          <w:tcPr>
            <w:tcW w:w="851" w:type="dxa"/>
            <w:vAlign w:val="center"/>
          </w:tcPr>
          <w:p w:rsidR="00E839D9" w:rsidRPr="00063FC8" w:rsidRDefault="00E839D9">
            <w:pPr>
              <w:spacing w:line="420" w:lineRule="exact"/>
              <w:jc w:val="center"/>
              <w:rPr>
                <w:rFonts w:ascii="宋体" w:hAnsi="宋体"/>
                <w:b/>
                <w:szCs w:val="21"/>
              </w:rPr>
            </w:pPr>
            <w:r w:rsidRPr="00063FC8">
              <w:rPr>
                <w:rFonts w:ascii="宋体" w:hAnsi="宋体" w:hint="eastAsia"/>
                <w:b/>
                <w:szCs w:val="21"/>
              </w:rPr>
              <w:t>要求</w:t>
            </w:r>
          </w:p>
        </w:tc>
        <w:tc>
          <w:tcPr>
            <w:tcW w:w="1953" w:type="dxa"/>
            <w:vAlign w:val="center"/>
          </w:tcPr>
          <w:p w:rsidR="00E839D9" w:rsidRPr="00063FC8" w:rsidRDefault="00E839D9">
            <w:pPr>
              <w:spacing w:line="420" w:lineRule="exact"/>
              <w:jc w:val="center"/>
              <w:rPr>
                <w:rFonts w:ascii="宋体" w:hAnsi="宋体"/>
                <w:b/>
                <w:szCs w:val="21"/>
              </w:rPr>
            </w:pPr>
            <w:r w:rsidRPr="00063FC8">
              <w:rPr>
                <w:rFonts w:ascii="宋体" w:hAnsi="宋体" w:hint="eastAsia"/>
                <w:b/>
                <w:szCs w:val="21"/>
              </w:rPr>
              <w:t>支撑的课程</w:t>
            </w:r>
            <w:r w:rsidRPr="00063FC8">
              <w:rPr>
                <w:rFonts w:ascii="宋体" w:hAnsi="宋体"/>
                <w:b/>
                <w:szCs w:val="21"/>
              </w:rPr>
              <w:t>目标</w:t>
            </w:r>
          </w:p>
        </w:tc>
      </w:tr>
      <w:tr w:rsidR="00E839D9" w:rsidRPr="00063FC8">
        <w:trPr>
          <w:trHeight w:val="90"/>
          <w:jc w:val="center"/>
        </w:trPr>
        <w:tc>
          <w:tcPr>
            <w:tcW w:w="1123" w:type="dxa"/>
          </w:tcPr>
          <w:p w:rsidR="00E839D9" w:rsidRPr="00063FC8" w:rsidRDefault="00E839D9">
            <w:pPr>
              <w:spacing w:line="420" w:lineRule="exact"/>
              <w:jc w:val="center"/>
              <w:rPr>
                <w:rFonts w:ascii="宋体" w:hAnsi="宋体"/>
                <w:bCs/>
                <w:szCs w:val="21"/>
              </w:rPr>
            </w:pPr>
            <w:r w:rsidRPr="00063FC8">
              <w:rPr>
                <w:rFonts w:ascii="宋体" w:hAnsi="宋体"/>
                <w:bCs/>
                <w:szCs w:val="21"/>
              </w:rPr>
              <w:t>1</w:t>
            </w:r>
          </w:p>
        </w:tc>
        <w:tc>
          <w:tcPr>
            <w:tcW w:w="275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spacing w:line="400" w:lineRule="exact"/>
              <w:ind w:firstLineChars="304" w:firstLine="638"/>
              <w:rPr>
                <w:szCs w:val="21"/>
              </w:rPr>
            </w:pPr>
            <w:r w:rsidRPr="00063FC8">
              <w:rPr>
                <w:rFonts w:ascii="宋体" w:hAnsi="宋体" w:cs="宋体" w:hint="eastAsia"/>
                <w:kern w:val="0"/>
                <w:szCs w:val="21"/>
              </w:rPr>
              <w:t>流体粘度测定实验</w:t>
            </w:r>
          </w:p>
        </w:tc>
        <w:tc>
          <w:tcPr>
            <w:tcW w:w="704" w:type="dxa"/>
          </w:tcPr>
          <w:p w:rsidR="00E839D9" w:rsidRPr="00063FC8" w:rsidRDefault="00E839D9">
            <w:pPr>
              <w:spacing w:line="420" w:lineRule="exact"/>
              <w:jc w:val="center"/>
              <w:rPr>
                <w:rFonts w:ascii="宋体" w:eastAsia="宋体" w:hAnsi="宋体"/>
                <w:bCs/>
                <w:szCs w:val="21"/>
              </w:rPr>
            </w:pPr>
            <w:r w:rsidRPr="00063FC8">
              <w:rPr>
                <w:rFonts w:ascii="宋体" w:hAnsi="宋体" w:hint="eastAsia"/>
                <w:bCs/>
                <w:szCs w:val="21"/>
              </w:rPr>
              <w:t>2</w:t>
            </w:r>
          </w:p>
        </w:tc>
        <w:tc>
          <w:tcPr>
            <w:tcW w:w="979"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仿真</w:t>
            </w:r>
          </w:p>
        </w:tc>
        <w:tc>
          <w:tcPr>
            <w:tcW w:w="851"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必做</w:t>
            </w:r>
          </w:p>
        </w:tc>
        <w:tc>
          <w:tcPr>
            <w:tcW w:w="1953"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第二章</w:t>
            </w:r>
          </w:p>
        </w:tc>
      </w:tr>
      <w:tr w:rsidR="00E839D9" w:rsidRPr="00063FC8">
        <w:trPr>
          <w:trHeight w:val="244"/>
          <w:jc w:val="center"/>
        </w:trPr>
        <w:tc>
          <w:tcPr>
            <w:tcW w:w="1123" w:type="dxa"/>
          </w:tcPr>
          <w:p w:rsidR="00E839D9" w:rsidRPr="00063FC8" w:rsidRDefault="00E839D9">
            <w:pPr>
              <w:spacing w:line="420" w:lineRule="exact"/>
              <w:jc w:val="center"/>
              <w:rPr>
                <w:rFonts w:ascii="宋体" w:hAnsi="宋体"/>
                <w:bCs/>
                <w:szCs w:val="21"/>
              </w:rPr>
            </w:pPr>
            <w:r w:rsidRPr="00063FC8">
              <w:rPr>
                <w:rFonts w:ascii="宋体" w:hAnsi="宋体"/>
                <w:bCs/>
                <w:szCs w:val="21"/>
              </w:rPr>
              <w:t>2</w:t>
            </w:r>
          </w:p>
        </w:tc>
        <w:tc>
          <w:tcPr>
            <w:tcW w:w="275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240" w:lineRule="exact"/>
              <w:jc w:val="center"/>
              <w:rPr>
                <w:szCs w:val="21"/>
              </w:rPr>
            </w:pPr>
            <w:r w:rsidRPr="00063FC8">
              <w:rPr>
                <w:rFonts w:ascii="宋体" w:hAnsi="宋体" w:cs="宋体" w:hint="eastAsia"/>
                <w:kern w:val="0"/>
                <w:szCs w:val="21"/>
              </w:rPr>
              <w:t>雷诺实验</w:t>
            </w:r>
          </w:p>
        </w:tc>
        <w:tc>
          <w:tcPr>
            <w:tcW w:w="704" w:type="dxa"/>
          </w:tcPr>
          <w:p w:rsidR="00E839D9" w:rsidRPr="00063FC8" w:rsidRDefault="00E839D9">
            <w:pPr>
              <w:spacing w:line="420" w:lineRule="exact"/>
              <w:jc w:val="center"/>
              <w:rPr>
                <w:rFonts w:ascii="宋体" w:eastAsia="宋体" w:hAnsi="宋体"/>
                <w:bCs/>
                <w:szCs w:val="21"/>
              </w:rPr>
            </w:pPr>
            <w:r w:rsidRPr="00063FC8">
              <w:rPr>
                <w:rFonts w:ascii="宋体" w:hAnsi="宋体" w:hint="eastAsia"/>
                <w:bCs/>
                <w:szCs w:val="21"/>
              </w:rPr>
              <w:t>2</w:t>
            </w:r>
          </w:p>
        </w:tc>
        <w:tc>
          <w:tcPr>
            <w:tcW w:w="979"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仿真</w:t>
            </w:r>
          </w:p>
        </w:tc>
        <w:tc>
          <w:tcPr>
            <w:tcW w:w="851"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必做</w:t>
            </w:r>
          </w:p>
        </w:tc>
        <w:tc>
          <w:tcPr>
            <w:tcW w:w="1953"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第二章</w:t>
            </w:r>
          </w:p>
        </w:tc>
      </w:tr>
      <w:tr w:rsidR="00E839D9" w:rsidRPr="00063FC8">
        <w:trPr>
          <w:trHeight w:val="588"/>
          <w:jc w:val="center"/>
        </w:trPr>
        <w:tc>
          <w:tcPr>
            <w:tcW w:w="1123" w:type="dxa"/>
          </w:tcPr>
          <w:p w:rsidR="00E839D9" w:rsidRPr="00063FC8" w:rsidRDefault="00E839D9">
            <w:pPr>
              <w:spacing w:line="420" w:lineRule="exact"/>
              <w:jc w:val="center"/>
              <w:rPr>
                <w:rFonts w:ascii="宋体" w:hAnsi="宋体"/>
                <w:bCs/>
                <w:szCs w:val="21"/>
              </w:rPr>
            </w:pPr>
            <w:r w:rsidRPr="00063FC8">
              <w:rPr>
                <w:rFonts w:ascii="宋体" w:hAnsi="宋体"/>
                <w:bCs/>
                <w:szCs w:val="21"/>
              </w:rPr>
              <w:t>3</w:t>
            </w:r>
          </w:p>
        </w:tc>
        <w:tc>
          <w:tcPr>
            <w:tcW w:w="275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spacing w:line="400" w:lineRule="exact"/>
              <w:ind w:firstLineChars="304" w:firstLine="638"/>
              <w:rPr>
                <w:szCs w:val="21"/>
              </w:rPr>
            </w:pPr>
            <w:r w:rsidRPr="00063FC8">
              <w:rPr>
                <w:rFonts w:ascii="宋体" w:hAnsi="宋体" w:cs="宋体" w:hint="eastAsia"/>
                <w:kern w:val="0"/>
                <w:szCs w:val="21"/>
              </w:rPr>
              <w:t>伯努利方程实验</w:t>
            </w:r>
          </w:p>
        </w:tc>
        <w:tc>
          <w:tcPr>
            <w:tcW w:w="704" w:type="dxa"/>
          </w:tcPr>
          <w:p w:rsidR="00E839D9" w:rsidRPr="00063FC8" w:rsidRDefault="00E839D9">
            <w:pPr>
              <w:spacing w:line="420" w:lineRule="exact"/>
              <w:jc w:val="center"/>
              <w:rPr>
                <w:rFonts w:ascii="宋体" w:hAnsi="宋体"/>
                <w:bCs/>
                <w:szCs w:val="21"/>
              </w:rPr>
            </w:pPr>
            <w:r w:rsidRPr="00063FC8">
              <w:rPr>
                <w:rFonts w:ascii="宋体" w:hAnsi="宋体"/>
                <w:bCs/>
                <w:szCs w:val="21"/>
              </w:rPr>
              <w:t>4</w:t>
            </w:r>
          </w:p>
        </w:tc>
        <w:tc>
          <w:tcPr>
            <w:tcW w:w="979"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仿真</w:t>
            </w:r>
          </w:p>
        </w:tc>
        <w:tc>
          <w:tcPr>
            <w:tcW w:w="851"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选做</w:t>
            </w:r>
          </w:p>
        </w:tc>
        <w:tc>
          <w:tcPr>
            <w:tcW w:w="1953"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第二章</w:t>
            </w:r>
          </w:p>
        </w:tc>
      </w:tr>
      <w:tr w:rsidR="00E839D9" w:rsidRPr="00063FC8">
        <w:trPr>
          <w:trHeight w:val="588"/>
          <w:jc w:val="center"/>
        </w:trPr>
        <w:tc>
          <w:tcPr>
            <w:tcW w:w="1123"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4</w:t>
            </w:r>
          </w:p>
        </w:tc>
        <w:tc>
          <w:tcPr>
            <w:tcW w:w="275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spacing w:line="400" w:lineRule="exact"/>
              <w:ind w:firstLineChars="304" w:firstLine="638"/>
              <w:rPr>
                <w:szCs w:val="21"/>
              </w:rPr>
            </w:pPr>
            <w:r w:rsidRPr="00063FC8">
              <w:rPr>
                <w:rFonts w:ascii="宋体" w:hAnsi="宋体" w:cs="宋体" w:hint="eastAsia"/>
                <w:kern w:val="0"/>
                <w:szCs w:val="21"/>
              </w:rPr>
              <w:t>流体阻力实验</w:t>
            </w:r>
          </w:p>
        </w:tc>
        <w:tc>
          <w:tcPr>
            <w:tcW w:w="704"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4</w:t>
            </w:r>
          </w:p>
        </w:tc>
        <w:tc>
          <w:tcPr>
            <w:tcW w:w="979"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仿真</w:t>
            </w:r>
          </w:p>
        </w:tc>
        <w:tc>
          <w:tcPr>
            <w:tcW w:w="851"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必做</w:t>
            </w:r>
          </w:p>
        </w:tc>
        <w:tc>
          <w:tcPr>
            <w:tcW w:w="1953"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第二章</w:t>
            </w:r>
          </w:p>
        </w:tc>
      </w:tr>
      <w:tr w:rsidR="00E839D9" w:rsidRPr="00063FC8">
        <w:trPr>
          <w:trHeight w:val="588"/>
          <w:jc w:val="center"/>
        </w:trPr>
        <w:tc>
          <w:tcPr>
            <w:tcW w:w="1123"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5</w:t>
            </w:r>
          </w:p>
        </w:tc>
        <w:tc>
          <w:tcPr>
            <w:tcW w:w="275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spacing w:line="400" w:lineRule="exact"/>
              <w:ind w:firstLineChars="304" w:firstLine="638"/>
              <w:rPr>
                <w:rFonts w:ascii="宋体" w:hAnsi="宋体" w:cs="宋体"/>
                <w:kern w:val="0"/>
                <w:szCs w:val="21"/>
              </w:rPr>
            </w:pPr>
            <w:r w:rsidRPr="00063FC8">
              <w:t>离心泵性能实验</w:t>
            </w:r>
            <w:r w:rsidRPr="00063FC8">
              <w:t> </w:t>
            </w:r>
          </w:p>
        </w:tc>
        <w:tc>
          <w:tcPr>
            <w:tcW w:w="704"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4</w:t>
            </w:r>
          </w:p>
        </w:tc>
        <w:tc>
          <w:tcPr>
            <w:tcW w:w="979"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仿真</w:t>
            </w:r>
          </w:p>
        </w:tc>
        <w:tc>
          <w:tcPr>
            <w:tcW w:w="851"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必做</w:t>
            </w:r>
          </w:p>
        </w:tc>
        <w:tc>
          <w:tcPr>
            <w:tcW w:w="1953"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第二章</w:t>
            </w:r>
          </w:p>
        </w:tc>
      </w:tr>
      <w:tr w:rsidR="00E839D9" w:rsidRPr="00063FC8">
        <w:trPr>
          <w:trHeight w:val="588"/>
          <w:jc w:val="center"/>
        </w:trPr>
        <w:tc>
          <w:tcPr>
            <w:tcW w:w="1123"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6</w:t>
            </w:r>
          </w:p>
        </w:tc>
        <w:tc>
          <w:tcPr>
            <w:tcW w:w="2759"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spacing w:line="400" w:lineRule="exact"/>
              <w:ind w:firstLineChars="304" w:firstLine="638"/>
              <w:rPr>
                <w:szCs w:val="21"/>
              </w:rPr>
            </w:pPr>
            <w:r w:rsidRPr="00063FC8">
              <w:rPr>
                <w:rFonts w:ascii="宋体" w:hAnsi="宋体" w:cs="宋体" w:hint="eastAsia"/>
                <w:kern w:val="0"/>
                <w:szCs w:val="21"/>
              </w:rPr>
              <w:t>对流传热系数测定</w:t>
            </w:r>
          </w:p>
        </w:tc>
        <w:tc>
          <w:tcPr>
            <w:tcW w:w="704" w:type="dxa"/>
          </w:tcPr>
          <w:p w:rsidR="00E839D9" w:rsidRPr="00063FC8" w:rsidRDefault="00E839D9">
            <w:pPr>
              <w:spacing w:line="420" w:lineRule="exact"/>
              <w:jc w:val="center"/>
              <w:rPr>
                <w:rFonts w:ascii="宋体" w:hAnsi="宋体"/>
                <w:bCs/>
                <w:szCs w:val="21"/>
              </w:rPr>
            </w:pPr>
            <w:r w:rsidRPr="00063FC8">
              <w:rPr>
                <w:rFonts w:ascii="宋体" w:hAnsi="宋体"/>
                <w:bCs/>
                <w:szCs w:val="21"/>
              </w:rPr>
              <w:t>4</w:t>
            </w:r>
          </w:p>
        </w:tc>
        <w:tc>
          <w:tcPr>
            <w:tcW w:w="979"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仿真</w:t>
            </w:r>
          </w:p>
        </w:tc>
        <w:tc>
          <w:tcPr>
            <w:tcW w:w="851" w:type="dxa"/>
          </w:tcPr>
          <w:p w:rsidR="00E839D9" w:rsidRPr="00063FC8" w:rsidRDefault="00E839D9">
            <w:pPr>
              <w:spacing w:line="420" w:lineRule="exact"/>
              <w:jc w:val="center"/>
              <w:rPr>
                <w:rFonts w:ascii="宋体" w:hAnsi="宋体"/>
                <w:bCs/>
                <w:szCs w:val="21"/>
              </w:rPr>
            </w:pPr>
            <w:r w:rsidRPr="00063FC8">
              <w:rPr>
                <w:rFonts w:ascii="宋体" w:hAnsi="宋体" w:hint="eastAsia"/>
                <w:bCs/>
                <w:szCs w:val="21"/>
              </w:rPr>
              <w:t>必做</w:t>
            </w:r>
          </w:p>
        </w:tc>
        <w:tc>
          <w:tcPr>
            <w:tcW w:w="1953" w:type="dxa"/>
          </w:tcPr>
          <w:p w:rsidR="00E839D9" w:rsidRPr="00063FC8" w:rsidRDefault="00E839D9">
            <w:pPr>
              <w:spacing w:line="420" w:lineRule="exact"/>
              <w:rPr>
                <w:rFonts w:ascii="宋体" w:hAnsi="宋体"/>
                <w:bCs/>
                <w:szCs w:val="21"/>
              </w:rPr>
            </w:pPr>
            <w:r w:rsidRPr="00063FC8">
              <w:rPr>
                <w:rFonts w:ascii="宋体" w:hAnsi="宋体"/>
                <w:bCs/>
                <w:szCs w:val="21"/>
              </w:rPr>
              <w:t xml:space="preserve">  </w:t>
            </w:r>
            <w:r w:rsidRPr="00063FC8">
              <w:rPr>
                <w:rFonts w:ascii="宋体" w:hAnsi="宋体" w:hint="eastAsia"/>
                <w:bCs/>
                <w:szCs w:val="21"/>
              </w:rPr>
              <w:t xml:space="preserve">  </w:t>
            </w:r>
            <w:r w:rsidRPr="00063FC8">
              <w:rPr>
                <w:rFonts w:ascii="宋体" w:hAnsi="宋体"/>
                <w:bCs/>
                <w:szCs w:val="21"/>
              </w:rPr>
              <w:t xml:space="preserve"> </w:t>
            </w:r>
            <w:r w:rsidRPr="00063FC8">
              <w:rPr>
                <w:rFonts w:ascii="宋体" w:hAnsi="宋体" w:hint="eastAsia"/>
                <w:bCs/>
                <w:szCs w:val="21"/>
              </w:rPr>
              <w:t>第四章</w:t>
            </w:r>
          </w:p>
        </w:tc>
      </w:tr>
    </w:tbl>
    <w:p w:rsidR="00E839D9" w:rsidRPr="00063FC8" w:rsidRDefault="00E839D9">
      <w:pPr>
        <w:spacing w:line="400" w:lineRule="exact"/>
        <w:ind w:firstLineChars="223" w:firstLine="470"/>
        <w:rPr>
          <w:rFonts w:ascii="宋体" w:hAnsi="宋体" w:cs="宋体"/>
          <w:b/>
          <w:kern w:val="0"/>
          <w:szCs w:val="21"/>
        </w:rPr>
      </w:pPr>
    </w:p>
    <w:p w:rsidR="00E839D9" w:rsidRPr="00063FC8" w:rsidRDefault="00E839D9">
      <w:pPr>
        <w:spacing w:line="400" w:lineRule="exact"/>
        <w:ind w:firstLineChars="223" w:firstLine="470"/>
        <w:rPr>
          <w:rFonts w:ascii="宋体" w:hAnsi="宋体" w:cs="宋体"/>
          <w:kern w:val="0"/>
          <w:szCs w:val="21"/>
        </w:rPr>
      </w:pPr>
      <w:r w:rsidRPr="00063FC8">
        <w:rPr>
          <w:rFonts w:ascii="宋体" w:hAnsi="宋体" w:cs="宋体" w:hint="eastAsia"/>
          <w:b/>
          <w:kern w:val="0"/>
          <w:szCs w:val="21"/>
        </w:rPr>
        <w:t>实验1</w:t>
      </w:r>
      <w:r w:rsidRPr="00063FC8">
        <w:rPr>
          <w:rFonts w:ascii="宋体" w:hAnsi="宋体" w:cs="宋体" w:hint="eastAsia"/>
          <w:kern w:val="0"/>
          <w:szCs w:val="21"/>
        </w:rPr>
        <w:t>流体粘度测定实验</w:t>
      </w:r>
    </w:p>
    <w:p w:rsidR="00E839D9" w:rsidRPr="00063FC8" w:rsidRDefault="00E839D9">
      <w:pPr>
        <w:spacing w:line="400" w:lineRule="exact"/>
        <w:ind w:firstLineChars="223" w:firstLine="468"/>
        <w:rPr>
          <w:rFonts w:ascii="宋体" w:hAnsi="宋体" w:cs="宋体"/>
          <w:kern w:val="0"/>
          <w:szCs w:val="21"/>
        </w:rPr>
      </w:pPr>
      <w:r w:rsidRPr="00063FC8">
        <w:rPr>
          <w:rFonts w:ascii="宋体" w:hAnsi="宋体" w:cs="宋体" w:hint="eastAsia"/>
          <w:kern w:val="0"/>
          <w:szCs w:val="21"/>
        </w:rPr>
        <w:t>通过实验掌握粘度测定仪的原理及测定流体粘度的方法。</w:t>
      </w:r>
    </w:p>
    <w:p w:rsidR="00E839D9" w:rsidRPr="00063FC8" w:rsidRDefault="00E839D9">
      <w:pPr>
        <w:spacing w:line="400" w:lineRule="exact"/>
        <w:ind w:firstLineChars="223" w:firstLine="470"/>
        <w:rPr>
          <w:rFonts w:ascii="宋体" w:hAnsi="宋体" w:cs="宋体"/>
          <w:kern w:val="0"/>
          <w:szCs w:val="21"/>
        </w:rPr>
      </w:pPr>
      <w:r w:rsidRPr="00063FC8">
        <w:rPr>
          <w:rFonts w:ascii="宋体" w:hAnsi="宋体" w:cs="宋体" w:hint="eastAsia"/>
          <w:b/>
          <w:kern w:val="0"/>
          <w:szCs w:val="21"/>
        </w:rPr>
        <w:lastRenderedPageBreak/>
        <w:t>实验2</w:t>
      </w:r>
      <w:r w:rsidRPr="00063FC8">
        <w:rPr>
          <w:rFonts w:ascii="宋体" w:hAnsi="宋体" w:cs="宋体" w:hint="eastAsia"/>
          <w:kern w:val="0"/>
          <w:szCs w:val="21"/>
        </w:rPr>
        <w:t>雷诺实验</w:t>
      </w:r>
    </w:p>
    <w:p w:rsidR="00E839D9" w:rsidRPr="00063FC8" w:rsidRDefault="00E839D9">
      <w:pPr>
        <w:spacing w:line="300" w:lineRule="auto"/>
        <w:ind w:firstLine="420"/>
        <w:rPr>
          <w:szCs w:val="21"/>
        </w:rPr>
      </w:pPr>
      <w:r w:rsidRPr="00063FC8">
        <w:rPr>
          <w:rFonts w:hint="eastAsia"/>
          <w:szCs w:val="21"/>
        </w:rPr>
        <w:t>通过实验观察流体流动过程的不同流型及其转变过程，测定流型转变时的临界雷诺数。</w:t>
      </w:r>
    </w:p>
    <w:p w:rsidR="00E839D9" w:rsidRPr="00063FC8" w:rsidRDefault="00E839D9">
      <w:pPr>
        <w:spacing w:line="400" w:lineRule="exact"/>
        <w:ind w:firstLineChars="223" w:firstLine="470"/>
        <w:rPr>
          <w:rFonts w:ascii="宋体" w:hAnsi="宋体" w:cs="宋体"/>
          <w:kern w:val="0"/>
          <w:szCs w:val="21"/>
        </w:rPr>
      </w:pPr>
      <w:r w:rsidRPr="00063FC8">
        <w:rPr>
          <w:rFonts w:ascii="宋体" w:hAnsi="宋体" w:cs="宋体" w:hint="eastAsia"/>
          <w:b/>
          <w:kern w:val="0"/>
          <w:szCs w:val="21"/>
        </w:rPr>
        <w:t>实验3</w:t>
      </w:r>
      <w:r w:rsidRPr="00063FC8">
        <w:rPr>
          <w:rFonts w:ascii="宋体" w:hAnsi="宋体" w:cs="宋体" w:hint="eastAsia"/>
          <w:kern w:val="0"/>
          <w:szCs w:val="21"/>
        </w:rPr>
        <w:t>伯努利方程实验</w:t>
      </w:r>
    </w:p>
    <w:p w:rsidR="00E839D9" w:rsidRPr="00063FC8" w:rsidRDefault="00E839D9">
      <w:pPr>
        <w:spacing w:line="400" w:lineRule="exact"/>
        <w:ind w:firstLineChars="223" w:firstLine="468"/>
        <w:rPr>
          <w:rFonts w:ascii="宋体" w:hAnsi="宋体" w:cs="宋体"/>
          <w:kern w:val="0"/>
          <w:szCs w:val="21"/>
        </w:rPr>
      </w:pPr>
      <w:r w:rsidRPr="00063FC8">
        <w:rPr>
          <w:rFonts w:ascii="宋体" w:hAnsi="宋体" w:cs="宋体" w:hint="eastAsia"/>
          <w:kern w:val="0"/>
          <w:szCs w:val="21"/>
        </w:rPr>
        <w:t>通过实验掌握流体流动过程中的质量守恒和能量守恒定律。</w:t>
      </w:r>
    </w:p>
    <w:p w:rsidR="00E839D9" w:rsidRPr="00063FC8" w:rsidRDefault="00E839D9">
      <w:pPr>
        <w:spacing w:line="400" w:lineRule="exact"/>
        <w:ind w:firstLineChars="223" w:firstLine="470"/>
        <w:rPr>
          <w:rFonts w:ascii="宋体" w:hAnsi="宋体" w:cs="宋体"/>
          <w:kern w:val="0"/>
          <w:szCs w:val="21"/>
        </w:rPr>
      </w:pPr>
      <w:r w:rsidRPr="00063FC8">
        <w:rPr>
          <w:rFonts w:ascii="宋体" w:hAnsi="宋体" w:cs="宋体" w:hint="eastAsia"/>
          <w:b/>
          <w:kern w:val="0"/>
          <w:szCs w:val="21"/>
        </w:rPr>
        <w:t>实验4</w:t>
      </w:r>
      <w:r w:rsidRPr="00063FC8">
        <w:rPr>
          <w:rFonts w:ascii="宋体" w:hAnsi="宋体" w:cs="宋体" w:hint="eastAsia"/>
          <w:kern w:val="0"/>
          <w:szCs w:val="21"/>
        </w:rPr>
        <w:t>流体阻力实验</w:t>
      </w:r>
    </w:p>
    <w:p w:rsidR="00E839D9" w:rsidRPr="00063FC8" w:rsidRDefault="00E839D9">
      <w:pPr>
        <w:spacing w:line="300" w:lineRule="auto"/>
        <w:ind w:firstLineChars="223" w:firstLine="468"/>
        <w:rPr>
          <w:rFonts w:ascii="宋体" w:hAnsi="宋体" w:cs="宋体"/>
          <w:kern w:val="0"/>
          <w:szCs w:val="21"/>
        </w:rPr>
      </w:pPr>
      <w:r w:rsidRPr="00063FC8">
        <w:rPr>
          <w:rFonts w:ascii="宋体" w:hAnsi="宋体" w:cs="宋体" w:hint="eastAsia"/>
          <w:kern w:val="0"/>
          <w:szCs w:val="21"/>
        </w:rPr>
        <w:t>测定直管（光滑管与粗糙管）的摩擦系数λ及突然扩大和阀门局部阻力系数</w:t>
      </w:r>
      <w:r w:rsidRPr="00063FC8">
        <w:rPr>
          <w:rFonts w:ascii="宋体" w:hAnsi="宋体" w:cs="宋体"/>
          <w:kern w:val="0"/>
          <w:szCs w:val="21"/>
        </w:rPr>
        <w:t>ζ</w:t>
      </w:r>
      <w:r w:rsidRPr="00063FC8">
        <w:rPr>
          <w:rFonts w:ascii="宋体" w:hAnsi="宋体" w:cs="宋体" w:hint="eastAsia"/>
          <w:kern w:val="0"/>
          <w:szCs w:val="21"/>
        </w:rPr>
        <w:t>；</w:t>
      </w:r>
    </w:p>
    <w:p w:rsidR="00E839D9" w:rsidRPr="00063FC8" w:rsidRDefault="00E839D9">
      <w:pPr>
        <w:spacing w:line="400" w:lineRule="exact"/>
        <w:ind w:firstLineChars="223" w:firstLine="470"/>
        <w:rPr>
          <w:rFonts w:ascii="宋体" w:hAnsi="宋体" w:cs="宋体"/>
          <w:kern w:val="0"/>
          <w:szCs w:val="21"/>
        </w:rPr>
      </w:pPr>
      <w:r w:rsidRPr="00063FC8">
        <w:rPr>
          <w:rFonts w:ascii="宋体" w:hAnsi="宋体" w:cs="宋体" w:hint="eastAsia"/>
          <w:b/>
          <w:kern w:val="0"/>
          <w:szCs w:val="21"/>
        </w:rPr>
        <w:t>实验5</w:t>
      </w:r>
      <w:r w:rsidRPr="00063FC8">
        <w:rPr>
          <w:rFonts w:ascii="宋体" w:hAnsi="宋体" w:cs="宋体" w:hint="eastAsia"/>
          <w:kern w:val="0"/>
          <w:szCs w:val="21"/>
        </w:rPr>
        <w:t>离心泵性能测定</w:t>
      </w:r>
    </w:p>
    <w:p w:rsidR="00E839D9" w:rsidRPr="00063FC8" w:rsidRDefault="00E839D9">
      <w:pPr>
        <w:spacing w:line="400" w:lineRule="exact"/>
        <w:ind w:firstLineChars="223" w:firstLine="468"/>
        <w:rPr>
          <w:rFonts w:ascii="宋体" w:hAnsi="宋体" w:cs="宋体"/>
          <w:kern w:val="0"/>
          <w:szCs w:val="21"/>
        </w:rPr>
      </w:pPr>
      <w:r w:rsidRPr="00063FC8">
        <w:rPr>
          <w:rFonts w:ascii="宋体" w:hAnsi="宋体" w:cs="宋体" w:hint="eastAsia"/>
          <w:kern w:val="0"/>
          <w:szCs w:val="21"/>
        </w:rPr>
        <w:t>掌握离心泵性能参数的测定方法及特性曲线的绘制。</w:t>
      </w:r>
    </w:p>
    <w:p w:rsidR="00E839D9" w:rsidRPr="00063FC8" w:rsidRDefault="00E839D9">
      <w:pPr>
        <w:spacing w:line="400" w:lineRule="exact"/>
        <w:ind w:firstLineChars="223" w:firstLine="470"/>
        <w:rPr>
          <w:rFonts w:ascii="宋体" w:hAnsi="宋体" w:cs="宋体"/>
          <w:kern w:val="0"/>
          <w:szCs w:val="21"/>
        </w:rPr>
      </w:pPr>
      <w:r w:rsidRPr="00063FC8">
        <w:rPr>
          <w:rFonts w:ascii="宋体" w:hAnsi="宋体" w:cs="宋体" w:hint="eastAsia"/>
          <w:b/>
          <w:kern w:val="0"/>
          <w:szCs w:val="21"/>
        </w:rPr>
        <w:t>实验6</w:t>
      </w:r>
      <w:r w:rsidRPr="00063FC8">
        <w:rPr>
          <w:rFonts w:ascii="宋体" w:hAnsi="宋体" w:cs="宋体" w:hint="eastAsia"/>
          <w:kern w:val="0"/>
          <w:szCs w:val="21"/>
        </w:rPr>
        <w:t>对流传热系数测定</w:t>
      </w:r>
    </w:p>
    <w:p w:rsidR="00E839D9" w:rsidRPr="00063FC8" w:rsidRDefault="00E839D9">
      <w:pPr>
        <w:spacing w:line="400" w:lineRule="exact"/>
        <w:ind w:firstLineChars="223" w:firstLine="468"/>
        <w:rPr>
          <w:rFonts w:ascii="宋体" w:hAnsi="宋体" w:cs="宋体"/>
          <w:kern w:val="0"/>
          <w:szCs w:val="21"/>
        </w:rPr>
      </w:pPr>
      <w:r w:rsidRPr="00063FC8">
        <w:rPr>
          <w:rFonts w:ascii="宋体" w:hAnsi="宋体" w:cs="宋体" w:hint="eastAsia"/>
          <w:kern w:val="0"/>
          <w:szCs w:val="21"/>
        </w:rPr>
        <w:t>掌握对流传热系数的影响因素及传热系数的测定方法。</w:t>
      </w:r>
    </w:p>
    <w:p w:rsidR="00E839D9" w:rsidRPr="00063FC8" w:rsidRDefault="00E839D9">
      <w:pPr>
        <w:spacing w:line="400" w:lineRule="exact"/>
        <w:ind w:firstLineChars="223" w:firstLine="470"/>
        <w:rPr>
          <w:rFonts w:ascii="宋体" w:hAnsi="宋体" w:cs="宋体"/>
          <w:kern w:val="0"/>
          <w:szCs w:val="21"/>
        </w:rPr>
      </w:pPr>
      <w:r w:rsidRPr="00063FC8">
        <w:rPr>
          <w:rFonts w:ascii="宋体" w:hAnsi="宋体" w:cs="宋体" w:hint="eastAsia"/>
          <w:b/>
          <w:kern w:val="0"/>
          <w:szCs w:val="21"/>
        </w:rPr>
        <w:t>实验7</w:t>
      </w:r>
      <w:r w:rsidRPr="00063FC8">
        <w:rPr>
          <w:rFonts w:ascii="宋体" w:hAnsi="宋体" w:cs="宋体" w:hint="eastAsia"/>
          <w:kern w:val="0"/>
          <w:szCs w:val="21"/>
        </w:rPr>
        <w:t>洞道干燥实验</w:t>
      </w:r>
    </w:p>
    <w:p w:rsidR="00E839D9" w:rsidRPr="00063FC8" w:rsidRDefault="00E839D9">
      <w:pPr>
        <w:spacing w:line="400" w:lineRule="exact"/>
        <w:ind w:firstLineChars="223" w:firstLine="468"/>
        <w:rPr>
          <w:rFonts w:ascii="宋体" w:hAnsi="宋体" w:cs="宋体"/>
          <w:kern w:val="0"/>
          <w:szCs w:val="21"/>
        </w:rPr>
      </w:pPr>
      <w:r w:rsidRPr="00063FC8">
        <w:rPr>
          <w:rFonts w:ascii="宋体" w:hAnsi="宋体" w:cs="宋体" w:hint="eastAsia"/>
          <w:kern w:val="0"/>
          <w:szCs w:val="21"/>
        </w:rPr>
        <w:t>通过实验掌握洞道干燥物料水分含量随时间变化的规律。</w:t>
      </w:r>
    </w:p>
    <w:p w:rsidR="00E839D9" w:rsidRPr="00063FC8" w:rsidRDefault="00E839D9" w:rsidP="00015BBB">
      <w:pPr>
        <w:spacing w:beforeLines="50" w:afterLines="50" w:line="480" w:lineRule="exact"/>
        <w:ind w:firstLine="480"/>
        <w:rPr>
          <w:rFonts w:eastAsia="黑体"/>
          <w:sz w:val="24"/>
        </w:rPr>
      </w:pPr>
      <w:r w:rsidRPr="00063FC8">
        <w:rPr>
          <w:rFonts w:eastAsia="黑体" w:hint="eastAsia"/>
          <w:sz w:val="24"/>
        </w:rPr>
        <w:t>五、学时分配及教学</w:t>
      </w:r>
      <w:r w:rsidRPr="00063FC8">
        <w:rPr>
          <w:rFonts w:eastAsia="黑体"/>
          <w:sz w:val="24"/>
        </w:rPr>
        <w:t>方法</w:t>
      </w:r>
    </w:p>
    <w:p w:rsidR="00E839D9" w:rsidRPr="00063FC8" w:rsidRDefault="00E839D9">
      <w:pPr>
        <w:spacing w:line="440" w:lineRule="exact"/>
        <w:ind w:leftChars="171" w:left="359"/>
        <w:rPr>
          <w:b/>
          <w:kern w:val="0"/>
          <w:sz w:val="24"/>
        </w:rPr>
      </w:pPr>
      <w:r w:rsidRPr="00063FC8">
        <w:rPr>
          <w:rFonts w:hint="eastAsia"/>
          <w:b/>
          <w:kern w:val="0"/>
          <w:sz w:val="24"/>
        </w:rPr>
        <w:t>（一）学时分配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8"/>
        <w:gridCol w:w="1684"/>
        <w:gridCol w:w="1796"/>
      </w:tblGrid>
      <w:tr w:rsidR="00E839D9" w:rsidRPr="00063FC8">
        <w:trPr>
          <w:trHeight w:val="550"/>
          <w:jc w:val="center"/>
        </w:trPr>
        <w:tc>
          <w:tcPr>
            <w:tcW w:w="1758" w:type="dxa"/>
            <w:vAlign w:val="center"/>
          </w:tcPr>
          <w:p w:rsidR="00E839D9" w:rsidRPr="00063FC8" w:rsidRDefault="00E839D9">
            <w:pPr>
              <w:spacing w:line="340" w:lineRule="exact"/>
              <w:jc w:val="center"/>
              <w:rPr>
                <w:rFonts w:ascii="宋体" w:hAnsi="宋体"/>
                <w:szCs w:val="21"/>
              </w:rPr>
            </w:pPr>
            <w:r w:rsidRPr="00063FC8">
              <w:rPr>
                <w:rFonts w:ascii="宋体" w:hAnsi="宋体" w:hint="eastAsia"/>
                <w:b/>
                <w:szCs w:val="21"/>
              </w:rPr>
              <w:t>章</w:t>
            </w:r>
          </w:p>
        </w:tc>
        <w:tc>
          <w:tcPr>
            <w:tcW w:w="1684" w:type="dxa"/>
            <w:vAlign w:val="center"/>
          </w:tcPr>
          <w:p w:rsidR="00E839D9" w:rsidRPr="00063FC8" w:rsidRDefault="00E839D9">
            <w:pPr>
              <w:spacing w:line="340" w:lineRule="exact"/>
              <w:jc w:val="center"/>
              <w:rPr>
                <w:rFonts w:ascii="宋体" w:hAnsi="宋体"/>
                <w:b/>
                <w:szCs w:val="21"/>
              </w:rPr>
            </w:pPr>
            <w:r w:rsidRPr="00063FC8">
              <w:rPr>
                <w:rFonts w:ascii="宋体" w:hAnsi="宋体" w:hint="eastAsia"/>
                <w:b/>
                <w:szCs w:val="21"/>
              </w:rPr>
              <w:t>课堂教学</w:t>
            </w:r>
          </w:p>
        </w:tc>
        <w:tc>
          <w:tcPr>
            <w:tcW w:w="1796" w:type="dxa"/>
            <w:vAlign w:val="center"/>
          </w:tcPr>
          <w:p w:rsidR="00E839D9" w:rsidRPr="00063FC8" w:rsidRDefault="00E839D9">
            <w:pPr>
              <w:spacing w:line="340" w:lineRule="exact"/>
              <w:jc w:val="center"/>
              <w:rPr>
                <w:rFonts w:ascii="宋体" w:hAnsi="宋体"/>
                <w:b/>
                <w:szCs w:val="21"/>
              </w:rPr>
            </w:pPr>
            <w:r w:rsidRPr="00063FC8">
              <w:rPr>
                <w:rFonts w:ascii="宋体" w:hAnsi="宋体" w:hint="eastAsia"/>
                <w:b/>
                <w:szCs w:val="21"/>
              </w:rPr>
              <w:t>实验</w:t>
            </w:r>
          </w:p>
        </w:tc>
      </w:tr>
      <w:tr w:rsidR="00E839D9" w:rsidRPr="00063FC8">
        <w:trPr>
          <w:trHeight w:val="550"/>
          <w:jc w:val="center"/>
        </w:trPr>
        <w:tc>
          <w:tcPr>
            <w:tcW w:w="1758"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绪论</w:t>
            </w:r>
          </w:p>
        </w:tc>
        <w:tc>
          <w:tcPr>
            <w:tcW w:w="1684" w:type="dxa"/>
            <w:vAlign w:val="center"/>
          </w:tcPr>
          <w:p w:rsidR="00E839D9" w:rsidRPr="00063FC8" w:rsidRDefault="00E839D9">
            <w:pPr>
              <w:spacing w:line="340" w:lineRule="exact"/>
              <w:jc w:val="center"/>
              <w:rPr>
                <w:rFonts w:ascii="宋体" w:hAnsi="宋体"/>
                <w:b/>
                <w:szCs w:val="21"/>
              </w:rPr>
            </w:pPr>
            <w:r w:rsidRPr="00063FC8">
              <w:rPr>
                <w:rFonts w:ascii="宋体" w:hAnsi="宋体" w:hint="eastAsia"/>
                <w:b/>
                <w:szCs w:val="21"/>
              </w:rPr>
              <w:t>2</w:t>
            </w:r>
          </w:p>
        </w:tc>
        <w:tc>
          <w:tcPr>
            <w:tcW w:w="1796" w:type="dxa"/>
            <w:vAlign w:val="center"/>
          </w:tcPr>
          <w:p w:rsidR="00E839D9" w:rsidRPr="00063FC8" w:rsidRDefault="00E839D9">
            <w:pPr>
              <w:spacing w:line="340" w:lineRule="exact"/>
              <w:jc w:val="center"/>
              <w:rPr>
                <w:rFonts w:ascii="宋体" w:hAnsi="宋体"/>
                <w:b/>
                <w:szCs w:val="21"/>
              </w:rPr>
            </w:pPr>
          </w:p>
        </w:tc>
      </w:tr>
      <w:tr w:rsidR="00E839D9" w:rsidRPr="00063FC8">
        <w:trPr>
          <w:trHeight w:val="477"/>
          <w:jc w:val="center"/>
        </w:trPr>
        <w:tc>
          <w:tcPr>
            <w:tcW w:w="1758"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第一章</w:t>
            </w:r>
          </w:p>
        </w:tc>
        <w:tc>
          <w:tcPr>
            <w:tcW w:w="1684" w:type="dxa"/>
            <w:vAlign w:val="center"/>
          </w:tcPr>
          <w:p w:rsidR="00E839D9" w:rsidRPr="00063FC8" w:rsidRDefault="00E839D9">
            <w:pPr>
              <w:spacing w:line="420" w:lineRule="exact"/>
              <w:jc w:val="center"/>
              <w:rPr>
                <w:rFonts w:ascii="宋体" w:eastAsia="宋体" w:hAnsi="宋体"/>
                <w:szCs w:val="21"/>
              </w:rPr>
            </w:pPr>
            <w:r w:rsidRPr="00063FC8">
              <w:rPr>
                <w:rFonts w:ascii="宋体" w:hAnsi="宋体" w:hint="eastAsia"/>
                <w:szCs w:val="21"/>
              </w:rPr>
              <w:t>4</w:t>
            </w:r>
          </w:p>
        </w:tc>
        <w:tc>
          <w:tcPr>
            <w:tcW w:w="1796" w:type="dxa"/>
            <w:vAlign w:val="center"/>
          </w:tcPr>
          <w:p w:rsidR="00E839D9" w:rsidRPr="00063FC8" w:rsidRDefault="00E839D9">
            <w:pPr>
              <w:spacing w:line="420" w:lineRule="exact"/>
              <w:jc w:val="center"/>
              <w:rPr>
                <w:rFonts w:ascii="宋体" w:hAnsi="宋体"/>
                <w:szCs w:val="21"/>
              </w:rPr>
            </w:pPr>
          </w:p>
        </w:tc>
      </w:tr>
      <w:tr w:rsidR="00E839D9" w:rsidRPr="00063FC8">
        <w:trPr>
          <w:trHeight w:val="477"/>
          <w:jc w:val="center"/>
        </w:trPr>
        <w:tc>
          <w:tcPr>
            <w:tcW w:w="1758"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第二章</w:t>
            </w:r>
          </w:p>
        </w:tc>
        <w:tc>
          <w:tcPr>
            <w:tcW w:w="1684" w:type="dxa"/>
            <w:vAlign w:val="center"/>
          </w:tcPr>
          <w:p w:rsidR="00E839D9" w:rsidRPr="00063FC8" w:rsidRDefault="00E839D9">
            <w:pPr>
              <w:spacing w:line="420" w:lineRule="exact"/>
              <w:jc w:val="center"/>
              <w:rPr>
                <w:rFonts w:ascii="宋体" w:eastAsia="宋体" w:hAnsi="宋体"/>
                <w:szCs w:val="21"/>
              </w:rPr>
            </w:pPr>
            <w:r w:rsidRPr="00063FC8">
              <w:rPr>
                <w:rFonts w:ascii="宋体" w:hAnsi="宋体" w:hint="eastAsia"/>
                <w:szCs w:val="21"/>
              </w:rPr>
              <w:t>18</w:t>
            </w:r>
          </w:p>
        </w:tc>
        <w:tc>
          <w:tcPr>
            <w:tcW w:w="1796" w:type="dxa"/>
            <w:vAlign w:val="center"/>
          </w:tcPr>
          <w:p w:rsidR="00E839D9" w:rsidRPr="00063FC8" w:rsidRDefault="00E839D9">
            <w:pPr>
              <w:spacing w:line="420" w:lineRule="exact"/>
              <w:jc w:val="center"/>
              <w:rPr>
                <w:rFonts w:ascii="宋体" w:eastAsia="宋体" w:hAnsi="宋体"/>
                <w:szCs w:val="21"/>
              </w:rPr>
            </w:pPr>
            <w:r w:rsidRPr="00063FC8">
              <w:rPr>
                <w:rFonts w:ascii="宋体" w:hAnsi="宋体" w:hint="eastAsia"/>
                <w:szCs w:val="21"/>
              </w:rPr>
              <w:t>8</w:t>
            </w:r>
          </w:p>
        </w:tc>
      </w:tr>
      <w:tr w:rsidR="00E839D9" w:rsidRPr="00063FC8">
        <w:trPr>
          <w:trHeight w:val="477"/>
          <w:jc w:val="center"/>
        </w:trPr>
        <w:tc>
          <w:tcPr>
            <w:tcW w:w="1758"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第三章</w:t>
            </w:r>
          </w:p>
        </w:tc>
        <w:tc>
          <w:tcPr>
            <w:tcW w:w="1684" w:type="dxa"/>
            <w:vAlign w:val="center"/>
          </w:tcPr>
          <w:p w:rsidR="00E839D9" w:rsidRPr="00063FC8" w:rsidRDefault="00E839D9">
            <w:pPr>
              <w:spacing w:line="420" w:lineRule="exact"/>
              <w:jc w:val="center"/>
              <w:rPr>
                <w:rFonts w:ascii="宋体" w:eastAsia="宋体" w:hAnsi="宋体"/>
                <w:szCs w:val="21"/>
              </w:rPr>
            </w:pPr>
            <w:r w:rsidRPr="00063FC8">
              <w:rPr>
                <w:rFonts w:ascii="宋体" w:hAnsi="宋体" w:hint="eastAsia"/>
                <w:szCs w:val="21"/>
              </w:rPr>
              <w:t>6</w:t>
            </w:r>
          </w:p>
        </w:tc>
        <w:tc>
          <w:tcPr>
            <w:tcW w:w="1796" w:type="dxa"/>
            <w:vAlign w:val="center"/>
          </w:tcPr>
          <w:p w:rsidR="00E839D9" w:rsidRPr="00063FC8" w:rsidRDefault="00E839D9">
            <w:pPr>
              <w:spacing w:line="420" w:lineRule="exact"/>
              <w:jc w:val="center"/>
              <w:rPr>
                <w:rFonts w:ascii="宋体" w:hAnsi="宋体"/>
                <w:szCs w:val="21"/>
              </w:rPr>
            </w:pPr>
          </w:p>
        </w:tc>
      </w:tr>
      <w:tr w:rsidR="00E839D9" w:rsidRPr="00063FC8">
        <w:trPr>
          <w:trHeight w:val="477"/>
          <w:jc w:val="center"/>
        </w:trPr>
        <w:tc>
          <w:tcPr>
            <w:tcW w:w="1758"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第四章</w:t>
            </w:r>
          </w:p>
        </w:tc>
        <w:tc>
          <w:tcPr>
            <w:tcW w:w="1684" w:type="dxa"/>
            <w:vAlign w:val="center"/>
          </w:tcPr>
          <w:p w:rsidR="00E839D9" w:rsidRPr="00063FC8" w:rsidRDefault="00E839D9">
            <w:pPr>
              <w:spacing w:line="420" w:lineRule="exact"/>
              <w:jc w:val="center"/>
              <w:rPr>
                <w:rFonts w:ascii="宋体" w:eastAsia="宋体" w:hAnsi="宋体"/>
                <w:szCs w:val="21"/>
              </w:rPr>
            </w:pPr>
            <w:r w:rsidRPr="00063FC8">
              <w:rPr>
                <w:rFonts w:ascii="宋体" w:hAnsi="宋体" w:hint="eastAsia"/>
                <w:szCs w:val="21"/>
              </w:rPr>
              <w:t>8</w:t>
            </w:r>
          </w:p>
        </w:tc>
        <w:tc>
          <w:tcPr>
            <w:tcW w:w="1796"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4</w:t>
            </w:r>
          </w:p>
        </w:tc>
      </w:tr>
      <w:tr w:rsidR="00E839D9" w:rsidRPr="00063FC8">
        <w:trPr>
          <w:trHeight w:val="477"/>
          <w:jc w:val="center"/>
        </w:trPr>
        <w:tc>
          <w:tcPr>
            <w:tcW w:w="1758"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第五章</w:t>
            </w:r>
          </w:p>
        </w:tc>
        <w:tc>
          <w:tcPr>
            <w:tcW w:w="1684" w:type="dxa"/>
            <w:vAlign w:val="center"/>
          </w:tcPr>
          <w:p w:rsidR="00E839D9" w:rsidRPr="00063FC8" w:rsidRDefault="00E839D9">
            <w:pPr>
              <w:spacing w:line="420" w:lineRule="exact"/>
              <w:jc w:val="center"/>
              <w:rPr>
                <w:rFonts w:ascii="宋体" w:eastAsia="宋体" w:hAnsi="宋体"/>
                <w:szCs w:val="21"/>
              </w:rPr>
            </w:pPr>
            <w:r w:rsidRPr="00063FC8">
              <w:rPr>
                <w:rFonts w:ascii="宋体" w:hAnsi="宋体" w:hint="eastAsia"/>
                <w:szCs w:val="21"/>
              </w:rPr>
              <w:t>4</w:t>
            </w:r>
          </w:p>
        </w:tc>
        <w:tc>
          <w:tcPr>
            <w:tcW w:w="1796" w:type="dxa"/>
            <w:vAlign w:val="center"/>
          </w:tcPr>
          <w:p w:rsidR="00E839D9" w:rsidRPr="00063FC8" w:rsidRDefault="00E839D9">
            <w:pPr>
              <w:spacing w:line="420" w:lineRule="exact"/>
              <w:jc w:val="center"/>
              <w:rPr>
                <w:rFonts w:ascii="宋体" w:hAnsi="宋体"/>
                <w:szCs w:val="21"/>
              </w:rPr>
            </w:pPr>
          </w:p>
        </w:tc>
      </w:tr>
      <w:tr w:rsidR="00E839D9" w:rsidRPr="00063FC8">
        <w:trPr>
          <w:trHeight w:val="477"/>
          <w:jc w:val="center"/>
        </w:trPr>
        <w:tc>
          <w:tcPr>
            <w:tcW w:w="1758"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第六章</w:t>
            </w:r>
          </w:p>
        </w:tc>
        <w:tc>
          <w:tcPr>
            <w:tcW w:w="1684" w:type="dxa"/>
            <w:vAlign w:val="center"/>
          </w:tcPr>
          <w:p w:rsidR="00E839D9" w:rsidRPr="00063FC8" w:rsidRDefault="00E839D9">
            <w:pPr>
              <w:spacing w:line="420" w:lineRule="exact"/>
              <w:jc w:val="center"/>
              <w:rPr>
                <w:rFonts w:ascii="宋体" w:eastAsia="宋体" w:hAnsi="宋体"/>
                <w:szCs w:val="21"/>
              </w:rPr>
            </w:pPr>
            <w:r w:rsidRPr="00063FC8">
              <w:rPr>
                <w:rFonts w:ascii="宋体" w:hAnsi="宋体" w:hint="eastAsia"/>
                <w:szCs w:val="21"/>
              </w:rPr>
              <w:t>4</w:t>
            </w:r>
          </w:p>
        </w:tc>
        <w:tc>
          <w:tcPr>
            <w:tcW w:w="1796" w:type="dxa"/>
            <w:vAlign w:val="center"/>
          </w:tcPr>
          <w:p w:rsidR="00E839D9" w:rsidRPr="00063FC8" w:rsidRDefault="00E839D9">
            <w:pPr>
              <w:spacing w:line="420" w:lineRule="exact"/>
              <w:jc w:val="center"/>
              <w:rPr>
                <w:rFonts w:ascii="宋体" w:hAnsi="宋体"/>
                <w:szCs w:val="21"/>
              </w:rPr>
            </w:pPr>
          </w:p>
        </w:tc>
      </w:tr>
      <w:tr w:rsidR="00E839D9" w:rsidRPr="00063FC8">
        <w:trPr>
          <w:trHeight w:val="477"/>
          <w:jc w:val="center"/>
        </w:trPr>
        <w:tc>
          <w:tcPr>
            <w:tcW w:w="1758"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第七章</w:t>
            </w:r>
          </w:p>
        </w:tc>
        <w:tc>
          <w:tcPr>
            <w:tcW w:w="1684" w:type="dxa"/>
            <w:vAlign w:val="center"/>
          </w:tcPr>
          <w:p w:rsidR="00E839D9" w:rsidRPr="00063FC8" w:rsidRDefault="00E839D9">
            <w:pPr>
              <w:spacing w:line="420" w:lineRule="exact"/>
              <w:jc w:val="center"/>
              <w:rPr>
                <w:rFonts w:ascii="宋体" w:eastAsia="宋体" w:hAnsi="宋体"/>
                <w:szCs w:val="21"/>
              </w:rPr>
            </w:pPr>
            <w:r w:rsidRPr="00063FC8">
              <w:rPr>
                <w:rFonts w:ascii="宋体" w:hAnsi="宋体" w:hint="eastAsia"/>
                <w:szCs w:val="21"/>
              </w:rPr>
              <w:t>10</w:t>
            </w:r>
          </w:p>
        </w:tc>
        <w:tc>
          <w:tcPr>
            <w:tcW w:w="1796" w:type="dxa"/>
            <w:vAlign w:val="center"/>
          </w:tcPr>
          <w:p w:rsidR="00E839D9" w:rsidRPr="00063FC8" w:rsidRDefault="00E839D9">
            <w:pPr>
              <w:spacing w:line="420" w:lineRule="exact"/>
              <w:jc w:val="center"/>
              <w:rPr>
                <w:rFonts w:ascii="宋体" w:hAnsi="宋体"/>
                <w:szCs w:val="21"/>
              </w:rPr>
            </w:pPr>
          </w:p>
        </w:tc>
      </w:tr>
      <w:tr w:rsidR="00E839D9" w:rsidRPr="00063FC8">
        <w:trPr>
          <w:trHeight w:val="477"/>
          <w:jc w:val="center"/>
        </w:trPr>
        <w:tc>
          <w:tcPr>
            <w:tcW w:w="1758"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第八章</w:t>
            </w:r>
          </w:p>
        </w:tc>
        <w:tc>
          <w:tcPr>
            <w:tcW w:w="1684" w:type="dxa"/>
            <w:vAlign w:val="center"/>
          </w:tcPr>
          <w:p w:rsidR="00E839D9" w:rsidRPr="00063FC8" w:rsidRDefault="00E839D9">
            <w:pPr>
              <w:spacing w:line="420" w:lineRule="exact"/>
              <w:jc w:val="center"/>
              <w:rPr>
                <w:rFonts w:ascii="宋体" w:eastAsia="宋体" w:hAnsi="宋体"/>
                <w:szCs w:val="21"/>
              </w:rPr>
            </w:pPr>
            <w:r w:rsidRPr="00063FC8">
              <w:rPr>
                <w:rFonts w:ascii="宋体" w:hAnsi="宋体" w:hint="eastAsia"/>
                <w:szCs w:val="21"/>
              </w:rPr>
              <w:t>8</w:t>
            </w:r>
          </w:p>
        </w:tc>
        <w:tc>
          <w:tcPr>
            <w:tcW w:w="1796"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4</w:t>
            </w:r>
          </w:p>
        </w:tc>
      </w:tr>
      <w:tr w:rsidR="00E839D9" w:rsidRPr="00063FC8">
        <w:trPr>
          <w:trHeight w:val="494"/>
          <w:jc w:val="center"/>
        </w:trPr>
        <w:tc>
          <w:tcPr>
            <w:tcW w:w="1758" w:type="dxa"/>
            <w:vAlign w:val="center"/>
          </w:tcPr>
          <w:p w:rsidR="00E839D9" w:rsidRPr="00063FC8" w:rsidRDefault="00E839D9">
            <w:pPr>
              <w:spacing w:line="420" w:lineRule="exact"/>
              <w:jc w:val="center"/>
              <w:rPr>
                <w:rFonts w:ascii="宋体" w:hAnsi="宋体"/>
                <w:szCs w:val="21"/>
              </w:rPr>
            </w:pPr>
            <w:r w:rsidRPr="00063FC8">
              <w:rPr>
                <w:rFonts w:ascii="宋体" w:hAnsi="宋体" w:hint="eastAsia"/>
                <w:szCs w:val="21"/>
              </w:rPr>
              <w:t>合计</w:t>
            </w:r>
          </w:p>
        </w:tc>
        <w:tc>
          <w:tcPr>
            <w:tcW w:w="1684" w:type="dxa"/>
            <w:vAlign w:val="center"/>
          </w:tcPr>
          <w:p w:rsidR="00E839D9" w:rsidRPr="00063FC8" w:rsidRDefault="00E839D9">
            <w:pPr>
              <w:spacing w:line="420" w:lineRule="exact"/>
              <w:jc w:val="center"/>
              <w:rPr>
                <w:rFonts w:ascii="宋体" w:eastAsia="宋体" w:hAnsi="宋体"/>
                <w:szCs w:val="21"/>
              </w:rPr>
            </w:pPr>
            <w:r w:rsidRPr="00063FC8">
              <w:rPr>
                <w:rFonts w:ascii="宋体" w:hAnsi="宋体" w:hint="eastAsia"/>
                <w:szCs w:val="21"/>
              </w:rPr>
              <w:t>64</w:t>
            </w:r>
          </w:p>
        </w:tc>
        <w:tc>
          <w:tcPr>
            <w:tcW w:w="1796" w:type="dxa"/>
            <w:vAlign w:val="center"/>
          </w:tcPr>
          <w:p w:rsidR="00E839D9" w:rsidRPr="00063FC8" w:rsidRDefault="00E839D9">
            <w:pPr>
              <w:spacing w:line="420" w:lineRule="exact"/>
              <w:jc w:val="center"/>
              <w:rPr>
                <w:rFonts w:ascii="宋体" w:eastAsia="宋体" w:hAnsi="宋体"/>
                <w:szCs w:val="21"/>
              </w:rPr>
            </w:pPr>
            <w:r w:rsidRPr="00063FC8">
              <w:rPr>
                <w:rFonts w:ascii="宋体" w:hAnsi="宋体" w:hint="eastAsia"/>
                <w:szCs w:val="21"/>
              </w:rPr>
              <w:t>16</w:t>
            </w:r>
          </w:p>
        </w:tc>
      </w:tr>
    </w:tbl>
    <w:p w:rsidR="00E839D9" w:rsidRPr="00063FC8" w:rsidRDefault="00E839D9">
      <w:pPr>
        <w:spacing w:line="440" w:lineRule="exact"/>
        <w:ind w:leftChars="171" w:left="359"/>
        <w:rPr>
          <w:b/>
          <w:kern w:val="0"/>
          <w:sz w:val="24"/>
        </w:rPr>
      </w:pPr>
      <w:r w:rsidRPr="00063FC8">
        <w:rPr>
          <w:rFonts w:hint="eastAsia"/>
          <w:b/>
          <w:kern w:val="0"/>
          <w:sz w:val="24"/>
        </w:rPr>
        <w:t>（二）教学方法</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本课程采用课堂教学和自学相结合的教学方法。课堂教学采用多媒体教学与常规教学手段相结合的模式。由于本课程研究“三传理论”和各单元操作内容繁杂、公式较多，且需要利用物理和数学知识进行工程计算，因此课程难度较大，仅靠较少学时的课堂教学所学到的知识是相当有限的，应该培养学生的自学能力，</w:t>
      </w:r>
      <w:r w:rsidRPr="00063FC8">
        <w:rPr>
          <w:rFonts w:ascii="宋体" w:eastAsia="宋体" w:hAnsi="宋体" w:cs="Times New Roman" w:hint="eastAsia"/>
          <w:sz w:val="24"/>
        </w:rPr>
        <w:lastRenderedPageBreak/>
        <w:t>开阔视野，对所学内容能举一反三、融会贯通。</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 xml:space="preserve">本课程的教学以讲授为主，辅助以多媒体课件，对于课程中基本原理部分作主要讲解；而属于记忆性的公式、基本概念等内容，鼓励学生自学。在学习过程中，应注重对自学能力、分析问题解决问题的能力的锻炼和培养。 </w:t>
      </w:r>
    </w:p>
    <w:p w:rsidR="00E839D9" w:rsidRPr="00063FC8" w:rsidRDefault="00E839D9" w:rsidP="00015BBB">
      <w:pPr>
        <w:spacing w:beforeLines="50" w:afterLines="50" w:line="480" w:lineRule="exact"/>
        <w:rPr>
          <w:rFonts w:eastAsia="黑体"/>
          <w:sz w:val="24"/>
        </w:rPr>
      </w:pPr>
      <w:r w:rsidRPr="00063FC8">
        <w:rPr>
          <w:rFonts w:eastAsia="黑体" w:hint="eastAsia"/>
          <w:sz w:val="24"/>
        </w:rPr>
        <w:t>五、考核方式及成绩评定</w:t>
      </w:r>
    </w:p>
    <w:tbl>
      <w:tblPr>
        <w:tblStyle w:val="a8"/>
        <w:tblW w:w="0" w:type="auto"/>
        <w:tblLayout w:type="fixed"/>
        <w:tblLook w:val="0000"/>
      </w:tblPr>
      <w:tblGrid>
        <w:gridCol w:w="2520"/>
        <w:gridCol w:w="3131"/>
        <w:gridCol w:w="2871"/>
      </w:tblGrid>
      <w:tr w:rsidR="00E839D9" w:rsidRPr="00063FC8">
        <w:tc>
          <w:tcPr>
            <w:tcW w:w="5651" w:type="dxa"/>
            <w:gridSpan w:val="2"/>
            <w:tcBorders>
              <w:top w:val="single" w:sz="4" w:space="0" w:color="auto"/>
              <w:left w:val="single" w:sz="4" w:space="0" w:color="auto"/>
              <w:bottom w:val="single" w:sz="4" w:space="0" w:color="auto"/>
              <w:right w:val="single" w:sz="4" w:space="0" w:color="auto"/>
            </w:tcBorders>
          </w:tcPr>
          <w:p w:rsidR="00E839D9" w:rsidRPr="00063FC8" w:rsidRDefault="00E839D9">
            <w:pPr>
              <w:widowControl/>
              <w:spacing w:line="400" w:lineRule="atLeast"/>
              <w:jc w:val="center"/>
              <w:rPr>
                <w:bCs/>
                <w:szCs w:val="21"/>
              </w:rPr>
            </w:pPr>
            <w:r w:rsidRPr="00063FC8">
              <w:rPr>
                <w:rFonts w:hint="eastAsia"/>
                <w:bCs/>
                <w:szCs w:val="21"/>
              </w:rPr>
              <w:t>评价依据</w:t>
            </w:r>
          </w:p>
        </w:tc>
        <w:tc>
          <w:tcPr>
            <w:tcW w:w="2871" w:type="dxa"/>
            <w:tcBorders>
              <w:top w:val="single" w:sz="4" w:space="0" w:color="auto"/>
              <w:left w:val="single" w:sz="4" w:space="0" w:color="auto"/>
              <w:bottom w:val="single" w:sz="4" w:space="0" w:color="auto"/>
              <w:right w:val="single" w:sz="4" w:space="0" w:color="auto"/>
            </w:tcBorders>
          </w:tcPr>
          <w:p w:rsidR="00E839D9" w:rsidRPr="00063FC8" w:rsidRDefault="00E839D9">
            <w:pPr>
              <w:widowControl/>
              <w:spacing w:line="400" w:lineRule="atLeast"/>
              <w:jc w:val="center"/>
              <w:rPr>
                <w:bCs/>
                <w:szCs w:val="21"/>
              </w:rPr>
            </w:pPr>
            <w:r w:rsidRPr="00063FC8">
              <w:rPr>
                <w:rFonts w:hint="eastAsia"/>
                <w:bCs/>
                <w:szCs w:val="21"/>
              </w:rPr>
              <w:t>分值权重</w:t>
            </w:r>
          </w:p>
        </w:tc>
      </w:tr>
      <w:tr w:rsidR="00E839D9" w:rsidRPr="00063FC8">
        <w:tc>
          <w:tcPr>
            <w:tcW w:w="2520" w:type="dxa"/>
            <w:vMerge w:val="restart"/>
            <w:tcBorders>
              <w:top w:val="single" w:sz="4" w:space="0" w:color="auto"/>
              <w:left w:val="single" w:sz="4" w:space="0" w:color="auto"/>
              <w:right w:val="single" w:sz="4" w:space="0" w:color="auto"/>
            </w:tcBorders>
            <w:vAlign w:val="center"/>
          </w:tcPr>
          <w:p w:rsidR="00E839D9" w:rsidRPr="00063FC8" w:rsidRDefault="00E839D9">
            <w:pPr>
              <w:widowControl/>
              <w:spacing w:line="400" w:lineRule="atLeast"/>
              <w:jc w:val="center"/>
              <w:rPr>
                <w:bCs/>
                <w:szCs w:val="21"/>
              </w:rPr>
            </w:pPr>
            <w:r w:rsidRPr="00063FC8">
              <w:rPr>
                <w:rFonts w:hint="eastAsia"/>
                <w:bCs/>
                <w:szCs w:val="21"/>
              </w:rPr>
              <w:t>平时考核</w:t>
            </w:r>
          </w:p>
        </w:tc>
        <w:tc>
          <w:tcPr>
            <w:tcW w:w="3131" w:type="dxa"/>
            <w:tcBorders>
              <w:top w:val="single" w:sz="4" w:space="0" w:color="auto"/>
              <w:left w:val="single" w:sz="4" w:space="0" w:color="auto"/>
              <w:bottom w:val="single" w:sz="4" w:space="0" w:color="auto"/>
              <w:right w:val="single" w:sz="4" w:space="0" w:color="auto"/>
            </w:tcBorders>
          </w:tcPr>
          <w:p w:rsidR="00E839D9" w:rsidRPr="00063FC8" w:rsidRDefault="00E839D9">
            <w:pPr>
              <w:widowControl/>
              <w:spacing w:line="400" w:lineRule="atLeast"/>
              <w:jc w:val="center"/>
              <w:rPr>
                <w:bCs/>
                <w:szCs w:val="21"/>
              </w:rPr>
            </w:pPr>
            <w:r w:rsidRPr="00063FC8">
              <w:rPr>
                <w:rFonts w:ascii="宋体" w:hAnsi="宋体" w:hint="eastAsia"/>
                <w:szCs w:val="21"/>
              </w:rPr>
              <w:t>平时作业</w:t>
            </w:r>
          </w:p>
        </w:tc>
        <w:tc>
          <w:tcPr>
            <w:tcW w:w="2871" w:type="dxa"/>
            <w:tcBorders>
              <w:top w:val="single" w:sz="4" w:space="0" w:color="auto"/>
              <w:left w:val="single" w:sz="4" w:space="0" w:color="auto"/>
              <w:bottom w:val="single" w:sz="4" w:space="0" w:color="auto"/>
              <w:right w:val="single" w:sz="4" w:space="0" w:color="auto"/>
            </w:tcBorders>
          </w:tcPr>
          <w:p w:rsidR="00E839D9" w:rsidRPr="00063FC8" w:rsidRDefault="00E839D9">
            <w:pPr>
              <w:widowControl/>
              <w:spacing w:line="400" w:lineRule="atLeast"/>
              <w:jc w:val="center"/>
              <w:rPr>
                <w:bCs/>
                <w:szCs w:val="21"/>
              </w:rPr>
            </w:pPr>
            <w:r w:rsidRPr="00063FC8">
              <w:rPr>
                <w:rFonts w:hint="eastAsia"/>
                <w:bCs/>
                <w:szCs w:val="21"/>
              </w:rPr>
              <w:t>20</w:t>
            </w:r>
            <w:r w:rsidRPr="00063FC8">
              <w:rPr>
                <w:bCs/>
                <w:szCs w:val="21"/>
              </w:rPr>
              <w:t>%</w:t>
            </w:r>
          </w:p>
        </w:tc>
      </w:tr>
      <w:tr w:rsidR="00E839D9" w:rsidRPr="00063FC8">
        <w:tc>
          <w:tcPr>
            <w:tcW w:w="2520" w:type="dxa"/>
            <w:vMerge/>
            <w:tcBorders>
              <w:left w:val="single" w:sz="4" w:space="0" w:color="auto"/>
              <w:right w:val="single" w:sz="4" w:space="0" w:color="auto"/>
            </w:tcBorders>
            <w:vAlign w:val="center"/>
          </w:tcPr>
          <w:p w:rsidR="00E839D9" w:rsidRPr="00063FC8" w:rsidRDefault="00E839D9">
            <w:pPr>
              <w:widowControl/>
              <w:jc w:val="left"/>
              <w:rPr>
                <w:bCs/>
                <w:szCs w:val="21"/>
              </w:rPr>
            </w:pPr>
          </w:p>
        </w:tc>
        <w:tc>
          <w:tcPr>
            <w:tcW w:w="3131" w:type="dxa"/>
            <w:tcBorders>
              <w:top w:val="single" w:sz="4" w:space="0" w:color="auto"/>
              <w:left w:val="single" w:sz="4" w:space="0" w:color="auto"/>
              <w:bottom w:val="single" w:sz="4" w:space="0" w:color="auto"/>
              <w:right w:val="single" w:sz="4" w:space="0" w:color="auto"/>
            </w:tcBorders>
          </w:tcPr>
          <w:p w:rsidR="00E839D9" w:rsidRPr="00063FC8" w:rsidRDefault="00E839D9">
            <w:pPr>
              <w:widowControl/>
              <w:spacing w:line="400" w:lineRule="atLeast"/>
              <w:jc w:val="center"/>
              <w:rPr>
                <w:bCs/>
                <w:szCs w:val="21"/>
              </w:rPr>
            </w:pPr>
            <w:r w:rsidRPr="00063FC8">
              <w:rPr>
                <w:rFonts w:ascii="宋体" w:hAnsi="宋体" w:hint="eastAsia"/>
                <w:szCs w:val="21"/>
              </w:rPr>
              <w:t>过程考核</w:t>
            </w:r>
          </w:p>
        </w:tc>
        <w:tc>
          <w:tcPr>
            <w:tcW w:w="2871" w:type="dxa"/>
            <w:tcBorders>
              <w:top w:val="single" w:sz="4" w:space="0" w:color="auto"/>
              <w:left w:val="single" w:sz="4" w:space="0" w:color="auto"/>
              <w:bottom w:val="single" w:sz="4" w:space="0" w:color="auto"/>
              <w:right w:val="single" w:sz="4" w:space="0" w:color="auto"/>
            </w:tcBorders>
          </w:tcPr>
          <w:p w:rsidR="00E839D9" w:rsidRPr="00063FC8" w:rsidRDefault="00E839D9">
            <w:pPr>
              <w:widowControl/>
              <w:spacing w:line="400" w:lineRule="atLeast"/>
              <w:jc w:val="center"/>
              <w:rPr>
                <w:bCs/>
                <w:szCs w:val="21"/>
              </w:rPr>
            </w:pPr>
            <w:r w:rsidRPr="00063FC8">
              <w:rPr>
                <w:rFonts w:hint="eastAsia"/>
                <w:bCs/>
                <w:szCs w:val="21"/>
              </w:rPr>
              <w:t>20</w:t>
            </w:r>
            <w:r w:rsidRPr="00063FC8">
              <w:rPr>
                <w:bCs/>
                <w:szCs w:val="21"/>
              </w:rPr>
              <w:t>%</w:t>
            </w:r>
          </w:p>
        </w:tc>
      </w:tr>
      <w:tr w:rsidR="00E839D9" w:rsidRPr="00063FC8">
        <w:tc>
          <w:tcPr>
            <w:tcW w:w="5651" w:type="dxa"/>
            <w:gridSpan w:val="2"/>
            <w:tcBorders>
              <w:left w:val="single" w:sz="4" w:space="0" w:color="auto"/>
              <w:bottom w:val="single" w:sz="4" w:space="0" w:color="auto"/>
              <w:right w:val="single" w:sz="4" w:space="0" w:color="auto"/>
            </w:tcBorders>
            <w:vAlign w:val="center"/>
          </w:tcPr>
          <w:p w:rsidR="00E839D9" w:rsidRPr="00063FC8" w:rsidRDefault="00E839D9">
            <w:pPr>
              <w:widowControl/>
              <w:spacing w:line="400" w:lineRule="atLeast"/>
              <w:jc w:val="center"/>
              <w:rPr>
                <w:bCs/>
                <w:szCs w:val="21"/>
              </w:rPr>
            </w:pPr>
            <w:r w:rsidRPr="00063FC8">
              <w:rPr>
                <w:rFonts w:ascii="宋体" w:hAnsi="宋体"/>
                <w:szCs w:val="21"/>
              </w:rPr>
              <w:t xml:space="preserve"> </w:t>
            </w:r>
            <w:r w:rsidRPr="00063FC8">
              <w:rPr>
                <w:rFonts w:ascii="宋体" w:hAnsi="宋体" w:hint="eastAsia"/>
                <w:szCs w:val="21"/>
              </w:rPr>
              <w:t>实验报告</w:t>
            </w:r>
          </w:p>
        </w:tc>
        <w:tc>
          <w:tcPr>
            <w:tcW w:w="2871" w:type="dxa"/>
            <w:tcBorders>
              <w:top w:val="single" w:sz="4" w:space="0" w:color="auto"/>
              <w:left w:val="single" w:sz="4" w:space="0" w:color="auto"/>
              <w:bottom w:val="single" w:sz="4" w:space="0" w:color="auto"/>
              <w:right w:val="single" w:sz="4" w:space="0" w:color="auto"/>
            </w:tcBorders>
          </w:tcPr>
          <w:p w:rsidR="00E839D9" w:rsidRPr="00063FC8" w:rsidRDefault="00E839D9">
            <w:pPr>
              <w:widowControl/>
              <w:spacing w:line="400" w:lineRule="atLeast"/>
              <w:jc w:val="center"/>
              <w:rPr>
                <w:bCs/>
                <w:szCs w:val="21"/>
              </w:rPr>
            </w:pPr>
            <w:r w:rsidRPr="00063FC8">
              <w:rPr>
                <w:rFonts w:ascii="宋体" w:hAnsi="宋体" w:hint="eastAsia"/>
                <w:szCs w:val="21"/>
              </w:rPr>
              <w:t>2</w:t>
            </w:r>
            <w:r w:rsidRPr="00063FC8">
              <w:rPr>
                <w:rFonts w:ascii="宋体" w:hAnsi="宋体"/>
                <w:szCs w:val="21"/>
              </w:rPr>
              <w:t>0%</w:t>
            </w:r>
          </w:p>
        </w:tc>
      </w:tr>
      <w:tr w:rsidR="00E839D9" w:rsidRPr="00063FC8">
        <w:tc>
          <w:tcPr>
            <w:tcW w:w="5651" w:type="dxa"/>
            <w:gridSpan w:val="2"/>
            <w:tcBorders>
              <w:top w:val="single" w:sz="4" w:space="0" w:color="auto"/>
              <w:left w:val="single" w:sz="4" w:space="0" w:color="auto"/>
              <w:bottom w:val="single" w:sz="4" w:space="0" w:color="auto"/>
              <w:right w:val="single" w:sz="4" w:space="0" w:color="auto"/>
            </w:tcBorders>
            <w:vAlign w:val="center"/>
          </w:tcPr>
          <w:p w:rsidR="00E839D9" w:rsidRPr="00063FC8" w:rsidRDefault="00E839D9">
            <w:pPr>
              <w:widowControl/>
              <w:spacing w:line="400" w:lineRule="atLeast"/>
              <w:jc w:val="center"/>
              <w:rPr>
                <w:bCs/>
                <w:szCs w:val="21"/>
              </w:rPr>
            </w:pPr>
            <w:r w:rsidRPr="00063FC8">
              <w:rPr>
                <w:rFonts w:hint="eastAsia"/>
                <w:bCs/>
                <w:szCs w:val="21"/>
              </w:rPr>
              <w:t>期末考试</w:t>
            </w:r>
          </w:p>
        </w:tc>
        <w:tc>
          <w:tcPr>
            <w:tcW w:w="2871" w:type="dxa"/>
            <w:tcBorders>
              <w:top w:val="single" w:sz="4" w:space="0" w:color="auto"/>
              <w:left w:val="single" w:sz="4" w:space="0" w:color="auto"/>
              <w:bottom w:val="single" w:sz="4" w:space="0" w:color="auto"/>
              <w:right w:val="single" w:sz="4" w:space="0" w:color="auto"/>
            </w:tcBorders>
          </w:tcPr>
          <w:p w:rsidR="00E839D9" w:rsidRPr="00063FC8" w:rsidRDefault="00E839D9">
            <w:pPr>
              <w:widowControl/>
              <w:spacing w:line="400" w:lineRule="atLeast"/>
              <w:jc w:val="center"/>
              <w:rPr>
                <w:bCs/>
                <w:szCs w:val="21"/>
              </w:rPr>
            </w:pPr>
            <w:r w:rsidRPr="00063FC8">
              <w:rPr>
                <w:rFonts w:hint="eastAsia"/>
                <w:bCs/>
                <w:szCs w:val="21"/>
              </w:rPr>
              <w:t>4</w:t>
            </w:r>
            <w:r w:rsidRPr="00063FC8">
              <w:rPr>
                <w:bCs/>
                <w:szCs w:val="21"/>
              </w:rPr>
              <w:t>0%</w:t>
            </w:r>
          </w:p>
        </w:tc>
      </w:tr>
    </w:tbl>
    <w:p w:rsidR="00E839D9" w:rsidRPr="00063FC8" w:rsidRDefault="00E839D9">
      <w:pPr>
        <w:widowControl/>
        <w:spacing w:line="400" w:lineRule="atLeast"/>
        <w:jc w:val="left"/>
        <w:rPr>
          <w:kern w:val="0"/>
          <w:sz w:val="24"/>
        </w:rPr>
      </w:pPr>
    </w:p>
    <w:p w:rsidR="00E839D9" w:rsidRPr="00063FC8" w:rsidRDefault="00E839D9">
      <w:pPr>
        <w:spacing w:line="440" w:lineRule="exact"/>
        <w:ind w:firstLineChars="200" w:firstLine="420"/>
        <w:rPr>
          <w:rFonts w:ascii="宋体" w:eastAsia="宋体" w:hAnsi="宋体" w:cs="Times New Roman"/>
          <w:sz w:val="24"/>
        </w:rPr>
      </w:pPr>
      <w:r w:rsidRPr="00063FC8">
        <w:rPr>
          <w:rFonts w:ascii="宋体" w:hAnsi="宋体" w:hint="eastAsia"/>
          <w:szCs w:val="21"/>
        </w:rPr>
        <w:t xml:space="preserve"> </w:t>
      </w:r>
      <w:r w:rsidRPr="00063FC8">
        <w:rPr>
          <w:rFonts w:eastAsia="黑体" w:hint="eastAsia"/>
          <w:sz w:val="24"/>
        </w:rPr>
        <w:t>六、学术诚信规定</w:t>
      </w:r>
    </w:p>
    <w:p w:rsidR="00E839D9" w:rsidRPr="00063FC8" w:rsidRDefault="00E839D9">
      <w:pPr>
        <w:spacing w:line="440" w:lineRule="exact"/>
        <w:ind w:firstLineChars="200" w:firstLine="480"/>
        <w:rPr>
          <w:rFonts w:ascii="宋体" w:eastAsia="宋体" w:hAnsi="宋体" w:cs="Times New Roman"/>
          <w:sz w:val="24"/>
        </w:rPr>
      </w:pPr>
      <w:r w:rsidRPr="00063FC8">
        <w:rPr>
          <w:rFonts w:ascii="宋体" w:eastAsia="宋体" w:hAnsi="宋体" w:cs="Times New Roman" w:hint="eastAsia"/>
          <w:sz w:val="24"/>
        </w:rPr>
        <w:t>学习过程中应严格遵守学习纪律，根据课程及实验要求独立或按照合作规则完成相关作业、报告等。所有考试都应独立完成，考试应遵守考场纪律，服从考场工作人员的安排与要求。以论文形式完成的考核，需直接引用或同义表述他人观点的，必须做出正确的引用说明。实验类考核，应遵守考场实验室的相关规定要求。</w:t>
      </w:r>
    </w:p>
    <w:p w:rsidR="00E839D9" w:rsidRPr="00063FC8" w:rsidRDefault="00E839D9">
      <w:pPr>
        <w:spacing w:line="440" w:lineRule="exact"/>
        <w:ind w:firstLineChars="200" w:firstLine="480"/>
        <w:rPr>
          <w:rFonts w:ascii="仿宋" w:eastAsia="仿宋" w:hAnsi="仿宋" w:cs="仿宋"/>
          <w:sz w:val="31"/>
          <w:szCs w:val="31"/>
          <w:shd w:val="clear" w:color="auto" w:fill="FFFFFF"/>
        </w:rPr>
      </w:pPr>
      <w:r w:rsidRPr="00063FC8">
        <w:rPr>
          <w:rFonts w:ascii="宋体" w:eastAsia="宋体" w:hAnsi="宋体" w:cs="Times New Roman" w:hint="eastAsia"/>
          <w:sz w:val="24"/>
        </w:rPr>
        <w:t>违反学术诚信规定的，考试、报告、论文等成绩一律以“0”分。</w:t>
      </w:r>
    </w:p>
    <w:p w:rsidR="00E839D9" w:rsidRPr="00063FC8" w:rsidRDefault="00E839D9" w:rsidP="00015BBB">
      <w:pPr>
        <w:spacing w:afterLines="50" w:line="480" w:lineRule="exact"/>
        <w:ind w:firstLineChars="100" w:firstLine="240"/>
        <w:rPr>
          <w:rFonts w:eastAsia="黑体"/>
          <w:sz w:val="24"/>
        </w:rPr>
      </w:pPr>
      <w:r w:rsidRPr="00063FC8">
        <w:rPr>
          <w:rFonts w:eastAsia="黑体" w:hint="eastAsia"/>
          <w:sz w:val="24"/>
        </w:rPr>
        <w:t>七、教材和参考书</w:t>
      </w:r>
    </w:p>
    <w:p w:rsidR="00E839D9" w:rsidRPr="00063FC8" w:rsidRDefault="00E839D9">
      <w:pPr>
        <w:spacing w:line="400" w:lineRule="exact"/>
        <w:ind w:firstLineChars="223" w:firstLine="468"/>
        <w:rPr>
          <w:rFonts w:ascii="宋体" w:hAnsi="宋体" w:cs="宋体"/>
          <w:kern w:val="0"/>
          <w:szCs w:val="21"/>
        </w:rPr>
      </w:pPr>
      <w:r w:rsidRPr="00063FC8">
        <w:rPr>
          <w:rFonts w:ascii="宋体" w:hAnsi="宋体" w:cs="宋体" w:hint="eastAsia"/>
          <w:kern w:val="0"/>
          <w:szCs w:val="21"/>
        </w:rPr>
        <w:t>1.教材</w:t>
      </w:r>
    </w:p>
    <w:p w:rsidR="00E839D9" w:rsidRPr="00063FC8" w:rsidRDefault="00E839D9">
      <w:pPr>
        <w:spacing w:line="400" w:lineRule="exact"/>
        <w:ind w:firstLineChars="223" w:firstLine="468"/>
        <w:rPr>
          <w:rFonts w:ascii="宋体" w:hAnsi="宋体" w:cs="宋体"/>
          <w:kern w:val="0"/>
          <w:szCs w:val="21"/>
        </w:rPr>
      </w:pPr>
      <w:r w:rsidRPr="00063FC8">
        <w:rPr>
          <w:rFonts w:ascii="宋体" w:hAnsi="宋体" w:cs="宋体" w:hint="eastAsia"/>
          <w:kern w:val="0"/>
          <w:szCs w:val="21"/>
        </w:rPr>
        <w:t>赵黎明, 黄阿根主编.食品工程原理. 北京：中国纺织出版社，2013</w:t>
      </w:r>
    </w:p>
    <w:p w:rsidR="00E839D9" w:rsidRPr="00063FC8" w:rsidRDefault="00E839D9">
      <w:pPr>
        <w:autoSpaceDE w:val="0"/>
        <w:autoSpaceDN w:val="0"/>
        <w:adjustRightInd w:val="0"/>
        <w:spacing w:line="300" w:lineRule="auto"/>
        <w:jc w:val="left"/>
        <w:rPr>
          <w:rFonts w:ascii="宋体" w:hAnsi="Arial" w:cs="Arial"/>
          <w:kern w:val="0"/>
          <w:szCs w:val="20"/>
          <w:lang w:val="zh-CN"/>
        </w:rPr>
      </w:pPr>
      <w:r w:rsidRPr="00063FC8">
        <w:rPr>
          <w:rFonts w:ascii="宋体" w:hAnsi="宋体" w:cs="宋体" w:hint="eastAsia"/>
          <w:kern w:val="0"/>
          <w:szCs w:val="20"/>
        </w:rPr>
        <w:t xml:space="preserve">    </w:t>
      </w:r>
      <w:r w:rsidRPr="00063FC8">
        <w:rPr>
          <w:rFonts w:ascii="宋体" w:hAnsi="宋体" w:cs="宋体" w:hint="eastAsia"/>
          <w:kern w:val="0"/>
          <w:szCs w:val="20"/>
          <w:lang w:val="zh-CN"/>
        </w:rPr>
        <w:t>赵思明主编</w:t>
      </w:r>
      <w:r w:rsidRPr="00063FC8">
        <w:rPr>
          <w:rFonts w:ascii="宋体" w:hAnsi="Arial" w:cs="Arial" w:hint="eastAsia"/>
          <w:kern w:val="0"/>
          <w:szCs w:val="20"/>
          <w:lang w:val="zh-CN"/>
        </w:rPr>
        <w:t>. 食品工程实验技术, 科学出版社，201</w:t>
      </w:r>
      <w:r w:rsidRPr="00063FC8">
        <w:rPr>
          <w:rFonts w:ascii="宋体" w:hAnsi="Arial" w:cs="Arial" w:hint="eastAsia"/>
          <w:kern w:val="0"/>
          <w:szCs w:val="20"/>
        </w:rPr>
        <w:t>3</w:t>
      </w:r>
    </w:p>
    <w:p w:rsidR="00E839D9" w:rsidRPr="00063FC8" w:rsidRDefault="00E839D9">
      <w:pPr>
        <w:widowControl/>
        <w:spacing w:line="360" w:lineRule="exact"/>
        <w:ind w:firstLineChars="200" w:firstLine="420"/>
        <w:rPr>
          <w:rFonts w:ascii="宋体" w:hAnsi="宋体"/>
          <w:kern w:val="0"/>
          <w:szCs w:val="21"/>
        </w:rPr>
      </w:pPr>
      <w:r w:rsidRPr="00063FC8">
        <w:rPr>
          <w:rFonts w:ascii="宋体" w:hAnsi="宋体" w:hint="eastAsia"/>
          <w:kern w:val="0"/>
          <w:szCs w:val="21"/>
        </w:rPr>
        <w:t>2.教参资料的选用</w:t>
      </w:r>
    </w:p>
    <w:p w:rsidR="00E839D9" w:rsidRPr="00063FC8" w:rsidRDefault="00E839D9">
      <w:pPr>
        <w:spacing w:line="400" w:lineRule="exact"/>
        <w:ind w:firstLineChars="200" w:firstLine="420"/>
        <w:rPr>
          <w:rFonts w:ascii="宋体" w:hAnsi="宋体" w:cs="宋体"/>
          <w:kern w:val="0"/>
          <w:szCs w:val="21"/>
        </w:rPr>
      </w:pPr>
      <w:r w:rsidRPr="00063FC8">
        <w:rPr>
          <w:rFonts w:ascii="宋体" w:hAnsi="宋体" w:cs="宋体" w:hint="eastAsia"/>
          <w:kern w:val="0"/>
          <w:szCs w:val="21"/>
        </w:rPr>
        <w:t xml:space="preserve"> [1] 杨同舟, 于殿宇主编.食品工程原理. 北京：中国农业出版社，2012</w:t>
      </w:r>
    </w:p>
    <w:p w:rsidR="00E839D9" w:rsidRPr="00063FC8" w:rsidRDefault="00E839D9">
      <w:pPr>
        <w:spacing w:line="400" w:lineRule="exact"/>
        <w:ind w:firstLineChars="223" w:firstLine="468"/>
        <w:rPr>
          <w:rFonts w:ascii="宋体" w:hAnsi="宋体" w:cs="宋体"/>
          <w:kern w:val="0"/>
          <w:szCs w:val="21"/>
        </w:rPr>
      </w:pPr>
      <w:r w:rsidRPr="00063FC8">
        <w:rPr>
          <w:rFonts w:ascii="宋体" w:hAnsi="宋体" w:cs="宋体" w:hint="eastAsia"/>
          <w:kern w:val="0"/>
          <w:szCs w:val="21"/>
        </w:rPr>
        <w:t>[2] 赵思明主编.食品工程原理. 北京：科学出版社，2011</w:t>
      </w:r>
    </w:p>
    <w:p w:rsidR="00E839D9" w:rsidRPr="00063FC8" w:rsidRDefault="00E839D9">
      <w:pPr>
        <w:spacing w:line="400" w:lineRule="exact"/>
        <w:ind w:firstLineChars="223" w:firstLine="468"/>
        <w:rPr>
          <w:rFonts w:ascii="宋体" w:hAnsi="宋体" w:cs="宋体"/>
          <w:kern w:val="0"/>
          <w:szCs w:val="21"/>
        </w:rPr>
      </w:pPr>
      <w:r w:rsidRPr="00063FC8">
        <w:rPr>
          <w:rFonts w:ascii="宋体" w:hAnsi="宋体" w:cs="宋体" w:hint="eastAsia"/>
          <w:kern w:val="0"/>
          <w:szCs w:val="21"/>
        </w:rPr>
        <w:t xml:space="preserve">[3] </w:t>
      </w:r>
      <w:r w:rsidRPr="00063FC8">
        <w:rPr>
          <w:rFonts w:ascii="宋体" w:hAnsi="宋体" w:cs="宋体"/>
          <w:kern w:val="0"/>
          <w:szCs w:val="21"/>
        </w:rPr>
        <w:t>李云飞</w:t>
      </w:r>
      <w:r w:rsidRPr="00063FC8">
        <w:rPr>
          <w:rFonts w:ascii="宋体" w:hAnsi="宋体" w:cs="宋体" w:hint="eastAsia"/>
          <w:kern w:val="0"/>
          <w:szCs w:val="21"/>
        </w:rPr>
        <w:t>,</w:t>
      </w:r>
      <w:r w:rsidRPr="00063FC8">
        <w:rPr>
          <w:rFonts w:ascii="宋体" w:hAnsi="宋体" w:cs="宋体"/>
          <w:kern w:val="0"/>
          <w:szCs w:val="21"/>
        </w:rPr>
        <w:t>葛克山主编</w:t>
      </w:r>
      <w:r w:rsidRPr="00063FC8">
        <w:rPr>
          <w:rFonts w:ascii="宋体" w:hAnsi="宋体" w:cs="宋体" w:hint="eastAsia"/>
          <w:kern w:val="0"/>
          <w:szCs w:val="21"/>
        </w:rPr>
        <w:t>. 食品工程原理. 北京：</w:t>
      </w:r>
      <w:r w:rsidRPr="00063FC8">
        <w:rPr>
          <w:rFonts w:ascii="宋体" w:hAnsi="宋体" w:cs="宋体"/>
          <w:kern w:val="0"/>
          <w:szCs w:val="21"/>
        </w:rPr>
        <w:t>中国农业大学出版</w:t>
      </w:r>
      <w:r w:rsidRPr="00063FC8">
        <w:rPr>
          <w:rFonts w:ascii="宋体" w:hAnsi="宋体" w:cs="宋体" w:hint="eastAsia"/>
          <w:kern w:val="0"/>
          <w:szCs w:val="21"/>
        </w:rPr>
        <w:t>，</w:t>
      </w:r>
      <w:r w:rsidRPr="00063FC8">
        <w:rPr>
          <w:rFonts w:ascii="宋体" w:hAnsi="宋体" w:cs="宋体"/>
          <w:kern w:val="0"/>
          <w:szCs w:val="21"/>
        </w:rPr>
        <w:t>2002</w:t>
      </w:r>
    </w:p>
    <w:p w:rsidR="00E839D9" w:rsidRPr="00063FC8" w:rsidRDefault="00E839D9">
      <w:pPr>
        <w:autoSpaceDE w:val="0"/>
        <w:autoSpaceDN w:val="0"/>
        <w:adjustRightInd w:val="0"/>
        <w:spacing w:line="300" w:lineRule="auto"/>
        <w:jc w:val="left"/>
        <w:rPr>
          <w:rFonts w:ascii="宋体" w:hAnsi="Arial" w:cs="Arial"/>
          <w:kern w:val="0"/>
          <w:szCs w:val="20"/>
          <w:lang w:val="zh-CN"/>
        </w:rPr>
      </w:pPr>
      <w:r w:rsidRPr="00063FC8">
        <w:rPr>
          <w:rFonts w:ascii="宋体" w:hAnsi="宋体" w:cs="宋体" w:hint="eastAsia"/>
          <w:kern w:val="0"/>
          <w:szCs w:val="21"/>
        </w:rPr>
        <w:t xml:space="preserve">    [4] </w:t>
      </w:r>
      <w:r w:rsidRPr="00063FC8">
        <w:rPr>
          <w:rFonts w:ascii="宋体" w:hAnsi="Arial" w:cs="Arial" w:hint="eastAsia"/>
          <w:kern w:val="0"/>
          <w:szCs w:val="20"/>
          <w:lang w:val="zh-CN"/>
        </w:rPr>
        <w:t>程振平，赵宜江主编. 化工原理实验, 南京大学出版社，2012</w:t>
      </w:r>
    </w:p>
    <w:p w:rsidR="00E839D9" w:rsidRPr="00063FC8" w:rsidRDefault="00E839D9">
      <w:pPr>
        <w:autoSpaceDE w:val="0"/>
        <w:autoSpaceDN w:val="0"/>
        <w:adjustRightInd w:val="0"/>
        <w:spacing w:line="300" w:lineRule="auto"/>
        <w:ind w:firstLineChars="200" w:firstLine="420"/>
        <w:jc w:val="left"/>
        <w:rPr>
          <w:rFonts w:ascii="宋体" w:hAnsi="宋体" w:cs="宋体"/>
          <w:kern w:val="0"/>
          <w:szCs w:val="21"/>
        </w:rPr>
      </w:pPr>
      <w:r w:rsidRPr="00063FC8">
        <w:rPr>
          <w:rFonts w:ascii="宋体" w:hAnsi="宋体" w:cs="宋体" w:hint="eastAsia"/>
          <w:kern w:val="0"/>
          <w:szCs w:val="21"/>
        </w:rPr>
        <w:t xml:space="preserve">[5] </w:t>
      </w:r>
      <w:r w:rsidRPr="00063FC8">
        <w:rPr>
          <w:rFonts w:ascii="宋体" w:hAnsi="宋体" w:cs="宋体"/>
          <w:kern w:val="0"/>
          <w:szCs w:val="21"/>
        </w:rPr>
        <w:t>周立清</w:t>
      </w:r>
      <w:r w:rsidRPr="00063FC8">
        <w:rPr>
          <w:rFonts w:ascii="宋体" w:hAnsi="宋体" w:cs="宋体" w:hint="eastAsia"/>
          <w:kern w:val="0"/>
          <w:szCs w:val="21"/>
        </w:rPr>
        <w:t xml:space="preserve">, </w:t>
      </w:r>
      <w:r w:rsidRPr="00063FC8">
        <w:rPr>
          <w:rFonts w:ascii="宋体" w:hAnsi="宋体" w:cs="宋体"/>
          <w:kern w:val="0"/>
          <w:szCs w:val="21"/>
        </w:rPr>
        <w:t>邓淑华</w:t>
      </w:r>
      <w:r w:rsidRPr="00063FC8">
        <w:rPr>
          <w:rFonts w:ascii="宋体" w:hAnsi="宋体" w:cs="宋体" w:hint="eastAsia"/>
          <w:kern w:val="0"/>
          <w:szCs w:val="21"/>
        </w:rPr>
        <w:t xml:space="preserve">, </w:t>
      </w:r>
      <w:r w:rsidRPr="00063FC8">
        <w:rPr>
          <w:rFonts w:ascii="宋体" w:hAnsi="宋体" w:cs="宋体"/>
          <w:kern w:val="0"/>
          <w:szCs w:val="21"/>
        </w:rPr>
        <w:t>陈兰英</w:t>
      </w:r>
      <w:r w:rsidRPr="00063FC8">
        <w:rPr>
          <w:rFonts w:ascii="宋体" w:hAnsi="宋体" w:cs="宋体" w:hint="eastAsia"/>
          <w:kern w:val="0"/>
          <w:szCs w:val="21"/>
        </w:rPr>
        <w:t xml:space="preserve">编. 化工原理实验. </w:t>
      </w:r>
      <w:r w:rsidRPr="00063FC8">
        <w:rPr>
          <w:rFonts w:ascii="宋体" w:hAnsi="宋体" w:cs="宋体"/>
          <w:kern w:val="0"/>
          <w:szCs w:val="21"/>
        </w:rPr>
        <w:t>华南理工大学出版社</w:t>
      </w:r>
      <w:r w:rsidRPr="00063FC8">
        <w:rPr>
          <w:rFonts w:ascii="宋体" w:hAnsi="宋体" w:cs="宋体" w:hint="eastAsia"/>
          <w:kern w:val="0"/>
          <w:szCs w:val="21"/>
        </w:rPr>
        <w:t>, 2010</w:t>
      </w:r>
    </w:p>
    <w:p w:rsidR="00E839D9" w:rsidRPr="00063FC8" w:rsidRDefault="00E839D9" w:rsidP="00063FC8">
      <w:pPr>
        <w:autoSpaceDE w:val="0"/>
        <w:autoSpaceDN w:val="0"/>
        <w:adjustRightInd w:val="0"/>
        <w:spacing w:line="300" w:lineRule="auto"/>
        <w:ind w:firstLineChars="200" w:firstLine="420"/>
        <w:jc w:val="left"/>
        <w:rPr>
          <w:rFonts w:ascii="宋体" w:hAnsi="宋体" w:cs="宋体"/>
          <w:kern w:val="0"/>
          <w:szCs w:val="21"/>
        </w:rPr>
      </w:pPr>
      <w:r w:rsidRPr="00063FC8">
        <w:rPr>
          <w:rFonts w:ascii="宋体" w:hAnsi="宋体" w:cs="宋体" w:hint="eastAsia"/>
          <w:kern w:val="0"/>
          <w:szCs w:val="21"/>
        </w:rPr>
        <w:t>[6] 杜长海主编.化工原理实验. 华中科技大学出版社，2010</w:t>
      </w:r>
    </w:p>
    <w:p w:rsidR="00E839D9" w:rsidRPr="00063FC8" w:rsidRDefault="00E839D9" w:rsidP="00E839D9">
      <w:pPr>
        <w:spacing w:line="440" w:lineRule="exact"/>
        <w:ind w:right="1800" w:firstLineChars="147" w:firstLine="309"/>
        <w:rPr>
          <w:rFonts w:ascii="宋体" w:eastAsia="宋体" w:hAnsi="宋体"/>
          <w:szCs w:val="21"/>
        </w:rPr>
      </w:pPr>
      <w:r w:rsidRPr="00063FC8">
        <w:rPr>
          <w:rFonts w:ascii="宋体" w:hAnsi="宋体" w:hint="eastAsia"/>
          <w:szCs w:val="21"/>
        </w:rPr>
        <w:t xml:space="preserve">               </w:t>
      </w:r>
      <w:r w:rsidR="00063FC8">
        <w:rPr>
          <w:rFonts w:ascii="宋体" w:hAnsi="宋体" w:hint="eastAsia"/>
          <w:szCs w:val="21"/>
        </w:rPr>
        <w:t xml:space="preserve">                            </w:t>
      </w:r>
      <w:r w:rsidRPr="00063FC8">
        <w:rPr>
          <w:rFonts w:ascii="宋体" w:hAnsi="宋体" w:hint="eastAsia"/>
          <w:szCs w:val="21"/>
        </w:rPr>
        <w:t xml:space="preserve">  制定者：陈守江</w:t>
      </w:r>
    </w:p>
    <w:p w:rsidR="00E839D9" w:rsidRPr="00063FC8" w:rsidRDefault="00E839D9" w:rsidP="00063FC8">
      <w:pPr>
        <w:spacing w:line="440" w:lineRule="exact"/>
        <w:ind w:right="1800" w:firstLineChars="147" w:firstLine="309"/>
        <w:jc w:val="center"/>
        <w:rPr>
          <w:rFonts w:ascii="宋体" w:hAnsi="宋体"/>
          <w:szCs w:val="21"/>
        </w:rPr>
      </w:pPr>
      <w:r w:rsidRPr="00063FC8">
        <w:rPr>
          <w:rFonts w:ascii="宋体" w:hAnsi="宋体" w:hint="eastAsia"/>
          <w:szCs w:val="21"/>
        </w:rPr>
        <w:t xml:space="preserve">          </w:t>
      </w:r>
      <w:r w:rsidR="00063FC8">
        <w:rPr>
          <w:rFonts w:ascii="宋体" w:hAnsi="宋体" w:hint="eastAsia"/>
          <w:szCs w:val="21"/>
        </w:rPr>
        <w:t xml:space="preserve">                               </w:t>
      </w:r>
      <w:r w:rsidRPr="00063FC8">
        <w:rPr>
          <w:rFonts w:ascii="宋体" w:hAnsi="宋体" w:hint="eastAsia"/>
          <w:szCs w:val="21"/>
        </w:rPr>
        <w:t xml:space="preserve"> 课程负责人：陈守江          </w:t>
      </w:r>
    </w:p>
    <w:p w:rsidR="00E839D9" w:rsidRPr="00063FC8" w:rsidRDefault="00E839D9" w:rsidP="00907808">
      <w:pPr>
        <w:adjustRightInd w:val="0"/>
        <w:snapToGrid w:val="0"/>
        <w:spacing w:line="480" w:lineRule="exact"/>
        <w:rPr>
          <w:rFonts w:ascii="Calibri" w:eastAsia="黑体" w:hAnsi="Calibri" w:cs="Times New Roman"/>
          <w:sz w:val="30"/>
          <w:szCs w:val="30"/>
        </w:rPr>
      </w:pPr>
      <w:r w:rsidRPr="00063FC8">
        <w:rPr>
          <w:rFonts w:ascii="Calibri" w:eastAsia="黑体" w:hAnsi="Calibri" w:cs="Times New Roman" w:hint="eastAsia"/>
          <w:sz w:val="30"/>
          <w:szCs w:val="30"/>
        </w:rPr>
        <w:lastRenderedPageBreak/>
        <w:t>食品科学</w:t>
      </w:r>
      <w:r w:rsidRPr="00063FC8">
        <w:rPr>
          <w:rFonts w:ascii="Calibri" w:eastAsia="黑体" w:hAnsi="Calibri" w:cs="黑体" w:hint="eastAsia"/>
          <w:sz w:val="30"/>
          <w:szCs w:val="30"/>
        </w:rPr>
        <w:t>学院</w:t>
      </w:r>
      <w:r w:rsidRPr="00063FC8">
        <w:rPr>
          <w:rFonts w:ascii="Calibri" w:eastAsia="黑体" w:hAnsi="Calibri" w:cs="Times New Roman" w:hint="eastAsia"/>
          <w:sz w:val="30"/>
          <w:szCs w:val="30"/>
        </w:rPr>
        <w:t>食品科学与工程</w:t>
      </w:r>
      <w:r w:rsidRPr="00063FC8">
        <w:rPr>
          <w:rFonts w:ascii="Calibri" w:eastAsia="黑体" w:hAnsi="Calibri" w:cs="黑体" w:hint="eastAsia"/>
          <w:sz w:val="30"/>
          <w:szCs w:val="30"/>
        </w:rPr>
        <w:t>专业《</w:t>
      </w:r>
      <w:r w:rsidRPr="00063FC8">
        <w:rPr>
          <w:rFonts w:ascii="Calibri" w:eastAsia="黑体" w:hAnsi="Calibri" w:cs="Times New Roman"/>
          <w:b/>
          <w:sz w:val="30"/>
          <w:szCs w:val="30"/>
        </w:rPr>
        <w:t>食品工厂机械</w:t>
      </w:r>
      <w:r w:rsidRPr="00063FC8">
        <w:rPr>
          <w:rFonts w:ascii="Calibri" w:eastAsia="黑体" w:hAnsi="Calibri" w:cs="Times New Roman" w:hint="eastAsia"/>
          <w:b/>
          <w:sz w:val="30"/>
          <w:szCs w:val="30"/>
        </w:rPr>
        <w:t>与</w:t>
      </w:r>
      <w:r w:rsidRPr="00063FC8">
        <w:rPr>
          <w:rFonts w:ascii="Calibri" w:eastAsia="黑体" w:hAnsi="Calibri" w:cs="Times New Roman"/>
          <w:b/>
          <w:sz w:val="30"/>
          <w:szCs w:val="30"/>
        </w:rPr>
        <w:t>设备</w:t>
      </w:r>
      <w:r w:rsidRPr="00063FC8">
        <w:rPr>
          <w:rFonts w:ascii="Calibri" w:eastAsia="黑体" w:hAnsi="Calibri" w:cs="黑体" w:hint="eastAsia"/>
          <w:sz w:val="30"/>
          <w:szCs w:val="30"/>
        </w:rPr>
        <w:t>》课程大纲</w:t>
      </w:r>
    </w:p>
    <w:p w:rsidR="00E839D9" w:rsidRPr="00063FC8" w:rsidRDefault="00E839D9" w:rsidP="00015BBB">
      <w:pPr>
        <w:spacing w:afterLines="50" w:line="480" w:lineRule="exact"/>
        <w:rPr>
          <w:rFonts w:ascii="Calibri" w:eastAsia="黑体" w:hAnsi="Calibri" w:cs="Times New Roman"/>
          <w:bCs/>
          <w:sz w:val="24"/>
        </w:rPr>
      </w:pPr>
    </w:p>
    <w:p w:rsidR="00E839D9" w:rsidRPr="00063FC8" w:rsidRDefault="00E839D9" w:rsidP="00015BBB">
      <w:pPr>
        <w:spacing w:afterLines="50" w:line="480" w:lineRule="exact"/>
        <w:rPr>
          <w:rFonts w:ascii="Calibri" w:eastAsia="黑体" w:hAnsi="Calibri" w:cs="Times New Roman"/>
          <w:bCs/>
          <w:sz w:val="24"/>
        </w:rPr>
      </w:pPr>
      <w:r w:rsidRPr="00063FC8">
        <w:rPr>
          <w:rFonts w:ascii="Calibri" w:eastAsia="黑体" w:hAnsi="Calibri" w:cs="Times New Roman" w:hint="eastAsia"/>
          <w:bCs/>
          <w:sz w:val="24"/>
        </w:rPr>
        <w:t>一、课程基本信息</w:t>
      </w:r>
    </w:p>
    <w:p w:rsidR="00E839D9" w:rsidRPr="00063FC8" w:rsidRDefault="00E839D9" w:rsidP="009E15B7">
      <w:pPr>
        <w:adjustRightInd w:val="0"/>
        <w:snapToGrid w:val="0"/>
        <w:spacing w:line="480" w:lineRule="exact"/>
        <w:ind w:firstLineChars="200" w:firstLine="480"/>
        <w:rPr>
          <w:rFonts w:ascii="Calibri" w:eastAsia="宋体" w:hAnsi="Calibri" w:cs="Times New Roman"/>
          <w:sz w:val="24"/>
        </w:rPr>
      </w:pPr>
      <w:bookmarkStart w:id="6" w:name="_Hlk52978083"/>
      <w:r w:rsidRPr="00063FC8">
        <w:rPr>
          <w:rFonts w:ascii="Calibri" w:eastAsia="黑体" w:hAnsi="Calibri" w:cs="黑体" w:hint="eastAsia"/>
          <w:sz w:val="24"/>
        </w:rPr>
        <w:t>课程名称：</w:t>
      </w:r>
      <w:bookmarkStart w:id="7" w:name="_Hlk52978104"/>
      <w:r w:rsidRPr="00063FC8">
        <w:rPr>
          <w:rFonts w:ascii="Calibri" w:eastAsia="黑体" w:hAnsi="Calibri" w:cs="Times New Roman" w:hint="eastAsia"/>
          <w:sz w:val="24"/>
        </w:rPr>
        <w:t>食品工厂机械与设备</w:t>
      </w:r>
      <w:bookmarkEnd w:id="7"/>
      <w:r w:rsidRPr="00063FC8">
        <w:rPr>
          <w:rFonts w:ascii="Calibri" w:eastAsia="黑体" w:hAnsi="Calibri" w:cs="Times New Roman" w:hint="eastAsia"/>
          <w:sz w:val="24"/>
        </w:rPr>
        <w:t xml:space="preserve">         </w:t>
      </w:r>
      <w:r w:rsidRPr="00063FC8">
        <w:rPr>
          <w:rFonts w:ascii="Calibri" w:eastAsia="宋体" w:hAnsi="Calibri" w:cs="宋体" w:hint="eastAsia"/>
          <w:sz w:val="24"/>
        </w:rPr>
        <w:t>（英文名称：</w:t>
      </w:r>
      <w:bookmarkStart w:id="8" w:name="_Hlk52978115"/>
      <w:r w:rsidRPr="00063FC8">
        <w:rPr>
          <w:rFonts w:ascii="Calibri" w:eastAsia="宋体" w:hAnsi="Calibri" w:cs="Times New Roman" w:hint="eastAsia"/>
          <w:sz w:val="24"/>
        </w:rPr>
        <w:t>Food Machine and Equipment</w:t>
      </w:r>
      <w:bookmarkEnd w:id="8"/>
      <w:r w:rsidRPr="00063FC8">
        <w:rPr>
          <w:rFonts w:ascii="Calibri" w:eastAsia="宋体" w:hAnsi="Calibri" w:cs="宋体" w:hint="eastAsia"/>
          <w:sz w:val="24"/>
        </w:rPr>
        <w:t>）</w:t>
      </w:r>
    </w:p>
    <w:p w:rsidR="00E839D9" w:rsidRPr="00063FC8" w:rsidRDefault="00E839D9">
      <w:pPr>
        <w:adjustRightInd w:val="0"/>
        <w:snapToGrid w:val="0"/>
        <w:spacing w:line="480" w:lineRule="exact"/>
        <w:ind w:firstLineChars="200" w:firstLine="480"/>
        <w:rPr>
          <w:rFonts w:ascii="Calibri" w:eastAsia="宋体" w:hAnsi="Calibri" w:cs="Times New Roman"/>
          <w:sz w:val="24"/>
        </w:rPr>
      </w:pPr>
      <w:r w:rsidRPr="00063FC8">
        <w:rPr>
          <w:rFonts w:ascii="Calibri" w:eastAsia="黑体" w:hAnsi="Calibri" w:cs="黑体" w:hint="eastAsia"/>
          <w:sz w:val="24"/>
        </w:rPr>
        <w:t>课程编号：</w:t>
      </w:r>
      <w:r w:rsidRPr="00063FC8">
        <w:rPr>
          <w:rFonts w:ascii="Calibri" w:eastAsia="黑体" w:hAnsi="Calibri" w:cs="Times New Roman"/>
          <w:sz w:val="24"/>
        </w:rPr>
        <w:t>01405095</w:t>
      </w:r>
    </w:p>
    <w:p w:rsidR="00E839D9" w:rsidRPr="00063FC8" w:rsidRDefault="00E839D9">
      <w:pPr>
        <w:spacing w:line="480" w:lineRule="exact"/>
        <w:ind w:firstLineChars="200" w:firstLine="480"/>
        <w:rPr>
          <w:rFonts w:ascii="宋体" w:eastAsia="宋体" w:hAnsi="宋体" w:cs="Times New Roman"/>
          <w:sz w:val="24"/>
        </w:rPr>
      </w:pPr>
      <w:r w:rsidRPr="00063FC8">
        <w:rPr>
          <w:rFonts w:ascii="Calibri" w:eastAsia="黑体" w:hAnsi="Calibri" w:cs="黑体" w:hint="eastAsia"/>
          <w:sz w:val="24"/>
        </w:rPr>
        <w:t>学分数：</w:t>
      </w:r>
      <w:r w:rsidRPr="00063FC8">
        <w:rPr>
          <w:rFonts w:ascii="Calibri" w:eastAsia="黑体" w:hAnsi="Calibri" w:cs="Times New Roman"/>
          <w:sz w:val="24"/>
        </w:rPr>
        <w:t xml:space="preserve"> 2.5       </w:t>
      </w:r>
      <w:r w:rsidRPr="00063FC8">
        <w:rPr>
          <w:rFonts w:ascii="宋体" w:eastAsia="宋体" w:hAnsi="宋体" w:cs="Times New Roman" w:hint="eastAsia"/>
          <w:sz w:val="24"/>
        </w:rPr>
        <w:t>（其中讲授学分：</w:t>
      </w:r>
      <w:r w:rsidRPr="00063FC8">
        <w:rPr>
          <w:rFonts w:ascii="宋体" w:eastAsia="宋体" w:hAnsi="宋体" w:cs="Times New Roman"/>
          <w:sz w:val="24"/>
        </w:rPr>
        <w:t>2</w:t>
      </w:r>
      <w:r w:rsidRPr="00063FC8">
        <w:rPr>
          <w:rFonts w:ascii="宋体" w:eastAsia="宋体" w:hAnsi="宋体" w:cs="Times New Roman" w:hint="eastAsia"/>
          <w:sz w:val="24"/>
        </w:rPr>
        <w:t xml:space="preserve">    实践学分:</w:t>
      </w:r>
      <w:r w:rsidRPr="00063FC8">
        <w:rPr>
          <w:rFonts w:ascii="宋体" w:eastAsia="宋体" w:hAnsi="宋体" w:cs="Times New Roman"/>
          <w:sz w:val="24"/>
        </w:rPr>
        <w:t>0.5</w:t>
      </w:r>
      <w:r w:rsidRPr="00063FC8">
        <w:rPr>
          <w:rFonts w:ascii="宋体" w:eastAsia="宋体" w:hAnsi="宋体" w:cs="Times New Roman" w:hint="eastAsia"/>
          <w:sz w:val="24"/>
        </w:rPr>
        <w:t xml:space="preserve"> ）</w:t>
      </w:r>
    </w:p>
    <w:p w:rsidR="00E839D9" w:rsidRPr="00063FC8" w:rsidRDefault="00E839D9">
      <w:pPr>
        <w:spacing w:line="480" w:lineRule="exact"/>
        <w:ind w:firstLineChars="200" w:firstLine="480"/>
        <w:rPr>
          <w:rFonts w:ascii="宋体" w:eastAsia="宋体" w:hAnsi="宋体" w:cs="Times New Roman"/>
          <w:sz w:val="24"/>
        </w:rPr>
      </w:pPr>
      <w:r w:rsidRPr="00063FC8">
        <w:rPr>
          <w:rFonts w:ascii="Calibri" w:eastAsia="黑体" w:hAnsi="Calibri" w:cs="黑体" w:hint="eastAsia"/>
          <w:sz w:val="24"/>
        </w:rPr>
        <w:t>学时：</w:t>
      </w:r>
      <w:r w:rsidRPr="00063FC8">
        <w:rPr>
          <w:rFonts w:ascii="Calibri" w:eastAsia="宋体" w:hAnsi="Calibri" w:cs="Times New Roman"/>
          <w:sz w:val="24"/>
        </w:rPr>
        <w:t xml:space="preserve">40 </w:t>
      </w:r>
      <w:r w:rsidRPr="00063FC8">
        <w:rPr>
          <w:rFonts w:ascii="宋体" w:eastAsia="宋体" w:hAnsi="宋体" w:cs="Times New Roman" w:hint="eastAsia"/>
          <w:sz w:val="24"/>
        </w:rPr>
        <w:t>（其中讲授学时：</w:t>
      </w:r>
      <w:r w:rsidRPr="00063FC8">
        <w:rPr>
          <w:rFonts w:ascii="宋体" w:eastAsia="宋体" w:hAnsi="宋体" w:cs="Times New Roman"/>
          <w:sz w:val="24"/>
        </w:rPr>
        <w:t>32</w:t>
      </w:r>
      <w:r w:rsidRPr="00063FC8">
        <w:rPr>
          <w:rFonts w:ascii="宋体" w:eastAsia="宋体" w:hAnsi="宋体" w:cs="Times New Roman" w:hint="eastAsia"/>
          <w:sz w:val="24"/>
        </w:rPr>
        <w:t xml:space="preserve"> </w:t>
      </w:r>
      <w:r w:rsidRPr="00063FC8">
        <w:rPr>
          <w:rFonts w:ascii="宋体" w:eastAsia="宋体" w:hAnsi="宋体" w:cs="Times New Roman"/>
          <w:sz w:val="24"/>
        </w:rPr>
        <w:t xml:space="preserve"> </w:t>
      </w:r>
      <w:r w:rsidRPr="00063FC8">
        <w:rPr>
          <w:rFonts w:ascii="宋体" w:eastAsia="宋体" w:hAnsi="宋体" w:cs="Times New Roman" w:hint="eastAsia"/>
          <w:sz w:val="24"/>
        </w:rPr>
        <w:t>实践学时:</w:t>
      </w:r>
      <w:r w:rsidRPr="00063FC8">
        <w:rPr>
          <w:rFonts w:ascii="宋体" w:eastAsia="宋体" w:hAnsi="宋体" w:cs="Times New Roman"/>
          <w:sz w:val="24"/>
        </w:rPr>
        <w:t>8</w:t>
      </w:r>
      <w:r w:rsidRPr="00063FC8">
        <w:rPr>
          <w:rFonts w:ascii="宋体" w:eastAsia="宋体" w:hAnsi="宋体" w:cs="Times New Roman" w:hint="eastAsia"/>
          <w:sz w:val="24"/>
        </w:rPr>
        <w:t>）</w:t>
      </w:r>
    </w:p>
    <w:bookmarkEnd w:id="6"/>
    <w:p w:rsidR="00E839D9" w:rsidRPr="00063FC8" w:rsidRDefault="00E839D9">
      <w:pPr>
        <w:adjustRightInd w:val="0"/>
        <w:snapToGrid w:val="0"/>
        <w:spacing w:line="480" w:lineRule="exact"/>
        <w:rPr>
          <w:rFonts w:ascii="Calibri" w:eastAsia="黑体" w:hAnsi="Calibri" w:cs="Times New Roman"/>
          <w:sz w:val="24"/>
        </w:rPr>
      </w:pPr>
      <w:r w:rsidRPr="00063FC8">
        <w:rPr>
          <w:rFonts w:ascii="Calibri" w:eastAsia="黑体" w:hAnsi="Calibri" w:cs="Times New Roman"/>
          <w:sz w:val="24"/>
        </w:rPr>
        <w:t xml:space="preserve">    </w:t>
      </w:r>
      <w:r w:rsidRPr="00063FC8">
        <w:rPr>
          <w:rFonts w:ascii="Calibri" w:eastAsia="黑体" w:hAnsi="Calibri" w:cs="Times New Roman" w:hint="eastAsia"/>
          <w:sz w:val="24"/>
        </w:rPr>
        <w:t>任课教师：</w:t>
      </w:r>
      <w:r w:rsidRPr="00063FC8">
        <w:rPr>
          <w:rFonts w:ascii="Calibri" w:eastAsia="黑体" w:hAnsi="Calibri" w:cs="Times New Roman"/>
          <w:sz w:val="24"/>
        </w:rPr>
        <w:t xml:space="preserve"> </w:t>
      </w:r>
      <w:r w:rsidRPr="00063FC8">
        <w:rPr>
          <w:rFonts w:ascii="Calibri" w:eastAsia="黑体" w:hAnsi="Calibri" w:cs="Times New Roman" w:hint="eastAsia"/>
          <w:sz w:val="24"/>
        </w:rPr>
        <w:t>王海鸥</w:t>
      </w:r>
    </w:p>
    <w:p w:rsidR="00E839D9" w:rsidRPr="00063FC8" w:rsidRDefault="00E839D9">
      <w:pPr>
        <w:adjustRightInd w:val="0"/>
        <w:snapToGrid w:val="0"/>
        <w:spacing w:line="480" w:lineRule="exact"/>
        <w:rPr>
          <w:rFonts w:ascii="Calibri" w:eastAsia="黑体" w:hAnsi="Calibri" w:cs="Times New Roman"/>
          <w:sz w:val="24"/>
        </w:rPr>
      </w:pPr>
      <w:r w:rsidRPr="00063FC8">
        <w:rPr>
          <w:rFonts w:ascii="Calibri" w:eastAsia="黑体" w:hAnsi="Calibri" w:cs="Times New Roman"/>
          <w:sz w:val="24"/>
        </w:rPr>
        <w:t xml:space="preserve"> </w:t>
      </w:r>
      <w:r w:rsidRPr="00063FC8">
        <w:rPr>
          <w:rFonts w:ascii="Calibri" w:eastAsia="黑体" w:hAnsi="Calibri" w:cs="Times New Roman" w:hint="eastAsia"/>
          <w:sz w:val="24"/>
        </w:rPr>
        <w:t xml:space="preserve">   </w:t>
      </w:r>
      <w:r w:rsidRPr="00063FC8">
        <w:rPr>
          <w:rFonts w:ascii="Calibri" w:eastAsia="黑体" w:hAnsi="Calibri" w:cs="黑体" w:hint="eastAsia"/>
          <w:sz w:val="24"/>
        </w:rPr>
        <w:t>开课学院：食品科学学院</w:t>
      </w:r>
    </w:p>
    <w:p w:rsidR="00E839D9" w:rsidRPr="00063FC8" w:rsidRDefault="00E839D9">
      <w:pPr>
        <w:adjustRightInd w:val="0"/>
        <w:snapToGrid w:val="0"/>
        <w:spacing w:line="480" w:lineRule="exact"/>
        <w:ind w:firstLineChars="100" w:firstLine="240"/>
        <w:rPr>
          <w:rFonts w:ascii="Calibri" w:eastAsia="黑体" w:hAnsi="Calibri" w:cs="Times New Roman"/>
          <w:sz w:val="24"/>
        </w:rPr>
      </w:pPr>
      <w:r w:rsidRPr="00063FC8">
        <w:rPr>
          <w:rFonts w:ascii="Calibri" w:eastAsia="黑体" w:hAnsi="Calibri" w:cs="Times New Roman"/>
          <w:sz w:val="24"/>
        </w:rPr>
        <w:t xml:space="preserve"> </w:t>
      </w:r>
      <w:r w:rsidRPr="00063FC8">
        <w:rPr>
          <w:rFonts w:ascii="Calibri" w:eastAsia="黑体" w:hAnsi="Calibri" w:cs="Times New Roman" w:hint="eastAsia"/>
          <w:sz w:val="24"/>
        </w:rPr>
        <w:t xml:space="preserve"> </w:t>
      </w:r>
      <w:r w:rsidRPr="00063FC8">
        <w:rPr>
          <w:rFonts w:ascii="Calibri" w:eastAsia="黑体" w:hAnsi="Calibri" w:cs="黑体" w:hint="eastAsia"/>
          <w:sz w:val="24"/>
        </w:rPr>
        <w:t>适用专业：</w:t>
      </w:r>
      <w:bookmarkStart w:id="9" w:name="_Hlk52978198"/>
      <w:r w:rsidRPr="00063FC8">
        <w:rPr>
          <w:rFonts w:ascii="Calibri" w:eastAsia="黑体" w:hAnsi="Calibri" w:cs="黑体" w:hint="eastAsia"/>
          <w:sz w:val="24"/>
        </w:rPr>
        <w:t>食品科学与工程</w:t>
      </w:r>
      <w:bookmarkEnd w:id="9"/>
    </w:p>
    <w:p w:rsidR="00E839D9" w:rsidRPr="00063FC8" w:rsidRDefault="00E839D9">
      <w:pPr>
        <w:adjustRightInd w:val="0"/>
        <w:snapToGrid w:val="0"/>
        <w:spacing w:line="480" w:lineRule="exact"/>
        <w:rPr>
          <w:rFonts w:ascii="Calibri" w:eastAsia="黑体" w:hAnsi="Calibri" w:cs="Times New Roman"/>
          <w:sz w:val="24"/>
        </w:rPr>
      </w:pPr>
      <w:r w:rsidRPr="00063FC8">
        <w:rPr>
          <w:rFonts w:ascii="Calibri" w:eastAsia="黑体" w:hAnsi="Calibri" w:cs="Times New Roman"/>
          <w:sz w:val="24"/>
        </w:rPr>
        <w:t xml:space="preserve">   </w:t>
      </w:r>
      <w:r w:rsidRPr="00063FC8">
        <w:rPr>
          <w:rFonts w:ascii="Calibri" w:eastAsia="黑体" w:hAnsi="Calibri" w:cs="Times New Roman" w:hint="eastAsia"/>
          <w:sz w:val="24"/>
        </w:rPr>
        <w:t xml:space="preserve"> </w:t>
      </w:r>
      <w:r w:rsidRPr="00063FC8">
        <w:rPr>
          <w:rFonts w:ascii="Calibri" w:eastAsia="黑体" w:hAnsi="Calibri" w:cs="黑体" w:hint="eastAsia"/>
          <w:sz w:val="24"/>
        </w:rPr>
        <w:t>先修课程：</w:t>
      </w:r>
      <w:bookmarkStart w:id="10" w:name="_Hlk52978190"/>
      <w:r w:rsidRPr="00063FC8">
        <w:rPr>
          <w:rFonts w:ascii="Calibri" w:eastAsia="黑体" w:hAnsi="Calibri" w:cs="黑体" w:hint="eastAsia"/>
          <w:sz w:val="24"/>
        </w:rPr>
        <w:t>工程制图，机械工程基础，食品工艺学</w:t>
      </w:r>
      <w:bookmarkEnd w:id="10"/>
    </w:p>
    <w:p w:rsidR="00E839D9" w:rsidRPr="00063FC8" w:rsidRDefault="00E839D9">
      <w:pPr>
        <w:adjustRightInd w:val="0"/>
        <w:snapToGrid w:val="0"/>
        <w:spacing w:line="480" w:lineRule="exact"/>
        <w:ind w:firstLineChars="200" w:firstLine="480"/>
        <w:rPr>
          <w:rFonts w:ascii="Calibri" w:eastAsia="宋体" w:hAnsi="Calibri" w:cs="Times New Roman"/>
          <w:sz w:val="24"/>
        </w:rPr>
      </w:pPr>
      <w:r w:rsidRPr="00063FC8">
        <w:rPr>
          <w:rFonts w:ascii="Calibri" w:eastAsia="黑体" w:hAnsi="Calibri" w:cs="黑体" w:hint="eastAsia"/>
          <w:sz w:val="24"/>
        </w:rPr>
        <w:t>课程类别：专业基础课</w:t>
      </w:r>
    </w:p>
    <w:p w:rsidR="00E839D9" w:rsidRPr="00063FC8" w:rsidRDefault="00E839D9" w:rsidP="00015BBB">
      <w:pPr>
        <w:spacing w:afterLines="50" w:line="480" w:lineRule="exact"/>
        <w:rPr>
          <w:rFonts w:ascii="Calibri" w:eastAsia="宋体" w:hAnsi="Calibri" w:cs="Times New Roman"/>
          <w:bCs/>
          <w:sz w:val="24"/>
        </w:rPr>
      </w:pPr>
      <w:r w:rsidRPr="00063FC8">
        <w:rPr>
          <w:rFonts w:ascii="Calibri" w:eastAsia="黑体" w:hAnsi="Calibri" w:cs="Times New Roman" w:hint="eastAsia"/>
          <w:bCs/>
          <w:sz w:val="24"/>
        </w:rPr>
        <w:t>二、课程说明</w:t>
      </w:r>
    </w:p>
    <w:p w:rsidR="00E839D9" w:rsidRPr="00063FC8" w:rsidRDefault="00E839D9" w:rsidP="006C707E">
      <w:pPr>
        <w:adjustRightInd w:val="0"/>
        <w:spacing w:line="400" w:lineRule="exact"/>
        <w:ind w:leftChars="95" w:left="199" w:firstLineChars="200" w:firstLine="420"/>
        <w:rPr>
          <w:rFonts w:ascii="Calibri" w:eastAsia="黑体" w:hAnsi="Calibri" w:cs="Times New Roman"/>
          <w:b/>
          <w:szCs w:val="21"/>
        </w:rPr>
      </w:pPr>
      <w:r w:rsidRPr="00063FC8">
        <w:rPr>
          <w:rFonts w:ascii="Calibri" w:eastAsia="宋体" w:hAnsi="Calibri" w:cs="Times New Roman"/>
          <w:szCs w:val="20"/>
        </w:rPr>
        <w:t>本课程为高等工业学校食品科学与工程专业的一门专业课。食品机械现代化的程度是衡量一个国家食品工业发展的重要标志，它直接关系到食品制造业和加工业产品科技含量的多少以及食品深加工附加值的高低。随着科学技术的进步与发展，我国食品机械与设备正朝着复杂、自控、成套和机电一体化方向发展。同时由于食品工业原料和产品品种繁多，加工工艺各异，食品机械也是门类各异，品种多样。因此其开设的目的是要求食品工程专业的学生学习掌握食品加工机械和设备的工作原理、结构特点、安全使用及操作。毕业后能够在工作中正确、灵活、选择使用食品工厂常用机械与设备，并具备一定的维护和修理设备的能力。</w:t>
      </w:r>
    </w:p>
    <w:p w:rsidR="00E839D9" w:rsidRPr="00063FC8" w:rsidRDefault="00E839D9" w:rsidP="00015BBB">
      <w:pPr>
        <w:spacing w:beforeLines="50" w:afterLines="50" w:line="480" w:lineRule="exact"/>
        <w:rPr>
          <w:rFonts w:ascii="Calibri" w:eastAsia="黑体" w:hAnsi="Calibri" w:cs="Times New Roman"/>
          <w:sz w:val="24"/>
        </w:rPr>
      </w:pPr>
      <w:r w:rsidRPr="00063FC8">
        <w:rPr>
          <w:rFonts w:ascii="Calibri" w:eastAsia="黑体" w:hAnsi="Calibri" w:cs="Times New Roman" w:hint="eastAsia"/>
          <w:sz w:val="24"/>
        </w:rPr>
        <w:t>三、</w:t>
      </w:r>
      <w:r w:rsidRPr="00063FC8">
        <w:rPr>
          <w:rFonts w:ascii="Calibri" w:eastAsia="黑体" w:hAnsi="Calibri" w:cs="Times New Roman" w:hint="eastAsia"/>
          <w:bCs/>
          <w:sz w:val="24"/>
        </w:rPr>
        <w:t>课程性质与</w:t>
      </w:r>
      <w:r w:rsidRPr="00063FC8">
        <w:rPr>
          <w:rFonts w:ascii="Calibri" w:eastAsia="黑体" w:hAnsi="Calibri" w:cs="Times New Roman" w:hint="eastAsia"/>
          <w:sz w:val="24"/>
        </w:rPr>
        <w:t>课程目标</w:t>
      </w:r>
    </w:p>
    <w:p w:rsidR="00E839D9" w:rsidRPr="00063FC8" w:rsidRDefault="00E839D9" w:rsidP="00015BBB">
      <w:pPr>
        <w:spacing w:beforeLines="50" w:afterLines="50" w:line="480" w:lineRule="exact"/>
        <w:rPr>
          <w:rFonts w:ascii="Calibri" w:eastAsia="宋体" w:hAnsi="Calibri" w:cs="Times New Roman"/>
          <w:b/>
          <w:bCs/>
          <w:szCs w:val="20"/>
        </w:rPr>
      </w:pPr>
      <w:bookmarkStart w:id="11" w:name="_Hlk52980149"/>
      <w:r w:rsidRPr="00063FC8">
        <w:rPr>
          <w:rFonts w:ascii="宋体" w:eastAsia="宋体" w:hAnsi="宋体" w:cs="Times New Roman" w:hint="eastAsia"/>
          <w:b/>
          <w:bCs/>
          <w:szCs w:val="21"/>
        </w:rPr>
        <w:t>1、</w:t>
      </w:r>
      <w:r w:rsidRPr="00063FC8">
        <w:rPr>
          <w:rFonts w:ascii="Calibri" w:eastAsia="宋体" w:hAnsi="Calibri" w:cs="Times New Roman"/>
          <w:b/>
          <w:bCs/>
          <w:szCs w:val="20"/>
        </w:rPr>
        <w:t>知识要求</w:t>
      </w:r>
      <w:r w:rsidRPr="00063FC8">
        <w:rPr>
          <w:rFonts w:ascii="Calibri" w:eastAsia="宋体" w:hAnsi="Calibri" w:cs="Times New Roman" w:hint="eastAsia"/>
          <w:b/>
          <w:bCs/>
          <w:szCs w:val="20"/>
        </w:rPr>
        <w:t>，毕业要求</w:t>
      </w:r>
      <w:r w:rsidRPr="00063FC8">
        <w:rPr>
          <w:rFonts w:ascii="Calibri" w:eastAsia="宋体" w:hAnsi="Calibri" w:cs="Times New Roman"/>
          <w:b/>
          <w:bCs/>
          <w:szCs w:val="20"/>
        </w:rPr>
        <w:t>3</w:t>
      </w:r>
      <w:r w:rsidRPr="00063FC8">
        <w:rPr>
          <w:rFonts w:ascii="Calibri" w:eastAsia="宋体" w:hAnsi="Calibri" w:cs="Times New Roman" w:hint="eastAsia"/>
          <w:b/>
          <w:bCs/>
          <w:szCs w:val="20"/>
        </w:rPr>
        <w:t>、</w:t>
      </w:r>
      <w:r w:rsidRPr="00063FC8">
        <w:rPr>
          <w:rFonts w:ascii="Calibri" w:eastAsia="宋体" w:hAnsi="Calibri" w:cs="Times New Roman"/>
          <w:b/>
          <w:bCs/>
          <w:szCs w:val="20"/>
        </w:rPr>
        <w:t>4</w:t>
      </w:r>
      <w:r w:rsidRPr="00063FC8">
        <w:rPr>
          <w:rFonts w:ascii="Calibri" w:eastAsia="宋体" w:hAnsi="Calibri" w:cs="Times New Roman" w:hint="eastAsia"/>
          <w:b/>
          <w:bCs/>
          <w:szCs w:val="20"/>
        </w:rPr>
        <w:t>、</w:t>
      </w:r>
      <w:r w:rsidRPr="00063FC8">
        <w:rPr>
          <w:rFonts w:ascii="Calibri" w:eastAsia="宋体" w:hAnsi="Calibri" w:cs="Times New Roman"/>
          <w:b/>
          <w:bCs/>
          <w:szCs w:val="20"/>
        </w:rPr>
        <w:t>8</w:t>
      </w:r>
    </w:p>
    <w:p w:rsidR="00E839D9" w:rsidRPr="00063FC8" w:rsidRDefault="00E839D9" w:rsidP="006C707E">
      <w:pPr>
        <w:adjustRightInd w:val="0"/>
        <w:spacing w:line="400" w:lineRule="exact"/>
        <w:ind w:firstLineChars="194" w:firstLine="407"/>
        <w:rPr>
          <w:rFonts w:ascii="Calibri" w:eastAsia="宋体" w:hAnsi="Calibri" w:cs="Times New Roman"/>
          <w:szCs w:val="20"/>
        </w:rPr>
      </w:pPr>
      <w:r w:rsidRPr="00063FC8">
        <w:rPr>
          <w:rFonts w:ascii="Calibri" w:eastAsia="宋体" w:hAnsi="Calibri" w:cs="Times New Roman"/>
          <w:szCs w:val="20"/>
        </w:rPr>
        <w:t>1.1</w:t>
      </w:r>
      <w:r w:rsidRPr="00063FC8">
        <w:rPr>
          <w:rFonts w:ascii="Calibri" w:eastAsia="宋体" w:hAnsi="Calibri" w:cs="Times New Roman"/>
          <w:szCs w:val="20"/>
        </w:rPr>
        <w:t>学生学完本课程后，应能对国内外新型先进的专业设备有所了解，掌握常见食品机械与设备的结构、工作原理、使用维护与保养的基本知识；</w:t>
      </w:r>
    </w:p>
    <w:p w:rsidR="00E839D9" w:rsidRPr="00063FC8" w:rsidRDefault="00E839D9" w:rsidP="006C707E">
      <w:pPr>
        <w:adjustRightInd w:val="0"/>
        <w:spacing w:line="400" w:lineRule="exact"/>
        <w:ind w:firstLineChars="194" w:firstLine="407"/>
        <w:rPr>
          <w:rFonts w:ascii="Calibri" w:eastAsia="宋体" w:hAnsi="Calibri" w:cs="Times New Roman"/>
          <w:szCs w:val="20"/>
        </w:rPr>
      </w:pPr>
      <w:r w:rsidRPr="00063FC8">
        <w:rPr>
          <w:rFonts w:ascii="Calibri" w:eastAsia="宋体" w:hAnsi="Calibri" w:cs="Times New Roman"/>
          <w:szCs w:val="20"/>
        </w:rPr>
        <w:t>1.2</w:t>
      </w:r>
      <w:r w:rsidRPr="00063FC8">
        <w:rPr>
          <w:rFonts w:ascii="Calibri" w:eastAsia="宋体" w:hAnsi="Calibri" w:cs="Times New Roman"/>
          <w:szCs w:val="20"/>
        </w:rPr>
        <w:t>具备食品工业中常用设备的使用和操作能力，能判断、处理生产过程中发生的一般故障；</w:t>
      </w:r>
    </w:p>
    <w:p w:rsidR="00E839D9" w:rsidRPr="00063FC8" w:rsidRDefault="00E839D9" w:rsidP="006C707E">
      <w:pPr>
        <w:adjustRightInd w:val="0"/>
        <w:spacing w:line="400" w:lineRule="exact"/>
        <w:ind w:firstLineChars="194" w:firstLine="407"/>
        <w:rPr>
          <w:rFonts w:ascii="Calibri" w:eastAsia="宋体" w:hAnsi="Calibri" w:cs="Times New Roman"/>
          <w:szCs w:val="20"/>
        </w:rPr>
      </w:pPr>
      <w:r w:rsidRPr="00063FC8">
        <w:rPr>
          <w:rFonts w:ascii="Calibri" w:eastAsia="宋体" w:hAnsi="Calibri" w:cs="Times New Roman"/>
          <w:szCs w:val="20"/>
        </w:rPr>
        <w:lastRenderedPageBreak/>
        <w:t>1.3</w:t>
      </w:r>
      <w:r w:rsidRPr="00063FC8">
        <w:rPr>
          <w:rFonts w:ascii="Calibri" w:eastAsia="宋体" w:hAnsi="Calibri" w:cs="Times New Roman"/>
          <w:szCs w:val="20"/>
        </w:rPr>
        <w:t>能初步掌握食品机械设备安装与维修的技能以及常见故障的排除；</w:t>
      </w:r>
    </w:p>
    <w:p w:rsidR="00E839D9" w:rsidRPr="00063FC8" w:rsidRDefault="00E839D9" w:rsidP="006C707E">
      <w:pPr>
        <w:adjustRightInd w:val="0"/>
        <w:spacing w:line="400" w:lineRule="exact"/>
        <w:ind w:firstLineChars="194" w:firstLine="407"/>
        <w:rPr>
          <w:rFonts w:ascii="Calibri" w:eastAsia="宋体" w:hAnsi="Calibri" w:cs="Times New Roman"/>
          <w:szCs w:val="20"/>
        </w:rPr>
      </w:pPr>
      <w:r w:rsidRPr="00063FC8">
        <w:rPr>
          <w:rFonts w:ascii="Calibri" w:eastAsia="宋体" w:hAnsi="Calibri" w:cs="Times New Roman"/>
          <w:szCs w:val="20"/>
        </w:rPr>
        <w:t>1.4</w:t>
      </w:r>
      <w:r w:rsidRPr="00063FC8">
        <w:rPr>
          <w:rFonts w:ascii="Calibri" w:eastAsia="宋体" w:hAnsi="Calibri" w:cs="Times New Roman"/>
          <w:szCs w:val="20"/>
        </w:rPr>
        <w:t>对食品工厂常用的机械、设备具有合理选型和配套能力，对某些机械、设备的零部件具有测绘和初步设计能力。</w:t>
      </w:r>
    </w:p>
    <w:p w:rsidR="00E839D9" w:rsidRPr="00063FC8" w:rsidRDefault="00E839D9" w:rsidP="00B44D80">
      <w:pPr>
        <w:spacing w:line="400" w:lineRule="exact"/>
        <w:rPr>
          <w:rFonts w:ascii="Calibri" w:eastAsia="宋体" w:hAnsi="Calibri" w:cs="Times New Roman"/>
          <w:b/>
          <w:bCs/>
          <w:szCs w:val="20"/>
        </w:rPr>
      </w:pPr>
      <w:r w:rsidRPr="00063FC8">
        <w:rPr>
          <w:rFonts w:ascii="Calibri" w:eastAsia="宋体" w:hAnsi="Calibri" w:cs="Times New Roman" w:hint="eastAsia"/>
          <w:b/>
          <w:bCs/>
          <w:szCs w:val="20"/>
        </w:rPr>
        <w:t>2</w:t>
      </w:r>
      <w:r w:rsidRPr="00063FC8">
        <w:rPr>
          <w:rFonts w:ascii="Calibri" w:eastAsia="宋体" w:hAnsi="Calibri" w:cs="Times New Roman" w:hint="eastAsia"/>
          <w:b/>
          <w:bCs/>
          <w:szCs w:val="20"/>
        </w:rPr>
        <w:t>、</w:t>
      </w:r>
      <w:r w:rsidRPr="00063FC8">
        <w:rPr>
          <w:rFonts w:ascii="Calibri" w:eastAsia="宋体" w:hAnsi="Calibri" w:cs="Times New Roman"/>
          <w:b/>
          <w:bCs/>
          <w:szCs w:val="20"/>
        </w:rPr>
        <w:t>能力要求：</w:t>
      </w:r>
      <w:r w:rsidRPr="00063FC8">
        <w:rPr>
          <w:rFonts w:ascii="Calibri" w:eastAsia="宋体" w:hAnsi="Calibri" w:cs="Times New Roman" w:hint="eastAsia"/>
          <w:b/>
          <w:bCs/>
          <w:szCs w:val="20"/>
        </w:rPr>
        <w:t>毕业要求</w:t>
      </w:r>
      <w:r w:rsidRPr="00063FC8">
        <w:rPr>
          <w:rFonts w:ascii="Calibri" w:eastAsia="宋体" w:hAnsi="Calibri" w:cs="Times New Roman"/>
          <w:b/>
          <w:bCs/>
          <w:szCs w:val="20"/>
        </w:rPr>
        <w:t>3</w:t>
      </w:r>
      <w:r w:rsidRPr="00063FC8">
        <w:rPr>
          <w:rFonts w:ascii="Calibri" w:eastAsia="宋体" w:hAnsi="Calibri" w:cs="Times New Roman" w:hint="eastAsia"/>
          <w:b/>
          <w:bCs/>
          <w:szCs w:val="20"/>
        </w:rPr>
        <w:t>、</w:t>
      </w:r>
      <w:r w:rsidRPr="00063FC8">
        <w:rPr>
          <w:rFonts w:ascii="Calibri" w:eastAsia="宋体" w:hAnsi="Calibri" w:cs="Times New Roman"/>
          <w:b/>
          <w:bCs/>
          <w:szCs w:val="20"/>
        </w:rPr>
        <w:t>4</w:t>
      </w:r>
      <w:r w:rsidRPr="00063FC8">
        <w:rPr>
          <w:rFonts w:ascii="Calibri" w:eastAsia="宋体" w:hAnsi="Calibri" w:cs="Times New Roman" w:hint="eastAsia"/>
          <w:b/>
          <w:bCs/>
          <w:szCs w:val="20"/>
        </w:rPr>
        <w:t>、</w:t>
      </w:r>
      <w:r w:rsidRPr="00063FC8">
        <w:rPr>
          <w:rFonts w:ascii="Calibri" w:eastAsia="宋体" w:hAnsi="Calibri" w:cs="Times New Roman"/>
          <w:b/>
          <w:bCs/>
          <w:szCs w:val="20"/>
        </w:rPr>
        <w:t>8</w:t>
      </w:r>
    </w:p>
    <w:p w:rsidR="00E839D9" w:rsidRPr="00063FC8" w:rsidRDefault="00E839D9" w:rsidP="006C707E">
      <w:pPr>
        <w:adjustRightInd w:val="0"/>
        <w:spacing w:line="400" w:lineRule="exact"/>
        <w:ind w:firstLineChars="194" w:firstLine="407"/>
        <w:rPr>
          <w:rFonts w:ascii="Calibri" w:eastAsia="宋体" w:hAnsi="Calibri" w:cs="Times New Roman"/>
          <w:szCs w:val="20"/>
        </w:rPr>
      </w:pPr>
      <w:r w:rsidRPr="00063FC8">
        <w:rPr>
          <w:rFonts w:ascii="Calibri" w:eastAsia="宋体" w:hAnsi="Calibri" w:cs="Times New Roman"/>
          <w:szCs w:val="20"/>
        </w:rPr>
        <w:t>2.1</w:t>
      </w:r>
      <w:r w:rsidRPr="00063FC8">
        <w:rPr>
          <w:rFonts w:ascii="Calibri" w:eastAsia="宋体" w:hAnsi="Calibri" w:cs="Times New Roman"/>
          <w:szCs w:val="20"/>
        </w:rPr>
        <w:t>学生学完本课程后，对食品工厂常用的机械设备具有一定的选型、配套能力；</w:t>
      </w:r>
    </w:p>
    <w:p w:rsidR="00E839D9" w:rsidRPr="00063FC8" w:rsidRDefault="00E839D9" w:rsidP="006C707E">
      <w:pPr>
        <w:adjustRightInd w:val="0"/>
        <w:spacing w:line="400" w:lineRule="exact"/>
        <w:ind w:firstLineChars="194" w:firstLine="407"/>
        <w:rPr>
          <w:rFonts w:ascii="Calibri" w:eastAsia="宋体" w:hAnsi="Calibri" w:cs="Times New Roman"/>
          <w:szCs w:val="20"/>
        </w:rPr>
      </w:pPr>
      <w:r w:rsidRPr="00063FC8">
        <w:rPr>
          <w:rFonts w:ascii="Calibri" w:eastAsia="宋体" w:hAnsi="Calibri" w:cs="Times New Roman"/>
          <w:szCs w:val="20"/>
        </w:rPr>
        <w:t>2.2</w:t>
      </w:r>
      <w:r w:rsidRPr="00063FC8">
        <w:rPr>
          <w:rFonts w:ascii="Calibri" w:eastAsia="宋体" w:hAnsi="Calibri" w:cs="Times New Roman"/>
          <w:szCs w:val="20"/>
        </w:rPr>
        <w:t>要求学生具有一定的工艺设备设计能力，对国内外新型先进的专业设备及资料具有自学、吸收和引用的能力。</w:t>
      </w:r>
      <w:bookmarkEnd w:id="11"/>
    </w:p>
    <w:p w:rsidR="00E839D9" w:rsidRPr="00063FC8" w:rsidRDefault="00E839D9" w:rsidP="00B44D80">
      <w:pPr>
        <w:spacing w:line="400" w:lineRule="exact"/>
        <w:rPr>
          <w:rFonts w:ascii="Calibri" w:eastAsia="宋体" w:hAnsi="Calibri" w:cs="Times New Roman"/>
          <w:b/>
          <w:bCs/>
          <w:szCs w:val="20"/>
        </w:rPr>
      </w:pPr>
      <w:r w:rsidRPr="00063FC8">
        <w:rPr>
          <w:rFonts w:ascii="Calibri" w:eastAsia="宋体" w:hAnsi="Calibri" w:cs="Times New Roman"/>
          <w:b/>
          <w:bCs/>
          <w:szCs w:val="20"/>
        </w:rPr>
        <w:t>3</w:t>
      </w:r>
      <w:r w:rsidRPr="00063FC8">
        <w:rPr>
          <w:rFonts w:ascii="Calibri" w:eastAsia="宋体" w:hAnsi="Calibri" w:cs="Times New Roman" w:hint="eastAsia"/>
          <w:b/>
          <w:bCs/>
          <w:szCs w:val="20"/>
        </w:rPr>
        <w:t>、</w:t>
      </w:r>
      <w:r w:rsidRPr="00063FC8">
        <w:rPr>
          <w:rFonts w:ascii="Calibri" w:eastAsia="宋体" w:hAnsi="Calibri" w:cs="Times New Roman"/>
          <w:b/>
          <w:bCs/>
          <w:szCs w:val="20"/>
        </w:rPr>
        <w:t>实践技能要求</w:t>
      </w:r>
      <w:r w:rsidRPr="00063FC8">
        <w:rPr>
          <w:rFonts w:ascii="Calibri" w:eastAsia="宋体" w:hAnsi="Calibri" w:cs="Times New Roman" w:hint="eastAsia"/>
          <w:b/>
          <w:bCs/>
          <w:szCs w:val="20"/>
        </w:rPr>
        <w:t>，毕业要求</w:t>
      </w:r>
      <w:r w:rsidRPr="00063FC8">
        <w:rPr>
          <w:rFonts w:ascii="Calibri" w:eastAsia="宋体" w:hAnsi="Calibri" w:cs="Times New Roman"/>
          <w:b/>
          <w:bCs/>
          <w:szCs w:val="20"/>
        </w:rPr>
        <w:t>3</w:t>
      </w:r>
      <w:r w:rsidRPr="00063FC8">
        <w:rPr>
          <w:rFonts w:ascii="Calibri" w:eastAsia="宋体" w:hAnsi="Calibri" w:cs="Times New Roman" w:hint="eastAsia"/>
          <w:b/>
          <w:bCs/>
          <w:szCs w:val="20"/>
        </w:rPr>
        <w:t>、</w:t>
      </w:r>
      <w:r w:rsidRPr="00063FC8">
        <w:rPr>
          <w:rFonts w:ascii="Calibri" w:eastAsia="宋体" w:hAnsi="Calibri" w:cs="Times New Roman"/>
          <w:b/>
          <w:bCs/>
          <w:szCs w:val="20"/>
        </w:rPr>
        <w:t>4</w:t>
      </w:r>
      <w:r w:rsidRPr="00063FC8">
        <w:rPr>
          <w:rFonts w:ascii="Calibri" w:eastAsia="宋体" w:hAnsi="Calibri" w:cs="Times New Roman" w:hint="eastAsia"/>
          <w:b/>
          <w:bCs/>
          <w:szCs w:val="20"/>
        </w:rPr>
        <w:t>、</w:t>
      </w:r>
      <w:r w:rsidRPr="00063FC8">
        <w:rPr>
          <w:rFonts w:ascii="Calibri" w:eastAsia="宋体" w:hAnsi="Calibri" w:cs="Times New Roman"/>
          <w:b/>
          <w:bCs/>
          <w:szCs w:val="20"/>
        </w:rPr>
        <w:t>8</w:t>
      </w:r>
    </w:p>
    <w:p w:rsidR="00E839D9" w:rsidRPr="00063FC8" w:rsidRDefault="00E839D9" w:rsidP="006C707E">
      <w:pPr>
        <w:spacing w:line="400" w:lineRule="exact"/>
        <w:ind w:firstLineChars="200" w:firstLine="420"/>
        <w:rPr>
          <w:rFonts w:ascii="Calibri" w:eastAsia="宋体" w:hAnsi="Calibri" w:cs="Times New Roman"/>
          <w:bCs/>
          <w:szCs w:val="21"/>
        </w:rPr>
      </w:pPr>
      <w:r w:rsidRPr="00063FC8">
        <w:rPr>
          <w:rFonts w:ascii="Calibri" w:eastAsia="宋体" w:hAnsi="Calibri" w:cs="Times New Roman" w:hint="eastAsia"/>
          <w:bCs/>
          <w:szCs w:val="21"/>
        </w:rPr>
        <w:t>3</w:t>
      </w:r>
      <w:r w:rsidRPr="00063FC8">
        <w:rPr>
          <w:rFonts w:ascii="Calibri" w:eastAsia="宋体" w:hAnsi="Calibri" w:cs="Times New Roman"/>
          <w:bCs/>
          <w:szCs w:val="21"/>
        </w:rPr>
        <w:t xml:space="preserve">.1 </w:t>
      </w:r>
      <w:r w:rsidRPr="00063FC8">
        <w:rPr>
          <w:rFonts w:ascii="Calibri" w:eastAsia="宋体" w:hAnsi="Calibri" w:cs="Times New Roman"/>
          <w:bCs/>
          <w:szCs w:val="21"/>
        </w:rPr>
        <w:t>熟悉典型单元设备的基本原理、结构和性能；</w:t>
      </w:r>
    </w:p>
    <w:p w:rsidR="00E839D9" w:rsidRPr="00063FC8" w:rsidRDefault="00E839D9" w:rsidP="008B398C">
      <w:pPr>
        <w:adjustRightInd w:val="0"/>
        <w:spacing w:line="400" w:lineRule="exact"/>
        <w:ind w:firstLineChars="194" w:firstLine="407"/>
        <w:rPr>
          <w:rFonts w:ascii="Calibri" w:eastAsia="宋体" w:hAnsi="Calibri" w:cs="Times New Roman"/>
          <w:szCs w:val="20"/>
        </w:rPr>
      </w:pPr>
      <w:r w:rsidRPr="00063FC8">
        <w:rPr>
          <w:rFonts w:ascii="Calibri" w:eastAsia="宋体" w:hAnsi="Calibri" w:cs="Times New Roman" w:hint="eastAsia"/>
          <w:bCs/>
          <w:szCs w:val="21"/>
        </w:rPr>
        <w:t>3</w:t>
      </w:r>
      <w:r w:rsidRPr="00063FC8">
        <w:rPr>
          <w:rFonts w:ascii="Calibri" w:eastAsia="宋体" w:hAnsi="Calibri" w:cs="Times New Roman"/>
          <w:bCs/>
          <w:szCs w:val="21"/>
        </w:rPr>
        <w:t xml:space="preserve">.2 </w:t>
      </w:r>
      <w:r w:rsidRPr="00063FC8">
        <w:rPr>
          <w:rFonts w:ascii="Calibri" w:eastAsia="宋体" w:hAnsi="Calibri" w:cs="Times New Roman"/>
          <w:bCs/>
          <w:szCs w:val="21"/>
        </w:rPr>
        <w:t>掌握</w:t>
      </w:r>
      <w:r w:rsidRPr="00063FC8">
        <w:rPr>
          <w:rFonts w:ascii="Calibri" w:eastAsia="宋体" w:hAnsi="Calibri" w:cs="Times New Roman" w:hint="eastAsia"/>
          <w:bCs/>
          <w:szCs w:val="21"/>
        </w:rPr>
        <w:t>典型单元设备的</w:t>
      </w:r>
      <w:r w:rsidRPr="00063FC8">
        <w:rPr>
          <w:rFonts w:ascii="Calibri" w:eastAsia="宋体" w:hAnsi="Calibri" w:cs="Times New Roman"/>
          <w:bCs/>
          <w:szCs w:val="21"/>
        </w:rPr>
        <w:t>实验操作</w:t>
      </w:r>
      <w:r w:rsidRPr="00063FC8">
        <w:rPr>
          <w:rFonts w:ascii="Calibri" w:eastAsia="宋体" w:hAnsi="Calibri" w:cs="Times New Roman" w:hint="eastAsia"/>
          <w:bCs/>
          <w:szCs w:val="21"/>
        </w:rPr>
        <w:t>过程</w:t>
      </w:r>
      <w:r w:rsidRPr="00063FC8">
        <w:rPr>
          <w:rFonts w:ascii="Calibri" w:eastAsia="宋体" w:hAnsi="Calibri" w:cs="Times New Roman"/>
          <w:bCs/>
          <w:szCs w:val="21"/>
        </w:rPr>
        <w:t>及故障分析。</w:t>
      </w:r>
    </w:p>
    <w:p w:rsidR="00E839D9" w:rsidRPr="00063FC8" w:rsidRDefault="00E839D9" w:rsidP="00015BBB">
      <w:pPr>
        <w:spacing w:beforeLines="50" w:afterLines="50" w:line="480" w:lineRule="exact"/>
        <w:rPr>
          <w:rFonts w:ascii="Calibri" w:eastAsia="黑体" w:hAnsi="Calibri" w:cs="Times New Roman"/>
          <w:sz w:val="24"/>
        </w:rPr>
      </w:pPr>
      <w:r w:rsidRPr="00063FC8">
        <w:rPr>
          <w:rFonts w:ascii="Calibri" w:eastAsia="黑体" w:hAnsi="Calibri" w:cs="Times New Roman" w:hint="eastAsia"/>
          <w:sz w:val="24"/>
        </w:rPr>
        <w:t>四、教学内容、基本要求与学时分配</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985"/>
        <w:gridCol w:w="3118"/>
        <w:gridCol w:w="635"/>
        <w:gridCol w:w="1917"/>
        <w:gridCol w:w="992"/>
      </w:tblGrid>
      <w:tr w:rsidR="00E839D9" w:rsidRPr="00063FC8" w:rsidTr="007C7989">
        <w:trPr>
          <w:trHeight w:val="43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教学内容</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对学生的要求</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学时</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教学方式</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eastAsia="宋体" w:hAnsi="宋体" w:cs="宋体"/>
                <w:b/>
                <w:sz w:val="24"/>
              </w:rPr>
            </w:pPr>
            <w:r w:rsidRPr="00063FC8">
              <w:rPr>
                <w:rFonts w:ascii="宋体" w:eastAsia="宋体" w:hAnsi="宋体" w:cs="宋体" w:hint="eastAsia"/>
                <w:b/>
                <w:sz w:val="24"/>
              </w:rPr>
              <w:t>对应课程目标</w:t>
            </w:r>
          </w:p>
        </w:tc>
      </w:tr>
      <w:tr w:rsidR="00E839D9" w:rsidRPr="00063FC8" w:rsidTr="00F539DE">
        <w:trPr>
          <w:trHeight w:val="69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第一章</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绪论</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了解食品工厂机械与设备的特点和分类、食品加工工业、食品机械工业的发展状况。</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1"/>
              </w:rPr>
              <w:t>2</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left"/>
              <w:rPr>
                <w:rFonts w:ascii="宋体" w:eastAsia="宋体" w:hAnsi="宋体" w:cs="宋体"/>
                <w:bCs/>
                <w:szCs w:val="21"/>
              </w:rPr>
            </w:pPr>
            <w:r w:rsidRPr="00063FC8">
              <w:rPr>
                <w:rFonts w:ascii="宋体" w:eastAsia="宋体" w:hAnsi="宋体" w:cs="宋体" w:hint="eastAsia"/>
                <w:bCs/>
                <w:szCs w:val="21"/>
              </w:rPr>
              <w:t>以多媒体教学讲授为主，配合板书</w:t>
            </w:r>
            <w:r w:rsidRPr="00063FC8">
              <w:rPr>
                <w:rFonts w:ascii="Calibri" w:eastAsia="宋体" w:hAnsi="Calibri" w:cs="Times New Roman" w:hint="eastAsia"/>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szCs w:val="20"/>
              </w:rPr>
              <w:t>1.1</w:t>
            </w:r>
          </w:p>
        </w:tc>
      </w:tr>
      <w:tr w:rsidR="00E839D9" w:rsidRPr="00063FC8" w:rsidTr="00F539DE">
        <w:trPr>
          <w:trHeight w:val="713"/>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第二章</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食品输送机械与设备</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了解物料输送机械与设备在食品工厂中的作用，掌握输送设备的工作原理、结构特点以及操作要点等</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1"/>
              </w:rPr>
              <w:t>3</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rPr>
                <w:rFonts w:ascii="宋体" w:eastAsia="宋体" w:hAnsi="宋体" w:cs="宋体"/>
                <w:bCs/>
                <w:szCs w:val="21"/>
              </w:rPr>
            </w:pPr>
            <w:r w:rsidRPr="00063FC8">
              <w:rPr>
                <w:rFonts w:ascii="宋体" w:eastAsia="宋体" w:hAnsi="宋体" w:cs="宋体" w:hint="eastAsia"/>
                <w:bCs/>
                <w:szCs w:val="21"/>
              </w:rPr>
              <w:t>以多媒体教学讲授为主，配合板书</w:t>
            </w:r>
            <w:r w:rsidRPr="00063FC8">
              <w:rPr>
                <w:rFonts w:ascii="Calibri" w:eastAsia="宋体" w:hAnsi="Calibri" w:cs="Times New Roman" w:hint="eastAsia"/>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szCs w:val="20"/>
              </w:rPr>
              <w:t>1.1 1.2 1.3</w:t>
            </w:r>
          </w:p>
        </w:tc>
      </w:tr>
      <w:tr w:rsidR="00E839D9" w:rsidRPr="00063FC8" w:rsidTr="00F539DE">
        <w:trPr>
          <w:trHeight w:val="692"/>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第三章</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食品清洗机械与设备</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了解食品清洗的目的和方法，掌握食品清洗机械与设备的结构特点、工作原理及应用。</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1"/>
              </w:rPr>
              <w:t>1</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rPr>
                <w:rFonts w:ascii="宋体" w:eastAsia="宋体" w:hAnsi="宋体" w:cs="宋体"/>
                <w:bCs/>
                <w:szCs w:val="21"/>
              </w:rPr>
            </w:pPr>
            <w:r w:rsidRPr="00063FC8">
              <w:rPr>
                <w:rFonts w:ascii="宋体" w:eastAsia="宋体" w:hAnsi="宋体" w:cs="宋体" w:hint="eastAsia"/>
                <w:bCs/>
                <w:szCs w:val="21"/>
              </w:rPr>
              <w:t>以多媒体教学讲授为主，配合板书</w:t>
            </w:r>
            <w:r w:rsidRPr="00063FC8">
              <w:rPr>
                <w:rFonts w:ascii="Calibri" w:eastAsia="宋体" w:hAnsi="Calibri" w:cs="Times New Roman" w:hint="eastAsia"/>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szCs w:val="20"/>
              </w:rPr>
              <w:t>1.1 1.2 1.3</w:t>
            </w:r>
          </w:p>
        </w:tc>
      </w:tr>
      <w:tr w:rsidR="00E839D9" w:rsidRPr="00063FC8" w:rsidTr="00F539DE">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第四章</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分选分离机械与设备</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了解食品分选分离方法，掌握食品分选分离机械与设备的结构特点、工作原理及应用。</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以多媒体教学讲授为主，配合板书</w:t>
            </w:r>
            <w:r w:rsidRPr="00063FC8">
              <w:rPr>
                <w:rFonts w:ascii="Calibri" w:eastAsia="宋体" w:hAnsi="Calibri" w:cs="Times New Roman" w:hint="eastAsia"/>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szCs w:val="20"/>
              </w:rPr>
              <w:t>1.1 1.2 1.3</w:t>
            </w:r>
          </w:p>
        </w:tc>
      </w:tr>
      <w:tr w:rsidR="00E839D9" w:rsidRPr="00063FC8" w:rsidTr="00F539DE">
        <w:trPr>
          <w:trHeight w:val="416"/>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第五章</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混合均质机械与设备</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0"/>
              </w:rPr>
              <w:t>掌握高压均质机、胶体磨的工作原理、结构组成及适用范围。</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1"/>
              </w:rPr>
              <w:t>2</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0"/>
              </w:rPr>
            </w:pPr>
            <w:r w:rsidRPr="00063FC8">
              <w:rPr>
                <w:rFonts w:ascii="宋体" w:eastAsia="宋体" w:hAnsi="宋体" w:cs="宋体" w:hint="eastAsia"/>
                <w:bCs/>
                <w:szCs w:val="21"/>
              </w:rPr>
              <w:t>以多媒体教学讲授为主，配合板书</w:t>
            </w:r>
            <w:r w:rsidRPr="00063FC8">
              <w:rPr>
                <w:rFonts w:ascii="Calibri" w:eastAsia="宋体" w:hAnsi="Calibri" w:cs="Times New Roman" w:hint="eastAsia"/>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szCs w:val="20"/>
              </w:rPr>
              <w:t>1.1 1.2 1.3 2.1</w:t>
            </w:r>
          </w:p>
        </w:tc>
      </w:tr>
      <w:tr w:rsidR="00E839D9" w:rsidRPr="00063FC8" w:rsidTr="00F539DE">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第六章</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热交换热处理机械与设备</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AA7B4E">
            <w:pPr>
              <w:spacing w:line="400" w:lineRule="exact"/>
              <w:rPr>
                <w:rFonts w:ascii="Calibri" w:eastAsia="宋体" w:hAnsi="Calibri" w:cs="Times New Roman"/>
                <w:szCs w:val="20"/>
              </w:rPr>
            </w:pPr>
            <w:r w:rsidRPr="00063FC8">
              <w:rPr>
                <w:rFonts w:ascii="Calibri" w:eastAsia="宋体" w:hAnsi="Calibri" w:cs="Times New Roman" w:hint="eastAsia"/>
                <w:szCs w:val="20"/>
              </w:rPr>
              <w:t>了解热交换热处理机械在食品加工中的应用范围、工作原理和结构组成。</w:t>
            </w:r>
          </w:p>
          <w:p w:rsidR="00E839D9" w:rsidRPr="00063FC8" w:rsidRDefault="00E839D9" w:rsidP="003968BE">
            <w:pPr>
              <w:adjustRightInd w:val="0"/>
              <w:snapToGrid w:val="0"/>
              <w:spacing w:line="300" w:lineRule="auto"/>
              <w:jc w:val="center"/>
              <w:rPr>
                <w:rFonts w:ascii="宋体" w:eastAsia="宋体" w:hAnsi="宋体" w:cs="宋体"/>
                <w:kern w:val="0"/>
                <w:szCs w:val="21"/>
              </w:rPr>
            </w:pP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0"/>
              </w:rPr>
            </w:pPr>
            <w:r w:rsidRPr="00063FC8">
              <w:rPr>
                <w:rFonts w:ascii="宋体" w:eastAsia="宋体" w:hAnsi="宋体" w:cs="宋体" w:hint="eastAsia"/>
                <w:bCs/>
                <w:szCs w:val="21"/>
              </w:rPr>
              <w:t>以多媒体教学讲授为主，配合板书</w:t>
            </w:r>
            <w:r w:rsidRPr="00063FC8">
              <w:rPr>
                <w:rFonts w:ascii="Calibri" w:eastAsia="宋体" w:hAnsi="Calibri" w:cs="Times New Roman" w:hint="eastAsia"/>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szCs w:val="20"/>
              </w:rPr>
              <w:t>1.1 1.2 1.3 1.4 2.1</w:t>
            </w:r>
          </w:p>
        </w:tc>
      </w:tr>
      <w:tr w:rsidR="00E839D9" w:rsidRPr="00063FC8" w:rsidTr="00F539DE">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lastRenderedPageBreak/>
              <w:t>7</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第七章</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食品浓缩机械与设备</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0"/>
              </w:rPr>
              <w:t>了解食品浓缩机械与设备的分类和选择，掌握真空浓缩、冷冻浓缩设备的工作原理及设备结构特点。</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0"/>
              </w:rPr>
            </w:pPr>
            <w:r w:rsidRPr="00063FC8">
              <w:rPr>
                <w:rFonts w:ascii="宋体" w:eastAsia="宋体" w:hAnsi="宋体" w:cs="宋体" w:hint="eastAsia"/>
                <w:bCs/>
                <w:szCs w:val="21"/>
              </w:rPr>
              <w:t>以多媒体教学讲授为主，配合板书</w:t>
            </w:r>
            <w:r w:rsidRPr="00063FC8">
              <w:rPr>
                <w:rFonts w:ascii="Calibri" w:eastAsia="宋体" w:hAnsi="Calibri" w:cs="Times New Roman" w:hint="eastAsia"/>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szCs w:val="20"/>
              </w:rPr>
              <w:t>1.1 1.2 1.3 1.4 2.1</w:t>
            </w:r>
          </w:p>
        </w:tc>
      </w:tr>
      <w:tr w:rsidR="00E839D9" w:rsidRPr="00063FC8" w:rsidTr="00F539DE">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8</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hint="eastAsia"/>
                <w:szCs w:val="20"/>
              </w:rPr>
              <w:t>第八章</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食品干燥机械与设备</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jc w:val="center"/>
              <w:rPr>
                <w:rFonts w:ascii="宋体" w:eastAsia="宋体" w:hAnsi="宋体" w:cs="宋体"/>
                <w:kern w:val="0"/>
                <w:szCs w:val="21"/>
              </w:rPr>
            </w:pPr>
            <w:r w:rsidRPr="00063FC8">
              <w:rPr>
                <w:rFonts w:ascii="Calibri" w:eastAsia="宋体" w:hAnsi="Calibri" w:cs="Times New Roman" w:hint="eastAsia"/>
                <w:szCs w:val="20"/>
              </w:rPr>
              <w:t>了解干燥设备的类型，理解各干燥系统的组成，掌握各类干燥设备的原理、结构。</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0"/>
              </w:rPr>
            </w:pPr>
            <w:r w:rsidRPr="00063FC8">
              <w:rPr>
                <w:rFonts w:ascii="宋体" w:eastAsia="宋体" w:hAnsi="宋体" w:cs="宋体" w:hint="eastAsia"/>
                <w:bCs/>
                <w:szCs w:val="21"/>
              </w:rPr>
              <w:t>以多媒体教学讲授为主，配合板书</w:t>
            </w:r>
            <w:r w:rsidRPr="00063FC8">
              <w:rPr>
                <w:rFonts w:ascii="Calibri" w:eastAsia="宋体" w:hAnsi="Calibri" w:cs="Times New Roman" w:hint="eastAsia"/>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Calibri" w:eastAsia="宋体" w:hAnsi="Calibri" w:cs="Times New Roman"/>
                <w:szCs w:val="20"/>
              </w:rPr>
              <w:t>1.1 1.2 1.3 1.4 2.1 2.2</w:t>
            </w:r>
          </w:p>
        </w:tc>
      </w:tr>
      <w:tr w:rsidR="00E839D9" w:rsidRPr="00063FC8" w:rsidTr="00F539DE">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9</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szCs w:val="20"/>
              </w:rPr>
              <w:t>第</w:t>
            </w:r>
            <w:r w:rsidRPr="00063FC8">
              <w:rPr>
                <w:rFonts w:ascii="Calibri" w:eastAsia="宋体" w:hAnsi="Calibri" w:cs="Times New Roman" w:hint="eastAsia"/>
                <w:szCs w:val="20"/>
              </w:rPr>
              <w:t>九</w:t>
            </w:r>
            <w:r w:rsidRPr="00063FC8">
              <w:rPr>
                <w:rFonts w:ascii="Calibri" w:eastAsia="宋体" w:hAnsi="Calibri" w:cs="Times New Roman"/>
                <w:szCs w:val="20"/>
              </w:rPr>
              <w:t>章</w:t>
            </w:r>
            <w:r w:rsidRPr="00063FC8">
              <w:rPr>
                <w:rFonts w:ascii="Calibri" w:eastAsia="宋体" w:hAnsi="Calibri" w:cs="Times New Roman"/>
                <w:szCs w:val="20"/>
              </w:rPr>
              <w:t xml:space="preserve"> </w:t>
            </w:r>
            <w:r w:rsidRPr="00063FC8">
              <w:rPr>
                <w:rFonts w:ascii="Calibri" w:eastAsia="宋体" w:hAnsi="Calibri" w:cs="Times New Roman"/>
                <w:szCs w:val="20"/>
              </w:rPr>
              <w:t>包装机械与设备</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jc w:val="center"/>
              <w:rPr>
                <w:rFonts w:ascii="宋体" w:eastAsia="宋体" w:hAnsi="宋体" w:cs="宋体"/>
                <w:kern w:val="0"/>
                <w:szCs w:val="21"/>
              </w:rPr>
            </w:pPr>
            <w:r w:rsidRPr="00063FC8">
              <w:rPr>
                <w:rFonts w:ascii="Calibri" w:eastAsia="宋体" w:hAnsi="Calibri" w:cs="Times New Roman" w:hint="eastAsia"/>
                <w:szCs w:val="20"/>
              </w:rPr>
              <w:t>了解食品包装机械的种类，掌握各类包装设备的工作过程原理、结构、设备特点。</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1"/>
              </w:rPr>
              <w:t>2</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0"/>
              </w:rPr>
            </w:pPr>
            <w:r w:rsidRPr="00063FC8">
              <w:rPr>
                <w:rFonts w:ascii="宋体" w:eastAsia="宋体" w:hAnsi="宋体" w:cs="宋体" w:hint="eastAsia"/>
                <w:bCs/>
                <w:szCs w:val="21"/>
              </w:rPr>
              <w:t>以多媒体教学讲授为主，配合板书</w:t>
            </w:r>
            <w:r w:rsidRPr="00063FC8">
              <w:rPr>
                <w:rFonts w:ascii="Calibri" w:eastAsia="宋体" w:hAnsi="Calibri" w:cs="Times New Roman" w:hint="eastAsia"/>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0"/>
              </w:rPr>
              <w:t>1.1 1.2 1.3</w:t>
            </w:r>
          </w:p>
        </w:tc>
      </w:tr>
      <w:tr w:rsidR="00E839D9" w:rsidRPr="00063FC8" w:rsidTr="00F539DE">
        <w:trPr>
          <w:trHeight w:val="983"/>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1</w:t>
            </w:r>
            <w:r w:rsidRPr="00063FC8">
              <w:rPr>
                <w:rFonts w:ascii="宋体" w:eastAsia="宋体" w:hAnsi="宋体" w:cs="宋体"/>
                <w:bCs/>
                <w:szCs w:val="21"/>
              </w:rPr>
              <w:t>0</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0"/>
              </w:rPr>
              <w:t>第十章</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食品杀菌机械与设备</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jc w:val="center"/>
              <w:rPr>
                <w:rFonts w:ascii="宋体" w:eastAsia="宋体" w:hAnsi="宋体" w:cs="宋体"/>
                <w:kern w:val="0"/>
                <w:szCs w:val="21"/>
              </w:rPr>
            </w:pPr>
            <w:r w:rsidRPr="00063FC8">
              <w:rPr>
                <w:rFonts w:ascii="Calibri" w:eastAsia="宋体" w:hAnsi="Calibri" w:cs="Times New Roman" w:hint="eastAsia"/>
                <w:szCs w:val="20"/>
              </w:rPr>
              <w:t>了解食品杀菌的方法及杀菌设备的种类，了解一些新型的杀菌设备特点。</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0"/>
              </w:rPr>
            </w:pPr>
            <w:r w:rsidRPr="00063FC8">
              <w:rPr>
                <w:rFonts w:ascii="宋体" w:eastAsia="宋体" w:hAnsi="宋体" w:cs="宋体" w:hint="eastAsia"/>
                <w:bCs/>
                <w:szCs w:val="21"/>
              </w:rPr>
              <w:t>以多媒体教学讲授为主，配合板书</w:t>
            </w:r>
            <w:r w:rsidRPr="00063FC8">
              <w:rPr>
                <w:rFonts w:ascii="Calibri" w:eastAsia="宋体" w:hAnsi="Calibri" w:cs="Times New Roman" w:hint="eastAsia"/>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0"/>
              </w:rPr>
              <w:t>1.1 1.2 1.3 2.2</w:t>
            </w:r>
          </w:p>
        </w:tc>
      </w:tr>
      <w:tr w:rsidR="00E839D9" w:rsidRPr="00063FC8" w:rsidTr="00F539DE">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1</w:t>
            </w:r>
            <w:r w:rsidRPr="00063FC8">
              <w:rPr>
                <w:rFonts w:ascii="宋体" w:eastAsia="宋体" w:hAnsi="宋体" w:cs="宋体"/>
                <w:bCs/>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0"/>
              </w:rPr>
              <w:t>第十一章</w:t>
            </w:r>
            <w:r w:rsidRPr="00063FC8">
              <w:rPr>
                <w:rFonts w:ascii="Calibri" w:eastAsia="宋体" w:hAnsi="Calibri" w:cs="Times New Roman" w:hint="eastAsia"/>
                <w:szCs w:val="20"/>
              </w:rPr>
              <w:t xml:space="preserve"> </w:t>
            </w:r>
            <w:r w:rsidRPr="00063FC8">
              <w:rPr>
                <w:rFonts w:ascii="Calibri" w:eastAsia="宋体" w:hAnsi="Calibri" w:cs="Times New Roman" w:hint="eastAsia"/>
                <w:szCs w:val="20"/>
              </w:rPr>
              <w:t>食品冷冻机械与设备</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jc w:val="center"/>
              <w:rPr>
                <w:rFonts w:ascii="宋体" w:eastAsia="宋体" w:hAnsi="宋体" w:cs="宋体"/>
                <w:kern w:val="0"/>
                <w:szCs w:val="21"/>
              </w:rPr>
            </w:pPr>
            <w:r w:rsidRPr="00063FC8">
              <w:rPr>
                <w:rFonts w:ascii="Calibri" w:eastAsia="宋体" w:hAnsi="Calibri" w:cs="Times New Roman" w:hint="eastAsia"/>
                <w:szCs w:val="20"/>
              </w:rPr>
              <w:t>了解食品冷冻的基本原理、食品冻结装置分类，掌握冻结装置的结构及工作过程。</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kern w:val="0"/>
                <w:szCs w:val="21"/>
              </w:rPr>
            </w:pPr>
            <w:r w:rsidRPr="00063FC8">
              <w:rPr>
                <w:rFonts w:ascii="Calibri" w:eastAsia="宋体" w:hAnsi="Calibri" w:cs="Times New Roman" w:hint="eastAsia"/>
                <w:szCs w:val="21"/>
              </w:rPr>
              <w:t>2</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0"/>
              </w:rPr>
            </w:pPr>
            <w:r w:rsidRPr="00063FC8">
              <w:rPr>
                <w:rFonts w:ascii="宋体" w:eastAsia="宋体" w:hAnsi="宋体" w:cs="宋体" w:hint="eastAsia"/>
                <w:bCs/>
                <w:szCs w:val="21"/>
              </w:rPr>
              <w:t>以多媒体教学讲授为主，配合板书</w:t>
            </w:r>
            <w:r w:rsidRPr="00063FC8">
              <w:rPr>
                <w:rFonts w:ascii="Calibri" w:eastAsia="宋体" w:hAnsi="Calibri" w:cs="Times New Roman" w:hint="eastAsia"/>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szCs w:val="20"/>
              </w:rPr>
              <w:t>1.1 1.2 1.3</w:t>
            </w:r>
          </w:p>
        </w:tc>
      </w:tr>
      <w:tr w:rsidR="00E839D9" w:rsidRPr="00063FC8" w:rsidTr="00F539DE">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1</w:t>
            </w:r>
            <w:r w:rsidRPr="00063FC8">
              <w:rPr>
                <w:rFonts w:ascii="宋体" w:eastAsia="宋体" w:hAnsi="宋体" w:cs="宋体"/>
                <w:bCs/>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D027EC">
            <w:pPr>
              <w:adjustRightInd w:val="0"/>
              <w:snapToGrid w:val="0"/>
              <w:spacing w:line="300" w:lineRule="auto"/>
              <w:jc w:val="center"/>
              <w:rPr>
                <w:rFonts w:ascii="Calibri" w:eastAsia="宋体" w:hAnsi="Calibri" w:cs="Times New Roman"/>
                <w:szCs w:val="20"/>
              </w:rPr>
            </w:pPr>
            <w:r w:rsidRPr="00063FC8">
              <w:rPr>
                <w:rFonts w:ascii="Calibri" w:eastAsia="宋体" w:hAnsi="Calibri" w:cs="Times New Roman" w:hint="eastAsia"/>
                <w:szCs w:val="20"/>
              </w:rPr>
              <w:t>实验</w:t>
            </w:r>
            <w:r w:rsidRPr="00063FC8">
              <w:rPr>
                <w:rFonts w:ascii="Calibri" w:eastAsia="宋体" w:hAnsi="Calibri" w:cs="Times New Roman" w:hint="eastAsia"/>
                <w:szCs w:val="20"/>
              </w:rPr>
              <w:t>1</w:t>
            </w:r>
            <w:r w:rsidRPr="00063FC8">
              <w:rPr>
                <w:rFonts w:ascii="Calibri" w:eastAsia="宋体" w:hAnsi="Calibri" w:cs="Times New Roman" w:hint="eastAsia"/>
                <w:szCs w:val="20"/>
              </w:rPr>
              <w:t>：胶体磨操作实验与绘图</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jc w:val="center"/>
              <w:rPr>
                <w:rFonts w:ascii="Calibri" w:eastAsia="宋体" w:hAnsi="Calibri" w:cs="Times New Roman"/>
                <w:szCs w:val="20"/>
              </w:rPr>
            </w:pPr>
            <w:r w:rsidRPr="00063FC8">
              <w:rPr>
                <w:rFonts w:ascii="宋体" w:eastAsia="宋体" w:hAnsi="宋体" w:cs="宋体" w:hint="eastAsia"/>
                <w:kern w:val="0"/>
                <w:szCs w:val="21"/>
              </w:rPr>
              <w:t>通过实验掌握胶体磨结构、工作原理和操作方法，并绘制设备部件图纸。</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hint="eastAsia"/>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设备操作演示，实地测绘绘图</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0"/>
              </w:rPr>
            </w:pPr>
            <w:r w:rsidRPr="00063FC8">
              <w:rPr>
                <w:rFonts w:ascii="Calibri" w:eastAsia="宋体" w:hAnsi="Calibri" w:cs="Times New Roman" w:hint="eastAsia"/>
                <w:szCs w:val="20"/>
              </w:rPr>
              <w:t>3.1 3.2</w:t>
            </w:r>
          </w:p>
        </w:tc>
      </w:tr>
      <w:tr w:rsidR="00E839D9" w:rsidRPr="00063FC8" w:rsidTr="00F539DE">
        <w:trPr>
          <w:trHeight w:val="1360"/>
        </w:trPr>
        <w:tc>
          <w:tcPr>
            <w:tcW w:w="67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1</w:t>
            </w:r>
            <w:r w:rsidRPr="00063FC8">
              <w:rPr>
                <w:rFonts w:ascii="宋体" w:eastAsia="宋体" w:hAnsi="宋体" w:cs="宋体"/>
                <w:bCs/>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0"/>
              </w:rPr>
            </w:pPr>
            <w:r w:rsidRPr="00063FC8">
              <w:rPr>
                <w:rFonts w:ascii="Calibri" w:eastAsia="宋体" w:hAnsi="Calibri" w:cs="Times New Roman" w:hint="eastAsia"/>
                <w:szCs w:val="20"/>
              </w:rPr>
              <w:t>实验</w:t>
            </w:r>
            <w:r w:rsidRPr="00063FC8">
              <w:rPr>
                <w:rFonts w:ascii="Calibri" w:eastAsia="宋体" w:hAnsi="Calibri" w:cs="Times New Roman" w:hint="eastAsia"/>
                <w:szCs w:val="20"/>
              </w:rPr>
              <w:t>2</w:t>
            </w:r>
            <w:r w:rsidRPr="00063FC8">
              <w:rPr>
                <w:rFonts w:ascii="Calibri" w:eastAsia="宋体" w:hAnsi="Calibri" w:cs="Times New Roman" w:hint="eastAsia"/>
                <w:szCs w:val="20"/>
              </w:rPr>
              <w:t>：高压均质机操作实验及绘图</w:t>
            </w:r>
          </w:p>
        </w:tc>
        <w:tc>
          <w:tcPr>
            <w:tcW w:w="311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jc w:val="center"/>
              <w:rPr>
                <w:rFonts w:ascii="Calibri" w:eastAsia="宋体" w:hAnsi="Calibri" w:cs="Times New Roman"/>
                <w:szCs w:val="20"/>
              </w:rPr>
            </w:pPr>
            <w:r w:rsidRPr="00063FC8">
              <w:rPr>
                <w:rFonts w:ascii="宋体" w:eastAsia="宋体" w:hAnsi="宋体" w:cs="宋体" w:hint="eastAsia"/>
                <w:kern w:val="0"/>
                <w:szCs w:val="21"/>
              </w:rPr>
              <w:t>通过实验掌握</w:t>
            </w:r>
            <w:r w:rsidRPr="00063FC8">
              <w:rPr>
                <w:rFonts w:ascii="Calibri" w:eastAsia="宋体" w:hAnsi="Calibri" w:cs="Times New Roman" w:hint="eastAsia"/>
                <w:szCs w:val="21"/>
              </w:rPr>
              <w:t>高压均质机</w:t>
            </w:r>
            <w:r w:rsidRPr="00063FC8">
              <w:rPr>
                <w:rFonts w:ascii="宋体" w:eastAsia="宋体" w:hAnsi="宋体" w:cs="宋体" w:hint="eastAsia"/>
                <w:kern w:val="0"/>
                <w:szCs w:val="21"/>
              </w:rPr>
              <w:t>结构、工作原理和操作方法，并绘制设备部件图纸。</w:t>
            </w:r>
          </w:p>
        </w:tc>
        <w:tc>
          <w:tcPr>
            <w:tcW w:w="63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1"/>
              </w:rPr>
            </w:pPr>
            <w:r w:rsidRPr="00063FC8">
              <w:rPr>
                <w:rFonts w:ascii="Calibri" w:eastAsia="宋体" w:hAnsi="Calibri" w:cs="Times New Roman" w:hint="eastAsia"/>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宋体" w:eastAsia="宋体" w:hAnsi="宋体" w:cs="宋体"/>
                <w:bCs/>
                <w:szCs w:val="21"/>
              </w:rPr>
            </w:pPr>
            <w:r w:rsidRPr="00063FC8">
              <w:rPr>
                <w:rFonts w:ascii="宋体" w:eastAsia="宋体" w:hAnsi="宋体" w:cs="宋体" w:hint="eastAsia"/>
                <w:bCs/>
                <w:szCs w:val="21"/>
              </w:rPr>
              <w:t>设备操作演示，实地测绘绘图</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3968BE">
            <w:pPr>
              <w:adjustRightInd w:val="0"/>
              <w:snapToGrid w:val="0"/>
              <w:spacing w:line="300" w:lineRule="auto"/>
              <w:jc w:val="center"/>
              <w:rPr>
                <w:rFonts w:ascii="Calibri" w:eastAsia="宋体" w:hAnsi="Calibri" w:cs="Times New Roman"/>
                <w:szCs w:val="20"/>
              </w:rPr>
            </w:pPr>
            <w:r w:rsidRPr="00063FC8">
              <w:rPr>
                <w:rFonts w:ascii="Calibri" w:eastAsia="宋体" w:hAnsi="Calibri" w:cs="Times New Roman" w:hint="eastAsia"/>
                <w:szCs w:val="20"/>
              </w:rPr>
              <w:t>3.1 3.2</w:t>
            </w:r>
          </w:p>
        </w:tc>
      </w:tr>
    </w:tbl>
    <w:p w:rsidR="00E839D9" w:rsidRPr="00063FC8" w:rsidRDefault="00E839D9" w:rsidP="00015BBB">
      <w:pPr>
        <w:spacing w:beforeLines="50" w:afterLines="50" w:line="480" w:lineRule="exact"/>
        <w:rPr>
          <w:rFonts w:ascii="Calibri" w:eastAsia="黑体" w:hAnsi="Calibri" w:cs="Times New Roman"/>
          <w:sz w:val="24"/>
        </w:rPr>
      </w:pPr>
    </w:p>
    <w:p w:rsidR="00E839D9" w:rsidRPr="00063FC8" w:rsidRDefault="00E839D9" w:rsidP="00015BBB">
      <w:pPr>
        <w:spacing w:beforeLines="50" w:afterLines="50" w:line="480" w:lineRule="exact"/>
        <w:rPr>
          <w:rFonts w:ascii="Calibri" w:eastAsia="黑体" w:hAnsi="Calibri" w:cs="Times New Roman"/>
          <w:sz w:val="24"/>
        </w:rPr>
      </w:pPr>
      <w:r w:rsidRPr="00063FC8">
        <w:rPr>
          <w:rFonts w:ascii="Calibri" w:eastAsia="黑体" w:hAnsi="Calibri" w:cs="Times New Roman" w:hint="eastAsia"/>
          <w:sz w:val="24"/>
        </w:rPr>
        <w:t>五、考核方式及成绩评定</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9"/>
        <w:gridCol w:w="2841"/>
        <w:gridCol w:w="1738"/>
        <w:gridCol w:w="1261"/>
      </w:tblGrid>
      <w:tr w:rsidR="00E839D9" w:rsidRPr="00063FC8" w:rsidTr="00701AFF">
        <w:trPr>
          <w:trHeight w:val="511"/>
          <w:jc w:val="center"/>
        </w:trPr>
        <w:tc>
          <w:tcPr>
            <w:tcW w:w="2579" w:type="dxa"/>
            <w:vAlign w:val="center"/>
          </w:tcPr>
          <w:p w:rsidR="00E839D9" w:rsidRPr="00063FC8" w:rsidRDefault="00E839D9" w:rsidP="00701AFF">
            <w:pPr>
              <w:spacing w:line="440" w:lineRule="exact"/>
              <w:jc w:val="center"/>
              <w:rPr>
                <w:rFonts w:ascii="宋体" w:eastAsia="宋体" w:hAnsi="宋体" w:cs="Times New Roman"/>
                <w:b/>
                <w:szCs w:val="21"/>
              </w:rPr>
            </w:pPr>
            <w:bookmarkStart w:id="12" w:name="_Hlk52979793"/>
            <w:r w:rsidRPr="00063FC8">
              <w:rPr>
                <w:rFonts w:ascii="宋体" w:eastAsia="宋体" w:hAnsi="宋体" w:cs="Times New Roman" w:hint="eastAsia"/>
                <w:b/>
                <w:szCs w:val="21"/>
              </w:rPr>
              <w:t>考核形式</w:t>
            </w:r>
          </w:p>
        </w:tc>
        <w:tc>
          <w:tcPr>
            <w:tcW w:w="2841" w:type="dxa"/>
            <w:vAlign w:val="center"/>
          </w:tcPr>
          <w:p w:rsidR="00E839D9" w:rsidRPr="00063FC8" w:rsidRDefault="00E839D9" w:rsidP="00701AFF">
            <w:pPr>
              <w:spacing w:line="440" w:lineRule="exact"/>
              <w:jc w:val="center"/>
              <w:rPr>
                <w:rFonts w:ascii="宋体" w:eastAsia="宋体" w:hAnsi="宋体" w:cs="Times New Roman"/>
                <w:b/>
                <w:szCs w:val="21"/>
              </w:rPr>
            </w:pPr>
            <w:r w:rsidRPr="00063FC8">
              <w:rPr>
                <w:rFonts w:ascii="宋体" w:eastAsia="宋体" w:hAnsi="宋体" w:cs="Times New Roman" w:hint="eastAsia"/>
                <w:b/>
                <w:szCs w:val="21"/>
              </w:rPr>
              <w:t>考核要求</w:t>
            </w:r>
          </w:p>
        </w:tc>
        <w:tc>
          <w:tcPr>
            <w:tcW w:w="1738" w:type="dxa"/>
            <w:vAlign w:val="center"/>
          </w:tcPr>
          <w:p w:rsidR="00E839D9" w:rsidRPr="00063FC8" w:rsidRDefault="00E839D9" w:rsidP="00701AFF">
            <w:pPr>
              <w:spacing w:line="440" w:lineRule="exact"/>
              <w:jc w:val="center"/>
              <w:rPr>
                <w:rFonts w:ascii="宋体" w:eastAsia="宋体" w:hAnsi="宋体" w:cs="Times New Roman"/>
                <w:b/>
                <w:szCs w:val="21"/>
              </w:rPr>
            </w:pPr>
            <w:r w:rsidRPr="00063FC8">
              <w:rPr>
                <w:rFonts w:ascii="宋体" w:eastAsia="宋体" w:hAnsi="宋体" w:cs="Times New Roman" w:hint="eastAsia"/>
                <w:b/>
                <w:szCs w:val="21"/>
              </w:rPr>
              <w:t>考核权重</w:t>
            </w:r>
          </w:p>
        </w:tc>
        <w:tc>
          <w:tcPr>
            <w:tcW w:w="1261" w:type="dxa"/>
            <w:vAlign w:val="center"/>
          </w:tcPr>
          <w:p w:rsidR="00E839D9" w:rsidRPr="00063FC8" w:rsidRDefault="00E839D9" w:rsidP="00701AFF">
            <w:pPr>
              <w:spacing w:line="440" w:lineRule="exact"/>
              <w:jc w:val="center"/>
              <w:rPr>
                <w:rFonts w:ascii="宋体" w:eastAsia="宋体" w:hAnsi="宋体" w:cs="Times New Roman"/>
                <w:b/>
                <w:szCs w:val="21"/>
              </w:rPr>
            </w:pPr>
            <w:r w:rsidRPr="00063FC8">
              <w:rPr>
                <w:rFonts w:ascii="宋体" w:eastAsia="宋体" w:hAnsi="宋体" w:cs="Times New Roman" w:hint="eastAsia"/>
                <w:b/>
                <w:szCs w:val="21"/>
              </w:rPr>
              <w:t>备注</w:t>
            </w:r>
          </w:p>
        </w:tc>
      </w:tr>
      <w:tr w:rsidR="00E839D9" w:rsidRPr="00063FC8" w:rsidTr="00701AFF">
        <w:trPr>
          <w:trHeight w:val="492"/>
          <w:jc w:val="center"/>
        </w:trPr>
        <w:tc>
          <w:tcPr>
            <w:tcW w:w="2579" w:type="dxa"/>
            <w:vAlign w:val="center"/>
          </w:tcPr>
          <w:p w:rsidR="00E839D9" w:rsidRPr="00063FC8" w:rsidRDefault="00E839D9" w:rsidP="00701AFF">
            <w:pPr>
              <w:spacing w:line="440" w:lineRule="exact"/>
              <w:jc w:val="center"/>
              <w:rPr>
                <w:rFonts w:ascii="宋体" w:eastAsia="宋体" w:hAnsi="宋体" w:cs="Times New Roman"/>
                <w:szCs w:val="21"/>
              </w:rPr>
            </w:pPr>
            <w:r w:rsidRPr="00063FC8">
              <w:rPr>
                <w:rFonts w:ascii="宋体" w:eastAsia="宋体" w:hAnsi="宋体" w:cs="Times New Roman" w:hint="eastAsia"/>
                <w:szCs w:val="21"/>
              </w:rPr>
              <w:t>期末考试</w:t>
            </w:r>
          </w:p>
        </w:tc>
        <w:tc>
          <w:tcPr>
            <w:tcW w:w="2841" w:type="dxa"/>
            <w:vAlign w:val="center"/>
          </w:tcPr>
          <w:p w:rsidR="00E839D9" w:rsidRPr="00063FC8" w:rsidRDefault="00E839D9" w:rsidP="00701AFF">
            <w:pPr>
              <w:spacing w:line="440" w:lineRule="exact"/>
              <w:jc w:val="center"/>
              <w:rPr>
                <w:rFonts w:ascii="宋体" w:eastAsia="宋体" w:hAnsi="宋体" w:cs="Times New Roman"/>
                <w:szCs w:val="21"/>
              </w:rPr>
            </w:pPr>
            <w:r w:rsidRPr="00063FC8">
              <w:rPr>
                <w:rFonts w:ascii="宋体" w:eastAsia="宋体" w:hAnsi="宋体" w:cs="Times New Roman" w:hint="eastAsia"/>
                <w:szCs w:val="21"/>
              </w:rPr>
              <w:t>闭卷</w:t>
            </w:r>
          </w:p>
        </w:tc>
        <w:tc>
          <w:tcPr>
            <w:tcW w:w="1738" w:type="dxa"/>
            <w:vAlign w:val="center"/>
          </w:tcPr>
          <w:p w:rsidR="00E839D9" w:rsidRPr="00063FC8" w:rsidRDefault="00E839D9" w:rsidP="00701AFF">
            <w:pPr>
              <w:spacing w:line="440" w:lineRule="exact"/>
              <w:jc w:val="center"/>
              <w:rPr>
                <w:rFonts w:ascii="宋体" w:eastAsia="宋体" w:hAnsi="宋体" w:cs="Times New Roman"/>
                <w:szCs w:val="21"/>
              </w:rPr>
            </w:pPr>
            <w:r w:rsidRPr="00063FC8">
              <w:rPr>
                <w:rFonts w:ascii="宋体" w:eastAsia="宋体" w:hAnsi="宋体" w:cs="Times New Roman" w:hint="eastAsia"/>
                <w:szCs w:val="21"/>
              </w:rPr>
              <w:t>4</w:t>
            </w:r>
            <w:r w:rsidRPr="00063FC8">
              <w:rPr>
                <w:rFonts w:ascii="宋体" w:eastAsia="宋体" w:hAnsi="宋体" w:cs="Times New Roman"/>
                <w:szCs w:val="21"/>
              </w:rPr>
              <w:t>0%</w:t>
            </w:r>
          </w:p>
        </w:tc>
        <w:tc>
          <w:tcPr>
            <w:tcW w:w="1261" w:type="dxa"/>
            <w:vAlign w:val="center"/>
          </w:tcPr>
          <w:p w:rsidR="00E839D9" w:rsidRPr="00063FC8" w:rsidRDefault="00E839D9" w:rsidP="00701AFF">
            <w:pPr>
              <w:spacing w:line="440" w:lineRule="exact"/>
              <w:jc w:val="center"/>
              <w:rPr>
                <w:rFonts w:ascii="宋体" w:eastAsia="宋体" w:hAnsi="宋体" w:cs="Times New Roman"/>
                <w:szCs w:val="21"/>
              </w:rPr>
            </w:pPr>
          </w:p>
        </w:tc>
      </w:tr>
      <w:tr w:rsidR="00E839D9" w:rsidRPr="00063FC8" w:rsidTr="00701AFF">
        <w:trPr>
          <w:trHeight w:val="492"/>
          <w:jc w:val="center"/>
        </w:trPr>
        <w:tc>
          <w:tcPr>
            <w:tcW w:w="2579" w:type="dxa"/>
            <w:vAlign w:val="center"/>
          </w:tcPr>
          <w:p w:rsidR="00E839D9" w:rsidRPr="00063FC8" w:rsidRDefault="00E839D9" w:rsidP="00701AFF">
            <w:pPr>
              <w:spacing w:line="440" w:lineRule="exact"/>
              <w:jc w:val="center"/>
              <w:rPr>
                <w:rFonts w:ascii="宋体" w:eastAsia="宋体" w:hAnsi="宋体" w:cs="Times New Roman"/>
                <w:szCs w:val="21"/>
              </w:rPr>
            </w:pPr>
            <w:r w:rsidRPr="00063FC8">
              <w:rPr>
                <w:rFonts w:ascii="宋体" w:eastAsia="宋体" w:hAnsi="宋体" w:cs="Times New Roman" w:hint="eastAsia"/>
                <w:szCs w:val="21"/>
              </w:rPr>
              <w:t>阶段测试</w:t>
            </w:r>
          </w:p>
        </w:tc>
        <w:tc>
          <w:tcPr>
            <w:tcW w:w="2841" w:type="dxa"/>
            <w:vAlign w:val="center"/>
          </w:tcPr>
          <w:p w:rsidR="00E839D9" w:rsidRPr="00063FC8" w:rsidRDefault="00E839D9" w:rsidP="00701AFF">
            <w:pPr>
              <w:spacing w:line="440" w:lineRule="exact"/>
              <w:jc w:val="center"/>
              <w:rPr>
                <w:rFonts w:ascii="宋体" w:eastAsia="宋体" w:hAnsi="宋体" w:cs="Times New Roman"/>
                <w:szCs w:val="21"/>
              </w:rPr>
            </w:pPr>
            <w:r w:rsidRPr="00063FC8">
              <w:rPr>
                <w:rFonts w:ascii="宋体" w:eastAsia="宋体" w:hAnsi="宋体" w:cs="Times New Roman" w:hint="eastAsia"/>
                <w:szCs w:val="21"/>
              </w:rPr>
              <w:t>过程考核</w:t>
            </w:r>
          </w:p>
        </w:tc>
        <w:tc>
          <w:tcPr>
            <w:tcW w:w="1738" w:type="dxa"/>
            <w:vAlign w:val="center"/>
          </w:tcPr>
          <w:p w:rsidR="00E839D9" w:rsidRPr="00063FC8" w:rsidRDefault="00E839D9" w:rsidP="00701AFF">
            <w:pPr>
              <w:spacing w:line="440" w:lineRule="exact"/>
              <w:jc w:val="center"/>
              <w:rPr>
                <w:rFonts w:ascii="宋体" w:eastAsia="宋体" w:hAnsi="宋体" w:cs="Times New Roman"/>
                <w:szCs w:val="21"/>
              </w:rPr>
            </w:pPr>
            <w:r w:rsidRPr="00063FC8">
              <w:rPr>
                <w:rFonts w:ascii="宋体" w:eastAsia="宋体" w:hAnsi="宋体" w:cs="Times New Roman" w:hint="eastAsia"/>
                <w:szCs w:val="21"/>
              </w:rPr>
              <w:t>3</w:t>
            </w:r>
            <w:r w:rsidRPr="00063FC8">
              <w:rPr>
                <w:rFonts w:ascii="宋体" w:eastAsia="宋体" w:hAnsi="宋体" w:cs="Times New Roman"/>
                <w:szCs w:val="21"/>
              </w:rPr>
              <w:t>0%</w:t>
            </w:r>
          </w:p>
        </w:tc>
        <w:tc>
          <w:tcPr>
            <w:tcW w:w="1261" w:type="dxa"/>
            <w:vAlign w:val="center"/>
          </w:tcPr>
          <w:p w:rsidR="00E839D9" w:rsidRPr="00063FC8" w:rsidRDefault="00E839D9" w:rsidP="00701AFF">
            <w:pPr>
              <w:spacing w:line="440" w:lineRule="exact"/>
              <w:jc w:val="center"/>
              <w:rPr>
                <w:rFonts w:ascii="宋体" w:eastAsia="宋体" w:hAnsi="宋体" w:cs="Times New Roman"/>
                <w:szCs w:val="21"/>
              </w:rPr>
            </w:pPr>
          </w:p>
        </w:tc>
      </w:tr>
      <w:tr w:rsidR="00E839D9" w:rsidRPr="00063FC8" w:rsidTr="00701AFF">
        <w:trPr>
          <w:trHeight w:val="492"/>
          <w:jc w:val="center"/>
        </w:trPr>
        <w:tc>
          <w:tcPr>
            <w:tcW w:w="2579" w:type="dxa"/>
            <w:vAlign w:val="center"/>
          </w:tcPr>
          <w:p w:rsidR="00E839D9" w:rsidRPr="00063FC8" w:rsidRDefault="00E839D9" w:rsidP="00701AFF">
            <w:pPr>
              <w:spacing w:line="440" w:lineRule="exact"/>
              <w:jc w:val="center"/>
              <w:rPr>
                <w:rFonts w:ascii="宋体" w:eastAsia="宋体" w:hAnsi="宋体" w:cs="Times New Roman"/>
                <w:szCs w:val="21"/>
              </w:rPr>
            </w:pPr>
            <w:r w:rsidRPr="00063FC8">
              <w:rPr>
                <w:rFonts w:ascii="宋体" w:eastAsia="宋体" w:hAnsi="宋体" w:cs="Times New Roman" w:hint="eastAsia"/>
                <w:szCs w:val="21"/>
              </w:rPr>
              <w:t>平时作业、实验报告、课堂表现</w:t>
            </w:r>
          </w:p>
        </w:tc>
        <w:tc>
          <w:tcPr>
            <w:tcW w:w="2841" w:type="dxa"/>
            <w:vAlign w:val="center"/>
          </w:tcPr>
          <w:p w:rsidR="00E839D9" w:rsidRPr="00063FC8" w:rsidRDefault="00E839D9" w:rsidP="00701AFF">
            <w:pPr>
              <w:spacing w:line="440" w:lineRule="exact"/>
              <w:jc w:val="center"/>
              <w:rPr>
                <w:rFonts w:ascii="宋体" w:eastAsia="宋体" w:hAnsi="宋体" w:cs="Times New Roman"/>
                <w:szCs w:val="21"/>
              </w:rPr>
            </w:pPr>
            <w:r w:rsidRPr="00063FC8">
              <w:rPr>
                <w:rFonts w:ascii="宋体" w:eastAsia="宋体" w:hAnsi="宋体" w:cs="Times New Roman" w:hint="eastAsia"/>
                <w:szCs w:val="21"/>
              </w:rPr>
              <w:t>作业和回答问题次数</w:t>
            </w:r>
          </w:p>
        </w:tc>
        <w:tc>
          <w:tcPr>
            <w:tcW w:w="1738" w:type="dxa"/>
            <w:vAlign w:val="center"/>
          </w:tcPr>
          <w:p w:rsidR="00E839D9" w:rsidRPr="00063FC8" w:rsidRDefault="00E839D9" w:rsidP="00701AFF">
            <w:pPr>
              <w:spacing w:line="440" w:lineRule="exact"/>
              <w:jc w:val="center"/>
              <w:rPr>
                <w:rFonts w:ascii="宋体" w:eastAsia="宋体" w:hAnsi="宋体" w:cs="Times New Roman"/>
                <w:szCs w:val="21"/>
              </w:rPr>
            </w:pPr>
            <w:r w:rsidRPr="00063FC8">
              <w:rPr>
                <w:rFonts w:ascii="宋体" w:eastAsia="宋体" w:hAnsi="宋体" w:cs="Times New Roman" w:hint="eastAsia"/>
                <w:szCs w:val="21"/>
              </w:rPr>
              <w:t>3</w:t>
            </w:r>
            <w:r w:rsidRPr="00063FC8">
              <w:rPr>
                <w:rFonts w:ascii="宋体" w:eastAsia="宋体" w:hAnsi="宋体" w:cs="Times New Roman"/>
                <w:szCs w:val="21"/>
              </w:rPr>
              <w:t>0%</w:t>
            </w:r>
          </w:p>
        </w:tc>
        <w:tc>
          <w:tcPr>
            <w:tcW w:w="1261" w:type="dxa"/>
            <w:vAlign w:val="center"/>
          </w:tcPr>
          <w:p w:rsidR="00E839D9" w:rsidRPr="00063FC8" w:rsidRDefault="00E839D9" w:rsidP="00701AFF">
            <w:pPr>
              <w:spacing w:line="440" w:lineRule="exact"/>
              <w:jc w:val="center"/>
              <w:rPr>
                <w:rFonts w:ascii="宋体" w:eastAsia="宋体" w:hAnsi="宋体" w:cs="Times New Roman"/>
                <w:szCs w:val="21"/>
              </w:rPr>
            </w:pPr>
          </w:p>
        </w:tc>
      </w:tr>
      <w:bookmarkEnd w:id="12"/>
    </w:tbl>
    <w:p w:rsidR="00E839D9" w:rsidRPr="00063FC8" w:rsidRDefault="00E839D9" w:rsidP="00015BBB">
      <w:pPr>
        <w:spacing w:afterLines="50" w:line="480" w:lineRule="exact"/>
        <w:ind w:firstLineChars="200" w:firstLine="420"/>
        <w:rPr>
          <w:rFonts w:ascii="宋体" w:eastAsia="宋体" w:hAnsi="宋体" w:cs="Times New Roman"/>
          <w:szCs w:val="21"/>
        </w:rPr>
      </w:pPr>
    </w:p>
    <w:p w:rsidR="00E839D9" w:rsidRPr="00063FC8" w:rsidRDefault="00E839D9" w:rsidP="00015BBB">
      <w:pPr>
        <w:spacing w:afterLines="50" w:line="480" w:lineRule="exact"/>
        <w:rPr>
          <w:rFonts w:ascii="Calibri" w:eastAsia="黑体" w:hAnsi="Calibri" w:cs="Times New Roman"/>
          <w:sz w:val="24"/>
        </w:rPr>
      </w:pPr>
      <w:r w:rsidRPr="00063FC8">
        <w:rPr>
          <w:rFonts w:ascii="Calibri" w:eastAsia="黑体" w:hAnsi="Calibri" w:cs="Times New Roman" w:hint="eastAsia"/>
          <w:sz w:val="24"/>
        </w:rPr>
        <w:lastRenderedPageBreak/>
        <w:t>六、学术诚信规定</w:t>
      </w:r>
    </w:p>
    <w:p w:rsidR="00E839D9" w:rsidRPr="00063FC8" w:rsidRDefault="00E839D9" w:rsidP="009A37B6">
      <w:pPr>
        <w:spacing w:line="400" w:lineRule="exact"/>
        <w:ind w:firstLineChars="337" w:firstLine="708"/>
        <w:rPr>
          <w:rFonts w:ascii="Calibri" w:eastAsia="宋体" w:hAnsi="Calibri" w:cs="Times New Roman"/>
          <w:szCs w:val="20"/>
        </w:rPr>
      </w:pPr>
      <w:r w:rsidRPr="00063FC8">
        <w:rPr>
          <w:rFonts w:ascii="Calibri" w:eastAsia="宋体" w:hAnsi="Calibri" w:cs="Times New Roman" w:hint="eastAsia"/>
          <w:szCs w:val="20"/>
        </w:rPr>
        <w:t>课程学习过程中应严格遵守学习纪律，根据要求独立或按照合作规则完成相关作业、实验报告。所有考试都应独立完成，遵守考场纪律，服从考场工作人员的安排和要求。</w:t>
      </w:r>
    </w:p>
    <w:p w:rsidR="00E839D9" w:rsidRPr="00063FC8" w:rsidRDefault="00E839D9" w:rsidP="009A37B6">
      <w:pPr>
        <w:spacing w:line="400" w:lineRule="exact"/>
        <w:ind w:firstLineChars="337" w:firstLine="708"/>
        <w:rPr>
          <w:rFonts w:ascii="Calibri" w:eastAsia="宋体" w:hAnsi="Calibri" w:cs="Times New Roman"/>
          <w:szCs w:val="20"/>
        </w:rPr>
      </w:pPr>
    </w:p>
    <w:p w:rsidR="00E839D9" w:rsidRPr="00063FC8" w:rsidRDefault="00E839D9" w:rsidP="009A37B6">
      <w:pPr>
        <w:spacing w:line="400" w:lineRule="exact"/>
        <w:ind w:firstLineChars="337" w:firstLine="708"/>
        <w:rPr>
          <w:rFonts w:ascii="Calibri" w:eastAsia="宋体" w:hAnsi="Calibri" w:cs="Times New Roman"/>
          <w:szCs w:val="20"/>
        </w:rPr>
      </w:pPr>
    </w:p>
    <w:p w:rsidR="00E839D9" w:rsidRPr="00063FC8" w:rsidRDefault="00E839D9" w:rsidP="009A37B6">
      <w:pPr>
        <w:spacing w:line="400" w:lineRule="exact"/>
        <w:ind w:firstLineChars="337" w:firstLine="708"/>
        <w:rPr>
          <w:rFonts w:ascii="Calibri" w:eastAsia="宋体" w:hAnsi="Calibri" w:cs="Times New Roman"/>
          <w:szCs w:val="20"/>
        </w:rPr>
      </w:pPr>
    </w:p>
    <w:p w:rsidR="00E839D9" w:rsidRPr="00063FC8" w:rsidRDefault="00E839D9" w:rsidP="00015BBB">
      <w:pPr>
        <w:spacing w:afterLines="50" w:line="480" w:lineRule="exact"/>
        <w:rPr>
          <w:rFonts w:ascii="Calibri" w:eastAsia="黑体" w:hAnsi="Calibri" w:cs="Times New Roman"/>
          <w:sz w:val="24"/>
        </w:rPr>
      </w:pPr>
      <w:r w:rsidRPr="00063FC8">
        <w:rPr>
          <w:rFonts w:ascii="Calibri" w:eastAsia="黑体" w:hAnsi="Calibri" w:cs="Times New Roman" w:hint="eastAsia"/>
          <w:sz w:val="24"/>
        </w:rPr>
        <w:t>七、教材和参考书</w:t>
      </w:r>
    </w:p>
    <w:p w:rsidR="00E839D9" w:rsidRPr="00063FC8" w:rsidRDefault="00E839D9" w:rsidP="009E2C65">
      <w:pPr>
        <w:spacing w:line="480" w:lineRule="exact"/>
        <w:rPr>
          <w:rFonts w:ascii="宋体" w:eastAsia="宋体" w:hAnsi="宋体" w:cs="Times New Roman"/>
          <w:b/>
          <w:bCs/>
          <w:szCs w:val="21"/>
        </w:rPr>
      </w:pPr>
      <w:bookmarkStart w:id="13" w:name="_Hlk52979821"/>
      <w:r w:rsidRPr="00063FC8">
        <w:rPr>
          <w:rFonts w:ascii="宋体" w:eastAsia="宋体" w:hAnsi="宋体" w:cs="Times New Roman" w:hint="eastAsia"/>
          <w:b/>
          <w:bCs/>
          <w:szCs w:val="21"/>
        </w:rPr>
        <w:t>教材：</w:t>
      </w:r>
    </w:p>
    <w:p w:rsidR="00E839D9" w:rsidRPr="00063FC8" w:rsidRDefault="00E839D9" w:rsidP="009E2C65">
      <w:pPr>
        <w:spacing w:line="400" w:lineRule="exact"/>
        <w:ind w:firstLineChars="223" w:firstLine="468"/>
        <w:rPr>
          <w:rFonts w:ascii="宋体" w:eastAsia="宋体" w:hAnsi="宋体" w:cs="宋体"/>
          <w:kern w:val="0"/>
          <w:szCs w:val="21"/>
        </w:rPr>
      </w:pPr>
      <w:r w:rsidRPr="00063FC8">
        <w:rPr>
          <w:rFonts w:ascii="宋体" w:eastAsia="宋体" w:hAnsi="宋体" w:cs="宋体" w:hint="eastAsia"/>
          <w:kern w:val="0"/>
          <w:szCs w:val="21"/>
        </w:rPr>
        <w:t>许学勤，</w:t>
      </w:r>
      <w:r w:rsidRPr="00063FC8">
        <w:rPr>
          <w:rFonts w:ascii="宋体" w:eastAsia="宋体" w:hAnsi="宋体" w:cs="宋体"/>
          <w:kern w:val="0"/>
          <w:szCs w:val="21"/>
        </w:rPr>
        <w:t>食品工厂机械与设备</w:t>
      </w:r>
      <w:r w:rsidRPr="00063FC8">
        <w:rPr>
          <w:rFonts w:ascii="宋体" w:eastAsia="宋体" w:hAnsi="宋体" w:cs="宋体" w:hint="eastAsia"/>
          <w:kern w:val="0"/>
          <w:szCs w:val="21"/>
        </w:rPr>
        <w:t>，北京：中国</w:t>
      </w:r>
      <w:r w:rsidRPr="00063FC8">
        <w:rPr>
          <w:rFonts w:ascii="宋体" w:eastAsia="宋体" w:hAnsi="宋体" w:cs="宋体"/>
          <w:kern w:val="0"/>
          <w:szCs w:val="21"/>
        </w:rPr>
        <w:t>轻工业出版社</w:t>
      </w:r>
      <w:r w:rsidRPr="00063FC8">
        <w:rPr>
          <w:rFonts w:ascii="宋体" w:eastAsia="宋体" w:hAnsi="宋体" w:cs="宋体" w:hint="eastAsia"/>
          <w:kern w:val="0"/>
          <w:szCs w:val="21"/>
        </w:rPr>
        <w:t>，2016</w:t>
      </w:r>
    </w:p>
    <w:p w:rsidR="00E839D9" w:rsidRPr="00063FC8" w:rsidRDefault="00E839D9" w:rsidP="009E2C65">
      <w:pPr>
        <w:spacing w:line="480" w:lineRule="exact"/>
        <w:rPr>
          <w:rFonts w:ascii="宋体" w:eastAsia="宋体" w:hAnsi="宋体" w:cs="Times New Roman"/>
          <w:b/>
          <w:bCs/>
          <w:szCs w:val="21"/>
        </w:rPr>
      </w:pPr>
      <w:r w:rsidRPr="00063FC8">
        <w:rPr>
          <w:rFonts w:ascii="宋体" w:eastAsia="宋体" w:hAnsi="宋体" w:cs="Times New Roman" w:hint="eastAsia"/>
          <w:b/>
          <w:bCs/>
          <w:szCs w:val="21"/>
        </w:rPr>
        <w:t>教学</w:t>
      </w:r>
      <w:r w:rsidRPr="00063FC8">
        <w:rPr>
          <w:rFonts w:ascii="宋体" w:eastAsia="宋体" w:hAnsi="宋体" w:cs="Times New Roman" w:hint="eastAsia"/>
          <w:szCs w:val="21"/>
        </w:rPr>
        <w:t>参考书</w:t>
      </w:r>
      <w:r w:rsidRPr="00063FC8">
        <w:rPr>
          <w:rFonts w:ascii="宋体" w:eastAsia="宋体" w:hAnsi="宋体" w:cs="Times New Roman" w:hint="eastAsia"/>
          <w:b/>
          <w:bCs/>
          <w:szCs w:val="21"/>
        </w:rPr>
        <w:t>：</w:t>
      </w:r>
    </w:p>
    <w:p w:rsidR="00E839D9" w:rsidRPr="00063FC8" w:rsidRDefault="00E839D9" w:rsidP="009E5FBF">
      <w:pPr>
        <w:spacing w:line="400" w:lineRule="exact"/>
        <w:ind w:firstLineChars="223" w:firstLine="468"/>
        <w:rPr>
          <w:rFonts w:ascii="宋体" w:eastAsia="宋体" w:hAnsi="宋体" w:cs="宋体"/>
          <w:kern w:val="0"/>
          <w:szCs w:val="21"/>
        </w:rPr>
      </w:pPr>
      <w:r w:rsidRPr="00063FC8">
        <w:rPr>
          <w:rFonts w:ascii="宋体" w:eastAsia="宋体" w:hAnsi="宋体" w:cs="宋体" w:hint="eastAsia"/>
          <w:kern w:val="0"/>
          <w:szCs w:val="21"/>
        </w:rPr>
        <w:t>[1] 马海乐主编.食品机械与设备. 北京：中国农业出版社，2004</w:t>
      </w:r>
    </w:p>
    <w:p w:rsidR="00E839D9" w:rsidRPr="00063FC8" w:rsidRDefault="00E839D9" w:rsidP="009E5FBF">
      <w:pPr>
        <w:spacing w:line="400" w:lineRule="exact"/>
        <w:ind w:firstLineChars="223" w:firstLine="468"/>
        <w:rPr>
          <w:rFonts w:ascii="宋体" w:eastAsia="宋体" w:hAnsi="宋体" w:cs="宋体"/>
          <w:kern w:val="0"/>
          <w:szCs w:val="21"/>
        </w:rPr>
      </w:pPr>
      <w:r w:rsidRPr="00063FC8">
        <w:rPr>
          <w:rFonts w:ascii="宋体" w:eastAsia="宋体" w:hAnsi="宋体" w:cs="宋体" w:hint="eastAsia"/>
          <w:kern w:val="0"/>
          <w:szCs w:val="21"/>
        </w:rPr>
        <w:t>[2] 肖旭霖编著</w:t>
      </w:r>
      <w:r w:rsidRPr="00063FC8">
        <w:rPr>
          <w:rFonts w:ascii="宋体" w:eastAsia="宋体" w:hAnsi="宋体" w:cs="宋体"/>
          <w:kern w:val="0"/>
          <w:szCs w:val="21"/>
        </w:rPr>
        <w:t>.</w:t>
      </w:r>
      <w:r w:rsidRPr="00063FC8">
        <w:rPr>
          <w:rFonts w:ascii="宋体" w:eastAsia="宋体" w:hAnsi="宋体" w:cs="宋体" w:hint="eastAsia"/>
          <w:kern w:val="0"/>
          <w:szCs w:val="21"/>
        </w:rPr>
        <w:t>食品加工机械与设备</w:t>
      </w:r>
      <w:r w:rsidRPr="00063FC8">
        <w:rPr>
          <w:rFonts w:ascii="宋体" w:eastAsia="宋体" w:hAnsi="宋体" w:cs="宋体"/>
          <w:kern w:val="0"/>
          <w:szCs w:val="21"/>
        </w:rPr>
        <w:t>.</w:t>
      </w:r>
      <w:r w:rsidRPr="00063FC8">
        <w:rPr>
          <w:rFonts w:ascii="宋体" w:eastAsia="宋体" w:hAnsi="宋体" w:cs="宋体" w:hint="eastAsia"/>
          <w:kern w:val="0"/>
          <w:szCs w:val="21"/>
        </w:rPr>
        <w:t xml:space="preserve"> 北京：中国轻工业出版社，2000</w:t>
      </w:r>
    </w:p>
    <w:p w:rsidR="00E839D9" w:rsidRPr="00063FC8" w:rsidRDefault="00E839D9" w:rsidP="009E5FBF">
      <w:pPr>
        <w:spacing w:line="400" w:lineRule="exact"/>
        <w:ind w:firstLineChars="223" w:firstLine="468"/>
        <w:rPr>
          <w:rFonts w:ascii="宋体" w:eastAsia="宋体" w:hAnsi="宋体" w:cs="宋体"/>
          <w:kern w:val="0"/>
          <w:szCs w:val="21"/>
        </w:rPr>
      </w:pPr>
      <w:r w:rsidRPr="00063FC8">
        <w:rPr>
          <w:rFonts w:ascii="宋体" w:eastAsia="宋体" w:hAnsi="宋体" w:cs="宋体" w:hint="eastAsia"/>
          <w:kern w:val="0"/>
          <w:szCs w:val="21"/>
        </w:rPr>
        <w:t>[3] 崔建云.食品加工机械与设备. 北京：中国轻工业出版社，2004</w:t>
      </w:r>
    </w:p>
    <w:p w:rsidR="00E839D9" w:rsidRPr="00063FC8" w:rsidRDefault="00E839D9" w:rsidP="009E5FBF">
      <w:pPr>
        <w:spacing w:line="400" w:lineRule="exact"/>
        <w:ind w:firstLineChars="223" w:firstLine="468"/>
        <w:rPr>
          <w:rFonts w:ascii="宋体" w:eastAsia="宋体" w:hAnsi="宋体" w:cs="Times New Roman"/>
          <w:szCs w:val="21"/>
        </w:rPr>
      </w:pPr>
      <w:r w:rsidRPr="00063FC8">
        <w:rPr>
          <w:rFonts w:ascii="宋体" w:eastAsia="宋体" w:hAnsi="宋体" w:cs="宋体" w:hint="eastAsia"/>
          <w:kern w:val="0"/>
          <w:szCs w:val="21"/>
        </w:rPr>
        <w:t>[4] 陈斌编．食品加工机械与设备．北京：机械工业出版社，2008</w:t>
      </w:r>
    </w:p>
    <w:bookmarkEnd w:id="13"/>
    <w:p w:rsidR="00E839D9" w:rsidRPr="00063FC8" w:rsidRDefault="00E839D9">
      <w:pPr>
        <w:spacing w:line="440" w:lineRule="exact"/>
        <w:ind w:right="480"/>
        <w:jc w:val="center"/>
        <w:rPr>
          <w:rFonts w:ascii="宋体" w:eastAsia="宋体" w:hAnsi="宋体" w:cs="Times New Roman"/>
          <w:szCs w:val="21"/>
        </w:rPr>
      </w:pPr>
      <w:r w:rsidRPr="00063FC8">
        <w:rPr>
          <w:rFonts w:ascii="宋体" w:eastAsia="宋体" w:hAnsi="宋体" w:cs="Times New Roman" w:hint="eastAsia"/>
          <w:szCs w:val="21"/>
        </w:rPr>
        <w:t xml:space="preserve">                                           </w:t>
      </w:r>
    </w:p>
    <w:p w:rsidR="00E839D9" w:rsidRPr="00063FC8" w:rsidRDefault="00E839D9">
      <w:pPr>
        <w:spacing w:line="440" w:lineRule="exact"/>
        <w:ind w:right="1800" w:firstLineChars="147" w:firstLine="309"/>
        <w:rPr>
          <w:rFonts w:ascii="宋体" w:eastAsia="宋体" w:hAnsi="宋体" w:cs="Times New Roman"/>
          <w:szCs w:val="21"/>
        </w:rPr>
      </w:pPr>
      <w:r w:rsidRPr="00063FC8">
        <w:rPr>
          <w:rFonts w:ascii="宋体" w:eastAsia="宋体" w:hAnsi="宋体" w:cs="Times New Roman" w:hint="eastAsia"/>
          <w:szCs w:val="21"/>
        </w:rPr>
        <w:t xml:space="preserve">             </w:t>
      </w:r>
      <w:r w:rsidR="00201801">
        <w:rPr>
          <w:rFonts w:ascii="宋体" w:eastAsia="宋体" w:hAnsi="宋体" w:cs="Times New Roman" w:hint="eastAsia"/>
          <w:szCs w:val="21"/>
        </w:rPr>
        <w:t xml:space="preserve">                           </w:t>
      </w:r>
      <w:r w:rsidRPr="00063FC8">
        <w:rPr>
          <w:rFonts w:ascii="宋体" w:eastAsia="宋体" w:hAnsi="宋体" w:cs="Times New Roman" w:hint="eastAsia"/>
          <w:szCs w:val="21"/>
        </w:rPr>
        <w:t xml:space="preserve">    制定者： </w:t>
      </w:r>
      <w:r w:rsidRPr="00063FC8">
        <w:rPr>
          <w:rFonts w:ascii="宋体" w:eastAsia="宋体" w:hAnsi="宋体" w:cs="Times New Roman"/>
          <w:szCs w:val="21"/>
        </w:rPr>
        <w:t xml:space="preserve"> </w:t>
      </w:r>
      <w:r w:rsidRPr="00063FC8">
        <w:rPr>
          <w:rFonts w:ascii="宋体" w:eastAsia="宋体" w:hAnsi="宋体" w:cs="Times New Roman" w:hint="eastAsia"/>
          <w:szCs w:val="21"/>
        </w:rPr>
        <w:t>王海鸥</w:t>
      </w:r>
    </w:p>
    <w:p w:rsidR="00E839D9" w:rsidRPr="00063FC8" w:rsidRDefault="00E839D9">
      <w:pPr>
        <w:spacing w:line="440" w:lineRule="exact"/>
        <w:ind w:right="1800" w:firstLineChars="147" w:firstLine="309"/>
        <w:jc w:val="center"/>
        <w:rPr>
          <w:rFonts w:ascii="宋体" w:eastAsia="宋体" w:hAnsi="宋体" w:cs="Times New Roman"/>
          <w:szCs w:val="21"/>
        </w:rPr>
      </w:pPr>
      <w:r w:rsidRPr="00063FC8">
        <w:rPr>
          <w:rFonts w:ascii="宋体" w:eastAsia="宋体" w:hAnsi="宋体" w:cs="Times New Roman" w:hint="eastAsia"/>
          <w:szCs w:val="21"/>
        </w:rPr>
        <w:t xml:space="preserve">           </w:t>
      </w:r>
      <w:r w:rsidR="00201801">
        <w:rPr>
          <w:rFonts w:ascii="宋体" w:eastAsia="宋体" w:hAnsi="宋体" w:cs="Times New Roman" w:hint="eastAsia"/>
          <w:szCs w:val="21"/>
        </w:rPr>
        <w:t xml:space="preserve">                               </w:t>
      </w:r>
      <w:r w:rsidRPr="00063FC8">
        <w:rPr>
          <w:rFonts w:ascii="宋体" w:eastAsia="宋体" w:hAnsi="宋体" w:cs="Times New Roman" w:hint="eastAsia"/>
          <w:szCs w:val="21"/>
        </w:rPr>
        <w:t>课程负责人：王海鸥</w:t>
      </w:r>
    </w:p>
    <w:p w:rsidR="00E839D9" w:rsidRDefault="00E839D9" w:rsidP="00201801">
      <w:pPr>
        <w:spacing w:line="440" w:lineRule="exact"/>
        <w:ind w:right="1800" w:firstLineChars="147" w:firstLine="309"/>
        <w:rPr>
          <w:rFonts w:ascii="宋体" w:eastAsia="宋体" w:hAnsi="宋体" w:cs="Times New Roman"/>
          <w:szCs w:val="21"/>
        </w:rPr>
      </w:pPr>
      <w:r w:rsidRPr="00063FC8">
        <w:rPr>
          <w:rFonts w:ascii="宋体" w:eastAsia="宋体" w:hAnsi="宋体" w:cs="Times New Roman" w:hint="eastAsia"/>
          <w:szCs w:val="21"/>
        </w:rPr>
        <w:t xml:space="preserve">                                                 </w:t>
      </w:r>
    </w:p>
    <w:p w:rsidR="00201801" w:rsidRDefault="00201801" w:rsidP="00201801">
      <w:pPr>
        <w:spacing w:line="440" w:lineRule="exact"/>
        <w:ind w:right="1800" w:firstLineChars="147" w:firstLine="309"/>
        <w:rPr>
          <w:rFonts w:ascii="宋体" w:eastAsia="宋体" w:hAnsi="宋体" w:cs="Times New Roman"/>
          <w:szCs w:val="21"/>
        </w:rPr>
      </w:pPr>
    </w:p>
    <w:p w:rsidR="00201801" w:rsidRDefault="00201801" w:rsidP="00201801">
      <w:pPr>
        <w:spacing w:line="440" w:lineRule="exact"/>
        <w:ind w:right="1800" w:firstLineChars="147" w:firstLine="309"/>
        <w:rPr>
          <w:rFonts w:ascii="宋体" w:eastAsia="宋体" w:hAnsi="宋体" w:cs="Times New Roman"/>
          <w:szCs w:val="21"/>
        </w:rPr>
      </w:pPr>
    </w:p>
    <w:p w:rsidR="00201801" w:rsidRDefault="00201801" w:rsidP="00201801">
      <w:pPr>
        <w:spacing w:line="440" w:lineRule="exact"/>
        <w:ind w:right="1800" w:firstLineChars="147" w:firstLine="309"/>
        <w:rPr>
          <w:rFonts w:ascii="宋体" w:eastAsia="宋体" w:hAnsi="宋体" w:cs="Times New Roman"/>
          <w:szCs w:val="21"/>
        </w:rPr>
      </w:pPr>
    </w:p>
    <w:p w:rsidR="00201801" w:rsidRDefault="00201801" w:rsidP="00201801">
      <w:pPr>
        <w:spacing w:line="440" w:lineRule="exact"/>
        <w:ind w:right="1800" w:firstLineChars="147" w:firstLine="309"/>
        <w:rPr>
          <w:rFonts w:ascii="宋体" w:eastAsia="宋体" w:hAnsi="宋体" w:cs="Times New Roman"/>
          <w:szCs w:val="21"/>
        </w:rPr>
      </w:pPr>
    </w:p>
    <w:p w:rsidR="00201801" w:rsidRDefault="00201801" w:rsidP="00201801">
      <w:pPr>
        <w:spacing w:line="440" w:lineRule="exact"/>
        <w:ind w:right="1800" w:firstLineChars="147" w:firstLine="309"/>
        <w:rPr>
          <w:rFonts w:ascii="宋体" w:eastAsia="宋体" w:hAnsi="宋体" w:cs="Times New Roman"/>
          <w:szCs w:val="21"/>
        </w:rPr>
      </w:pPr>
    </w:p>
    <w:p w:rsidR="00201801" w:rsidRDefault="00201801" w:rsidP="00201801">
      <w:pPr>
        <w:spacing w:line="440" w:lineRule="exact"/>
        <w:ind w:right="1800" w:firstLineChars="147" w:firstLine="309"/>
        <w:rPr>
          <w:rFonts w:ascii="宋体" w:eastAsia="宋体" w:hAnsi="宋体" w:cs="Times New Roman"/>
          <w:szCs w:val="21"/>
        </w:rPr>
      </w:pPr>
    </w:p>
    <w:p w:rsidR="00201801" w:rsidRDefault="00201801" w:rsidP="00201801">
      <w:pPr>
        <w:spacing w:line="440" w:lineRule="exact"/>
        <w:ind w:right="1800" w:firstLineChars="147" w:firstLine="309"/>
        <w:rPr>
          <w:rFonts w:ascii="宋体" w:eastAsia="宋体" w:hAnsi="宋体" w:cs="Times New Roman"/>
          <w:szCs w:val="21"/>
        </w:rPr>
      </w:pPr>
    </w:p>
    <w:p w:rsidR="00201801" w:rsidRDefault="00201801" w:rsidP="00201801">
      <w:pPr>
        <w:spacing w:line="440" w:lineRule="exact"/>
        <w:ind w:right="1800" w:firstLineChars="147" w:firstLine="309"/>
        <w:rPr>
          <w:rFonts w:ascii="宋体" w:eastAsia="宋体" w:hAnsi="宋体" w:cs="Times New Roman"/>
          <w:szCs w:val="21"/>
        </w:rPr>
      </w:pPr>
    </w:p>
    <w:p w:rsidR="00201801" w:rsidRDefault="00201801" w:rsidP="00201801">
      <w:pPr>
        <w:spacing w:line="440" w:lineRule="exact"/>
        <w:ind w:right="1800" w:firstLineChars="147" w:firstLine="309"/>
        <w:rPr>
          <w:rFonts w:ascii="宋体" w:eastAsia="宋体" w:hAnsi="宋体" w:cs="Times New Roman"/>
          <w:szCs w:val="21"/>
        </w:rPr>
      </w:pPr>
    </w:p>
    <w:p w:rsidR="00201801" w:rsidRDefault="00201801" w:rsidP="00201801">
      <w:pPr>
        <w:spacing w:line="440" w:lineRule="exact"/>
        <w:ind w:right="1800" w:firstLineChars="147" w:firstLine="309"/>
        <w:rPr>
          <w:rFonts w:ascii="宋体" w:eastAsia="宋体" w:hAnsi="宋体" w:cs="Times New Roman"/>
          <w:szCs w:val="21"/>
        </w:rPr>
      </w:pPr>
    </w:p>
    <w:p w:rsidR="00201801" w:rsidRDefault="00201801" w:rsidP="00201801">
      <w:pPr>
        <w:spacing w:line="440" w:lineRule="exact"/>
        <w:ind w:right="1800" w:firstLineChars="147" w:firstLine="309"/>
        <w:rPr>
          <w:rFonts w:ascii="宋体" w:eastAsia="宋体" w:hAnsi="宋体" w:cs="Times New Roman"/>
          <w:szCs w:val="21"/>
        </w:rPr>
      </w:pPr>
    </w:p>
    <w:p w:rsidR="00201801" w:rsidRDefault="00201801" w:rsidP="00201801">
      <w:pPr>
        <w:spacing w:line="440" w:lineRule="exact"/>
        <w:ind w:right="1800" w:firstLineChars="147" w:firstLine="309"/>
        <w:rPr>
          <w:rFonts w:ascii="宋体" w:eastAsia="宋体" w:hAnsi="宋体" w:cs="Times New Roman"/>
          <w:szCs w:val="21"/>
        </w:rPr>
      </w:pPr>
    </w:p>
    <w:p w:rsidR="00201801" w:rsidRPr="00063FC8" w:rsidRDefault="00201801" w:rsidP="00201801">
      <w:pPr>
        <w:spacing w:line="440" w:lineRule="exact"/>
        <w:ind w:right="1800" w:firstLineChars="147" w:firstLine="309"/>
        <w:rPr>
          <w:rFonts w:ascii="宋体" w:eastAsia="宋体" w:hAnsi="宋体" w:cs="Times New Roman"/>
          <w:szCs w:val="21"/>
        </w:rPr>
      </w:pPr>
    </w:p>
    <w:p w:rsidR="00E839D9" w:rsidRPr="00063FC8" w:rsidRDefault="00E839D9">
      <w:pPr>
        <w:adjustRightInd w:val="0"/>
        <w:snapToGrid w:val="0"/>
        <w:spacing w:line="480" w:lineRule="exact"/>
        <w:ind w:firstLineChars="150" w:firstLine="450"/>
        <w:jc w:val="center"/>
        <w:rPr>
          <w:rFonts w:eastAsia="黑体"/>
          <w:sz w:val="30"/>
          <w:szCs w:val="30"/>
        </w:rPr>
      </w:pPr>
      <w:r w:rsidRPr="00063FC8">
        <w:rPr>
          <w:rFonts w:eastAsia="黑体" w:hint="eastAsia"/>
          <w:sz w:val="30"/>
          <w:szCs w:val="30"/>
        </w:rPr>
        <w:lastRenderedPageBreak/>
        <w:t>食品科学</w:t>
      </w:r>
      <w:r w:rsidRPr="00063FC8">
        <w:rPr>
          <w:rFonts w:eastAsia="黑体" w:cs="黑体" w:hint="eastAsia"/>
          <w:sz w:val="30"/>
          <w:szCs w:val="30"/>
        </w:rPr>
        <w:t>学院</w:t>
      </w:r>
      <w:r w:rsidRPr="00063FC8">
        <w:rPr>
          <w:rFonts w:eastAsia="黑体" w:hint="eastAsia"/>
          <w:sz w:val="30"/>
          <w:szCs w:val="30"/>
        </w:rPr>
        <w:t>食品科学与工程</w:t>
      </w:r>
      <w:r w:rsidRPr="00063FC8">
        <w:rPr>
          <w:rFonts w:eastAsia="黑体" w:cs="黑体" w:hint="eastAsia"/>
          <w:sz w:val="30"/>
          <w:szCs w:val="30"/>
        </w:rPr>
        <w:t>专业</w:t>
      </w:r>
      <w:r w:rsidRPr="00063FC8">
        <w:rPr>
          <w:rFonts w:eastAsia="黑体" w:hint="eastAsia"/>
          <w:sz w:val="30"/>
          <w:szCs w:val="30"/>
        </w:rPr>
        <w:t>《食品工艺原理</w:t>
      </w:r>
      <w:r w:rsidRPr="00063FC8">
        <w:rPr>
          <w:rFonts w:eastAsia="黑体" w:cs="黑体" w:hint="eastAsia"/>
          <w:sz w:val="30"/>
          <w:szCs w:val="30"/>
        </w:rPr>
        <w:t>》课程大纲</w:t>
      </w:r>
    </w:p>
    <w:p w:rsidR="00E839D9" w:rsidRPr="00063FC8" w:rsidRDefault="00E839D9" w:rsidP="00015BBB">
      <w:pPr>
        <w:spacing w:afterLines="50" w:line="480" w:lineRule="exact"/>
        <w:rPr>
          <w:rFonts w:eastAsia="黑体"/>
          <w:bCs/>
          <w:sz w:val="24"/>
        </w:rPr>
      </w:pPr>
      <w:r w:rsidRPr="00063FC8">
        <w:rPr>
          <w:rFonts w:eastAsia="黑体" w:hint="eastAsia"/>
          <w:bCs/>
          <w:sz w:val="24"/>
        </w:rPr>
        <w:t>一、课程基本信息</w:t>
      </w:r>
    </w:p>
    <w:p w:rsidR="00E839D9" w:rsidRPr="00063FC8" w:rsidRDefault="00E839D9">
      <w:pPr>
        <w:adjustRightInd w:val="0"/>
        <w:snapToGrid w:val="0"/>
        <w:spacing w:line="480" w:lineRule="exact"/>
        <w:ind w:firstLineChars="150" w:firstLine="360"/>
      </w:pPr>
      <w:r w:rsidRPr="00063FC8">
        <w:rPr>
          <w:rFonts w:eastAsia="黑体" w:hint="eastAsia"/>
          <w:bCs/>
          <w:sz w:val="24"/>
        </w:rPr>
        <w:t xml:space="preserve"> </w:t>
      </w:r>
      <w:r w:rsidRPr="00063FC8">
        <w:rPr>
          <w:rFonts w:eastAsia="黑体" w:cs="黑体" w:hint="eastAsia"/>
          <w:sz w:val="24"/>
        </w:rPr>
        <w:t>课程名称：食品工艺原理</w:t>
      </w:r>
      <w:r w:rsidRPr="00063FC8">
        <w:rPr>
          <w:rFonts w:eastAsia="黑体" w:hint="eastAsia"/>
          <w:sz w:val="24"/>
        </w:rPr>
        <w:t xml:space="preserve">        </w:t>
      </w:r>
      <w:r w:rsidRPr="00063FC8">
        <w:rPr>
          <w:rFonts w:cs="宋体" w:hint="eastAsia"/>
        </w:rPr>
        <w:t>（英文名称：</w:t>
      </w:r>
      <w:r w:rsidRPr="00063FC8">
        <w:rPr>
          <w:szCs w:val="21"/>
        </w:rPr>
        <w:t>Food Technology</w:t>
      </w:r>
      <w:r w:rsidRPr="00063FC8">
        <w:rPr>
          <w:rFonts w:cs="宋体" w:hint="eastAsia"/>
        </w:rPr>
        <w:t>）</w:t>
      </w:r>
    </w:p>
    <w:p w:rsidR="00E839D9" w:rsidRPr="00063FC8" w:rsidRDefault="00E839D9">
      <w:pPr>
        <w:adjustRightInd w:val="0"/>
        <w:snapToGrid w:val="0"/>
        <w:spacing w:line="480" w:lineRule="exact"/>
        <w:ind w:firstLineChars="200" w:firstLine="480"/>
      </w:pPr>
      <w:r w:rsidRPr="00063FC8">
        <w:rPr>
          <w:rFonts w:eastAsia="黑体" w:cs="黑体" w:hint="eastAsia"/>
          <w:sz w:val="24"/>
        </w:rPr>
        <w:t>课程编号：</w:t>
      </w:r>
      <w:r w:rsidRPr="00063FC8">
        <w:rPr>
          <w:rFonts w:eastAsia="黑体" w:cs="黑体" w:hint="eastAsia"/>
          <w:sz w:val="24"/>
        </w:rPr>
        <w:t>01405096</w:t>
      </w:r>
      <w:r w:rsidRPr="00063FC8">
        <w:rPr>
          <w:rFonts w:eastAsia="黑体"/>
          <w:sz w:val="24"/>
        </w:rPr>
        <w:t xml:space="preserve">    </w:t>
      </w:r>
    </w:p>
    <w:p w:rsidR="00E839D9" w:rsidRPr="00063FC8" w:rsidRDefault="00E839D9">
      <w:pPr>
        <w:spacing w:line="480" w:lineRule="exact"/>
        <w:ind w:firstLineChars="200" w:firstLine="480"/>
        <w:rPr>
          <w:rFonts w:ascii="宋体" w:hAnsi="宋体"/>
          <w:szCs w:val="21"/>
        </w:rPr>
      </w:pPr>
      <w:r w:rsidRPr="00063FC8">
        <w:rPr>
          <w:rFonts w:eastAsia="黑体" w:cs="黑体" w:hint="eastAsia"/>
          <w:sz w:val="24"/>
        </w:rPr>
        <w:t>学分数：</w:t>
      </w:r>
      <w:r w:rsidRPr="00063FC8">
        <w:rPr>
          <w:rFonts w:eastAsia="黑体" w:hint="eastAsia"/>
          <w:sz w:val="24"/>
        </w:rPr>
        <w:t>3</w:t>
      </w:r>
      <w:r w:rsidRPr="00063FC8">
        <w:rPr>
          <w:rFonts w:eastAsia="黑体"/>
          <w:sz w:val="24"/>
        </w:rPr>
        <w:t xml:space="preserve">        </w:t>
      </w:r>
      <w:r w:rsidRPr="00063FC8">
        <w:rPr>
          <w:rFonts w:ascii="宋体" w:hAnsi="宋体" w:hint="eastAsia"/>
          <w:szCs w:val="21"/>
        </w:rPr>
        <w:t xml:space="preserve">（其中讲授学分：2   实践学分: </w:t>
      </w:r>
      <w:r w:rsidRPr="00063FC8">
        <w:rPr>
          <w:rFonts w:ascii="宋体" w:hAnsi="宋体"/>
          <w:szCs w:val="21"/>
        </w:rPr>
        <w:t xml:space="preserve"> </w:t>
      </w:r>
      <w:r w:rsidRPr="00063FC8">
        <w:rPr>
          <w:rFonts w:ascii="宋体" w:hAnsi="宋体" w:hint="eastAsia"/>
          <w:szCs w:val="21"/>
        </w:rPr>
        <w:t>1  ）</w:t>
      </w:r>
    </w:p>
    <w:p w:rsidR="00E839D9" w:rsidRPr="00063FC8" w:rsidRDefault="00E839D9">
      <w:pPr>
        <w:spacing w:line="480" w:lineRule="exact"/>
        <w:ind w:firstLineChars="200" w:firstLine="480"/>
        <w:rPr>
          <w:rFonts w:ascii="宋体" w:hAnsi="宋体"/>
          <w:szCs w:val="21"/>
        </w:rPr>
      </w:pPr>
      <w:r w:rsidRPr="00063FC8">
        <w:rPr>
          <w:rFonts w:eastAsia="黑体" w:cs="黑体" w:hint="eastAsia"/>
          <w:sz w:val="24"/>
        </w:rPr>
        <w:t>学时：</w:t>
      </w:r>
      <w:r w:rsidRPr="00063FC8">
        <w:rPr>
          <w:rFonts w:hint="eastAsia"/>
        </w:rPr>
        <w:t>48</w:t>
      </w:r>
      <w:r w:rsidRPr="00063FC8">
        <w:t xml:space="preserve"> </w:t>
      </w:r>
      <w:r w:rsidRPr="00063FC8">
        <w:rPr>
          <w:rFonts w:ascii="宋体" w:hAnsi="宋体" w:hint="eastAsia"/>
          <w:szCs w:val="21"/>
        </w:rPr>
        <w:t>（其中讲授学时：32    实践学时:16  ）</w:t>
      </w:r>
    </w:p>
    <w:p w:rsidR="00E839D9" w:rsidRPr="00063FC8" w:rsidRDefault="00E839D9">
      <w:pPr>
        <w:adjustRightInd w:val="0"/>
        <w:snapToGrid w:val="0"/>
        <w:spacing w:line="480" w:lineRule="exact"/>
        <w:rPr>
          <w:rFonts w:eastAsia="黑体"/>
          <w:sz w:val="24"/>
        </w:rPr>
      </w:pPr>
      <w:r w:rsidRPr="00063FC8">
        <w:rPr>
          <w:rFonts w:eastAsia="黑体"/>
          <w:sz w:val="24"/>
        </w:rPr>
        <w:t xml:space="preserve">    </w:t>
      </w:r>
      <w:r w:rsidRPr="00063FC8">
        <w:rPr>
          <w:rFonts w:eastAsia="黑体" w:hint="eastAsia"/>
          <w:sz w:val="24"/>
        </w:rPr>
        <w:t>任课教师：</w:t>
      </w:r>
      <w:r w:rsidRPr="00063FC8">
        <w:rPr>
          <w:rFonts w:eastAsia="黑体"/>
          <w:sz w:val="24"/>
        </w:rPr>
        <w:t xml:space="preserve"> </w:t>
      </w:r>
      <w:r w:rsidRPr="00063FC8">
        <w:rPr>
          <w:rFonts w:eastAsia="黑体" w:hint="eastAsia"/>
          <w:sz w:val="24"/>
        </w:rPr>
        <w:t>王蓉蓉</w:t>
      </w:r>
    </w:p>
    <w:p w:rsidR="00E839D9" w:rsidRPr="00063FC8" w:rsidRDefault="00E839D9">
      <w:pPr>
        <w:adjustRightInd w:val="0"/>
        <w:snapToGrid w:val="0"/>
        <w:spacing w:line="480" w:lineRule="exact"/>
        <w:rPr>
          <w:rFonts w:eastAsia="黑体"/>
          <w:sz w:val="24"/>
        </w:rPr>
      </w:pPr>
      <w:r w:rsidRPr="00063FC8">
        <w:rPr>
          <w:rFonts w:eastAsia="黑体"/>
          <w:sz w:val="24"/>
        </w:rPr>
        <w:t xml:space="preserve"> </w:t>
      </w:r>
      <w:r w:rsidRPr="00063FC8">
        <w:rPr>
          <w:rFonts w:eastAsia="黑体" w:hint="eastAsia"/>
          <w:sz w:val="24"/>
        </w:rPr>
        <w:t xml:space="preserve">   </w:t>
      </w:r>
      <w:r w:rsidRPr="00063FC8">
        <w:rPr>
          <w:rFonts w:eastAsia="黑体" w:cs="黑体" w:hint="eastAsia"/>
          <w:sz w:val="24"/>
        </w:rPr>
        <w:t>开课学院：食品科学学院</w:t>
      </w:r>
    </w:p>
    <w:p w:rsidR="00E839D9" w:rsidRPr="00063FC8" w:rsidRDefault="00E839D9">
      <w:pPr>
        <w:adjustRightInd w:val="0"/>
        <w:snapToGrid w:val="0"/>
        <w:spacing w:line="480" w:lineRule="exact"/>
        <w:ind w:firstLineChars="100" w:firstLine="240"/>
        <w:rPr>
          <w:rFonts w:eastAsia="黑体"/>
          <w:sz w:val="24"/>
        </w:rPr>
      </w:pPr>
      <w:r w:rsidRPr="00063FC8">
        <w:rPr>
          <w:rFonts w:eastAsia="黑体"/>
          <w:sz w:val="24"/>
        </w:rPr>
        <w:t xml:space="preserve"> </w:t>
      </w:r>
      <w:r w:rsidRPr="00063FC8">
        <w:rPr>
          <w:rFonts w:eastAsia="黑体" w:hint="eastAsia"/>
          <w:sz w:val="24"/>
        </w:rPr>
        <w:t xml:space="preserve"> </w:t>
      </w:r>
      <w:r w:rsidRPr="00063FC8">
        <w:rPr>
          <w:rFonts w:eastAsia="黑体" w:cs="黑体" w:hint="eastAsia"/>
          <w:sz w:val="24"/>
        </w:rPr>
        <w:t>适用专业：食品科学与工程</w:t>
      </w:r>
    </w:p>
    <w:p w:rsidR="00E839D9" w:rsidRPr="00063FC8" w:rsidRDefault="00E839D9">
      <w:pPr>
        <w:adjustRightInd w:val="0"/>
        <w:snapToGrid w:val="0"/>
        <w:spacing w:line="480" w:lineRule="exact"/>
        <w:rPr>
          <w:rFonts w:eastAsia="黑体" w:cs="黑体"/>
          <w:sz w:val="24"/>
        </w:rPr>
      </w:pPr>
      <w:r w:rsidRPr="00063FC8">
        <w:rPr>
          <w:rFonts w:eastAsia="黑体"/>
          <w:sz w:val="24"/>
        </w:rPr>
        <w:t xml:space="preserve">   </w:t>
      </w:r>
      <w:r w:rsidRPr="00063FC8">
        <w:rPr>
          <w:rFonts w:eastAsia="黑体" w:hint="eastAsia"/>
          <w:sz w:val="24"/>
        </w:rPr>
        <w:t xml:space="preserve"> </w:t>
      </w:r>
      <w:r w:rsidRPr="00063FC8">
        <w:rPr>
          <w:rFonts w:eastAsia="黑体" w:cs="黑体" w:hint="eastAsia"/>
          <w:sz w:val="24"/>
        </w:rPr>
        <w:t>先修课程：</w:t>
      </w:r>
      <w:r w:rsidRPr="00063FC8">
        <w:rPr>
          <w:rFonts w:eastAsia="黑体" w:cs="黑体"/>
          <w:sz w:val="24"/>
        </w:rPr>
        <w:t>食品化学、食品工程原理</w:t>
      </w:r>
      <w:r w:rsidRPr="00063FC8">
        <w:rPr>
          <w:rFonts w:eastAsia="黑体" w:cs="黑体" w:hint="eastAsia"/>
          <w:sz w:val="24"/>
        </w:rPr>
        <w:t>等</w:t>
      </w:r>
    </w:p>
    <w:p w:rsidR="00E839D9" w:rsidRPr="00063FC8" w:rsidRDefault="00E839D9">
      <w:pPr>
        <w:adjustRightInd w:val="0"/>
        <w:snapToGrid w:val="0"/>
        <w:spacing w:line="480" w:lineRule="exact"/>
        <w:ind w:firstLineChars="200" w:firstLine="480"/>
      </w:pPr>
      <w:r w:rsidRPr="00063FC8">
        <w:rPr>
          <w:rFonts w:eastAsia="黑体" w:cs="黑体" w:hint="eastAsia"/>
          <w:sz w:val="24"/>
        </w:rPr>
        <w:t>课程类别：</w:t>
      </w:r>
    </w:p>
    <w:p w:rsidR="00E839D9" w:rsidRPr="00063FC8" w:rsidRDefault="00E839D9" w:rsidP="00015BBB">
      <w:pPr>
        <w:spacing w:afterLines="50" w:line="480" w:lineRule="exact"/>
        <w:ind w:firstLineChars="200" w:firstLine="480"/>
        <w:rPr>
          <w:rFonts w:eastAsia="黑体"/>
          <w:bCs/>
          <w:sz w:val="24"/>
        </w:rPr>
      </w:pPr>
      <w:r w:rsidRPr="00063FC8">
        <w:rPr>
          <w:rFonts w:eastAsia="黑体" w:hint="eastAsia"/>
          <w:bCs/>
          <w:sz w:val="24"/>
        </w:rPr>
        <w:t>二、课程说明</w:t>
      </w:r>
    </w:p>
    <w:p w:rsidR="00E839D9" w:rsidRPr="00063FC8" w:rsidRDefault="00E839D9" w:rsidP="00BE0859">
      <w:pPr>
        <w:spacing w:line="400" w:lineRule="exact"/>
        <w:ind w:firstLineChars="200" w:firstLine="420"/>
        <w:rPr>
          <w:szCs w:val="21"/>
        </w:rPr>
      </w:pPr>
      <w:r w:rsidRPr="00063FC8">
        <w:rPr>
          <w:szCs w:val="21"/>
        </w:rPr>
        <w:t>食品工艺</w:t>
      </w:r>
      <w:r w:rsidRPr="00063FC8">
        <w:rPr>
          <w:rFonts w:hint="eastAsia"/>
          <w:szCs w:val="21"/>
        </w:rPr>
        <w:t>原理</w:t>
      </w:r>
      <w:r w:rsidRPr="00063FC8">
        <w:rPr>
          <w:szCs w:val="21"/>
        </w:rPr>
        <w:t>以食品加工保藏的基本原理、过程和方法为研究对象，是食品科学和食品工程原理紧密结合的一门综合应用学科，是各类食品加工保藏技术的基础，是食品科学与工程专业的必修专业课之一。</w:t>
      </w:r>
    </w:p>
    <w:p w:rsidR="00E839D9" w:rsidRPr="00063FC8" w:rsidRDefault="00E839D9" w:rsidP="00BE0859">
      <w:pPr>
        <w:spacing w:line="400" w:lineRule="exact"/>
        <w:ind w:firstLineChars="200" w:firstLine="420"/>
        <w:rPr>
          <w:szCs w:val="21"/>
        </w:rPr>
      </w:pPr>
      <w:r w:rsidRPr="00063FC8">
        <w:rPr>
          <w:szCs w:val="21"/>
        </w:rPr>
        <w:t>本课程以化学、微生物学和食品工程原理为基础，综合讲授食品加工和保藏方法的基本原理、基本工艺，目的是使学生系统掌握食品变质因素和控制方法及食品加工处理的基本理论和方法。将为粮油、果蔬、畜产食品加工工艺的学习建立必备的知识基础，其任务是系统地传授食品加工制造过程和保藏的基本原理、基本方法和基本技术，培养学生从事食品生产与管理的基本专业技能，提高学生分析解决食品生产实际问题的能力，为学生今后专业方向课程的学习和毕业后从事食品行业工作打下良好的基础。</w:t>
      </w:r>
    </w:p>
    <w:p w:rsidR="00E839D9" w:rsidRPr="00063FC8" w:rsidRDefault="00E839D9" w:rsidP="00015BBB">
      <w:pPr>
        <w:spacing w:afterLines="50" w:line="480" w:lineRule="exact"/>
        <w:rPr>
          <w:bCs/>
          <w:sz w:val="24"/>
        </w:rPr>
      </w:pPr>
    </w:p>
    <w:p w:rsidR="00E839D9" w:rsidRPr="00063FC8" w:rsidRDefault="00E839D9" w:rsidP="00015BBB">
      <w:pPr>
        <w:spacing w:beforeLines="50" w:afterLines="50" w:line="480" w:lineRule="exact"/>
        <w:ind w:firstLineChars="100" w:firstLine="240"/>
        <w:rPr>
          <w:rFonts w:ascii="宋体" w:hAnsi="宋体"/>
          <w:bCs/>
          <w:szCs w:val="21"/>
        </w:rPr>
      </w:pPr>
      <w:r w:rsidRPr="00063FC8">
        <w:rPr>
          <w:rFonts w:eastAsia="黑体" w:hint="eastAsia"/>
          <w:sz w:val="24"/>
        </w:rPr>
        <w:t xml:space="preserve">  </w:t>
      </w:r>
      <w:r w:rsidRPr="00063FC8">
        <w:rPr>
          <w:rFonts w:eastAsia="黑体" w:hint="eastAsia"/>
          <w:sz w:val="24"/>
        </w:rPr>
        <w:t>三、</w:t>
      </w:r>
      <w:r w:rsidRPr="00063FC8">
        <w:rPr>
          <w:rFonts w:eastAsia="黑体" w:hint="eastAsia"/>
          <w:bCs/>
          <w:sz w:val="24"/>
        </w:rPr>
        <w:t>课程性质与</w:t>
      </w:r>
      <w:r w:rsidRPr="00063FC8">
        <w:rPr>
          <w:rFonts w:eastAsia="黑体" w:hint="eastAsia"/>
          <w:sz w:val="24"/>
        </w:rPr>
        <w:t>课程目标（</w:t>
      </w:r>
      <w:r w:rsidRPr="00063FC8">
        <w:rPr>
          <w:rFonts w:ascii="宋体" w:hAnsi="宋体" w:hint="eastAsia"/>
          <w:szCs w:val="21"/>
        </w:rPr>
        <w:t>课程性质</w:t>
      </w:r>
      <w:r w:rsidRPr="00063FC8">
        <w:rPr>
          <w:rFonts w:ascii="宋体" w:hAnsi="宋体"/>
          <w:szCs w:val="21"/>
        </w:rPr>
        <w:t>需说明课程对人才培养</w:t>
      </w:r>
      <w:r w:rsidRPr="00063FC8">
        <w:rPr>
          <w:rFonts w:ascii="宋体" w:hAnsi="宋体" w:hint="eastAsia"/>
          <w:szCs w:val="21"/>
        </w:rPr>
        <w:t>方面</w:t>
      </w:r>
      <w:r w:rsidRPr="00063FC8">
        <w:rPr>
          <w:rFonts w:ascii="宋体" w:hAnsi="宋体"/>
          <w:szCs w:val="21"/>
        </w:rPr>
        <w:t>的贡献</w:t>
      </w:r>
      <w:r w:rsidRPr="00063FC8">
        <w:rPr>
          <w:rFonts w:ascii="宋体" w:hAnsi="宋体" w:hint="eastAsia"/>
          <w:szCs w:val="21"/>
        </w:rPr>
        <w:t>；根据</w:t>
      </w:r>
      <w:r w:rsidRPr="00063FC8">
        <w:rPr>
          <w:rFonts w:ascii="宋体" w:hAnsi="宋体"/>
          <w:szCs w:val="21"/>
        </w:rPr>
        <w:t>课程特点和对毕业要求的贡献，确定课程目标</w:t>
      </w:r>
      <w:r w:rsidRPr="00063FC8">
        <w:rPr>
          <w:rFonts w:ascii="宋体" w:hAnsi="宋体" w:hint="eastAsia"/>
          <w:szCs w:val="21"/>
        </w:rPr>
        <w:t>。对应毕业要求：1-</w:t>
      </w:r>
      <w:r w:rsidR="007F49DA" w:rsidRPr="00063FC8">
        <w:rPr>
          <w:rFonts w:ascii="宋体" w:hAnsi="宋体" w:hint="eastAsia"/>
          <w:szCs w:val="21"/>
        </w:rPr>
        <w:fldChar w:fldCharType="begin"/>
      </w:r>
      <w:r w:rsidRPr="00063FC8">
        <w:rPr>
          <w:rFonts w:ascii="宋体" w:hAnsi="宋体" w:hint="eastAsia"/>
          <w:szCs w:val="21"/>
        </w:rPr>
        <w:instrText xml:space="preserve"> eq \o\ac(○,1)</w:instrText>
      </w:r>
      <w:r w:rsidR="007F49DA" w:rsidRPr="00063FC8">
        <w:rPr>
          <w:rFonts w:ascii="宋体" w:hAnsi="宋体" w:hint="eastAsia"/>
          <w:szCs w:val="21"/>
        </w:rPr>
        <w:fldChar w:fldCharType="end"/>
      </w:r>
      <w:r w:rsidRPr="00063FC8">
        <w:rPr>
          <w:rFonts w:ascii="宋体" w:hAnsi="宋体" w:hint="eastAsia"/>
          <w:szCs w:val="21"/>
        </w:rPr>
        <w:t>、1-</w:t>
      </w:r>
      <w:r w:rsidR="007F49DA" w:rsidRPr="00063FC8">
        <w:rPr>
          <w:rFonts w:ascii="宋体" w:hAnsi="宋体" w:hint="eastAsia"/>
          <w:szCs w:val="21"/>
        </w:rPr>
        <w:fldChar w:fldCharType="begin"/>
      </w:r>
      <w:r w:rsidRPr="00063FC8">
        <w:rPr>
          <w:rFonts w:ascii="宋体" w:hAnsi="宋体" w:hint="eastAsia"/>
          <w:szCs w:val="21"/>
        </w:rPr>
        <w:instrText xml:space="preserve"> eq \o\ac(○,2)</w:instrText>
      </w:r>
      <w:r w:rsidR="007F49DA" w:rsidRPr="00063FC8">
        <w:rPr>
          <w:rFonts w:ascii="宋体" w:hAnsi="宋体" w:hint="eastAsia"/>
          <w:szCs w:val="21"/>
        </w:rPr>
        <w:fldChar w:fldCharType="end"/>
      </w:r>
      <w:r w:rsidRPr="00063FC8">
        <w:rPr>
          <w:rFonts w:ascii="宋体" w:hAnsi="宋体" w:hint="eastAsia"/>
          <w:szCs w:val="21"/>
        </w:rPr>
        <w:t>、1-</w:t>
      </w:r>
      <w:r w:rsidR="007F49DA" w:rsidRPr="00063FC8">
        <w:rPr>
          <w:rFonts w:ascii="宋体" w:hAnsi="宋体" w:hint="eastAsia"/>
          <w:szCs w:val="21"/>
        </w:rPr>
        <w:fldChar w:fldCharType="begin"/>
      </w:r>
      <w:r w:rsidRPr="00063FC8">
        <w:rPr>
          <w:rFonts w:ascii="宋体" w:hAnsi="宋体" w:hint="eastAsia"/>
          <w:szCs w:val="21"/>
        </w:rPr>
        <w:instrText xml:space="preserve"> eq \o\ac(○,3)</w:instrText>
      </w:r>
      <w:r w:rsidR="007F49DA" w:rsidRPr="00063FC8">
        <w:rPr>
          <w:rFonts w:ascii="宋体" w:hAnsi="宋体" w:hint="eastAsia"/>
          <w:szCs w:val="21"/>
        </w:rPr>
        <w:fldChar w:fldCharType="end"/>
      </w:r>
      <w:r w:rsidRPr="00063FC8">
        <w:rPr>
          <w:rFonts w:ascii="宋体" w:hAnsi="宋体" w:hint="eastAsia"/>
          <w:szCs w:val="21"/>
        </w:rPr>
        <w:t>）</w:t>
      </w:r>
    </w:p>
    <w:p w:rsidR="00E839D9" w:rsidRPr="00063FC8" w:rsidRDefault="00E839D9" w:rsidP="00BE0859">
      <w:pPr>
        <w:widowControl/>
        <w:spacing w:line="400" w:lineRule="exact"/>
        <w:ind w:firstLineChars="200" w:firstLine="420"/>
        <w:rPr>
          <w:szCs w:val="21"/>
        </w:rPr>
      </w:pPr>
      <w:r w:rsidRPr="00063FC8">
        <w:rPr>
          <w:szCs w:val="20"/>
        </w:rPr>
        <w:t>1</w:t>
      </w:r>
      <w:r w:rsidRPr="00063FC8">
        <w:rPr>
          <w:szCs w:val="20"/>
        </w:rPr>
        <w:t>、知识要求</w:t>
      </w:r>
      <w:r w:rsidRPr="00063FC8">
        <w:rPr>
          <w:rFonts w:eastAsia="黑体"/>
          <w:b/>
          <w:szCs w:val="20"/>
        </w:rPr>
        <w:t>：</w:t>
      </w:r>
    </w:p>
    <w:p w:rsidR="00E839D9" w:rsidRPr="00063FC8" w:rsidRDefault="00E839D9" w:rsidP="00BE0859">
      <w:pPr>
        <w:widowControl/>
        <w:spacing w:line="400" w:lineRule="exact"/>
        <w:ind w:firstLineChars="200" w:firstLine="420"/>
        <w:rPr>
          <w:szCs w:val="21"/>
        </w:rPr>
      </w:pPr>
      <w:r w:rsidRPr="00063FC8">
        <w:rPr>
          <w:szCs w:val="21"/>
        </w:rPr>
        <w:t>1.1</w:t>
      </w:r>
      <w:r w:rsidRPr="00063FC8">
        <w:rPr>
          <w:szCs w:val="21"/>
        </w:rPr>
        <w:t>了解食品工艺学的研究领域及其在食品工业中的重要作用，认识食品科学</w:t>
      </w:r>
      <w:r w:rsidRPr="00063FC8">
        <w:rPr>
          <w:szCs w:val="21"/>
        </w:rPr>
        <w:t>—</w:t>
      </w:r>
      <w:r w:rsidRPr="00063FC8">
        <w:rPr>
          <w:szCs w:val="21"/>
        </w:rPr>
        <w:t>食品工程</w:t>
      </w:r>
      <w:r w:rsidRPr="00063FC8">
        <w:rPr>
          <w:szCs w:val="21"/>
        </w:rPr>
        <w:t>—</w:t>
      </w:r>
      <w:r w:rsidRPr="00063FC8">
        <w:rPr>
          <w:szCs w:val="21"/>
        </w:rPr>
        <w:t>食品工艺－食品工业的关系和内在联系。</w:t>
      </w:r>
    </w:p>
    <w:p w:rsidR="00E839D9" w:rsidRPr="00063FC8" w:rsidRDefault="00E839D9" w:rsidP="00BE0859">
      <w:pPr>
        <w:widowControl/>
        <w:spacing w:line="400" w:lineRule="exact"/>
        <w:ind w:firstLineChars="200" w:firstLine="420"/>
        <w:rPr>
          <w:szCs w:val="21"/>
        </w:rPr>
      </w:pPr>
      <w:r w:rsidRPr="00063FC8">
        <w:rPr>
          <w:szCs w:val="21"/>
        </w:rPr>
        <w:t>1.2</w:t>
      </w:r>
      <w:r w:rsidRPr="00063FC8">
        <w:rPr>
          <w:szCs w:val="21"/>
        </w:rPr>
        <w:t>了解食品的种类、功能和特性，了解食品工业的范畴和发展趋势，了解食品工艺技术的发展历程和国内外动态。</w:t>
      </w:r>
    </w:p>
    <w:p w:rsidR="00E839D9" w:rsidRPr="00063FC8" w:rsidRDefault="00E839D9" w:rsidP="00BE0859">
      <w:pPr>
        <w:widowControl/>
        <w:spacing w:line="400" w:lineRule="exact"/>
        <w:ind w:firstLineChars="200" w:firstLine="420"/>
        <w:rPr>
          <w:szCs w:val="21"/>
        </w:rPr>
      </w:pPr>
      <w:r w:rsidRPr="00063FC8">
        <w:rPr>
          <w:szCs w:val="21"/>
        </w:rPr>
        <w:lastRenderedPageBreak/>
        <w:t>1.3</w:t>
      </w:r>
      <w:r w:rsidRPr="00063FC8">
        <w:rPr>
          <w:szCs w:val="21"/>
        </w:rPr>
        <w:t>熟悉食品腐败与变质的原因和影响因素，掌握食品加工保藏的基本原理。</w:t>
      </w:r>
    </w:p>
    <w:p w:rsidR="00E839D9" w:rsidRPr="00063FC8" w:rsidRDefault="00E839D9" w:rsidP="00BE0859">
      <w:pPr>
        <w:widowControl/>
        <w:spacing w:line="400" w:lineRule="exact"/>
        <w:ind w:firstLineChars="200" w:firstLine="420"/>
        <w:rPr>
          <w:szCs w:val="21"/>
        </w:rPr>
      </w:pPr>
      <w:r w:rsidRPr="00063FC8">
        <w:rPr>
          <w:szCs w:val="21"/>
        </w:rPr>
        <w:t>1.4</w:t>
      </w:r>
      <w:r w:rsidRPr="00063FC8">
        <w:rPr>
          <w:szCs w:val="21"/>
        </w:rPr>
        <w:t>熟悉食品加工保藏中品质保证的主要控制手段，掌握食品加工保藏的方法和基本工艺技术。</w:t>
      </w:r>
    </w:p>
    <w:p w:rsidR="00E839D9" w:rsidRPr="00063FC8" w:rsidRDefault="00E839D9" w:rsidP="00BE0859">
      <w:pPr>
        <w:widowControl/>
        <w:spacing w:line="400" w:lineRule="exact"/>
        <w:ind w:firstLineChars="200" w:firstLine="420"/>
        <w:rPr>
          <w:szCs w:val="21"/>
        </w:rPr>
      </w:pPr>
      <w:r w:rsidRPr="00063FC8">
        <w:rPr>
          <w:szCs w:val="21"/>
        </w:rPr>
        <w:t>1.5</w:t>
      </w:r>
      <w:r w:rsidRPr="00063FC8">
        <w:rPr>
          <w:szCs w:val="21"/>
        </w:rPr>
        <w:t>掌握食品加工保藏常用的脱水干燥、热处理与杀菌、低温冷却与冷冻、腌渍和烟熏、发酵以及栅栏技术保藏半干半湿食品的原理，了解辐照保藏技术原理、法规、应用类型和效果。</w:t>
      </w:r>
    </w:p>
    <w:p w:rsidR="00E839D9" w:rsidRPr="00063FC8" w:rsidRDefault="00E839D9" w:rsidP="00BE0859">
      <w:pPr>
        <w:widowControl/>
        <w:spacing w:line="400" w:lineRule="exact"/>
        <w:ind w:firstLineChars="200" w:firstLine="420"/>
        <w:rPr>
          <w:szCs w:val="21"/>
        </w:rPr>
      </w:pPr>
      <w:r w:rsidRPr="00063FC8">
        <w:rPr>
          <w:szCs w:val="21"/>
        </w:rPr>
        <w:t>1.6</w:t>
      </w:r>
      <w:r w:rsidRPr="00063FC8">
        <w:rPr>
          <w:szCs w:val="21"/>
        </w:rPr>
        <w:t>熟悉上述各种加工保藏处理的基本过程、基本方法、特点及适用性。</w:t>
      </w:r>
    </w:p>
    <w:p w:rsidR="00E839D9" w:rsidRPr="00063FC8" w:rsidRDefault="00E839D9" w:rsidP="00BE0859">
      <w:pPr>
        <w:widowControl/>
        <w:spacing w:line="400" w:lineRule="exact"/>
        <w:ind w:firstLineChars="200" w:firstLine="420"/>
        <w:rPr>
          <w:szCs w:val="21"/>
        </w:rPr>
      </w:pPr>
      <w:r w:rsidRPr="00063FC8">
        <w:rPr>
          <w:szCs w:val="20"/>
        </w:rPr>
        <w:t>2</w:t>
      </w:r>
      <w:r w:rsidRPr="00063FC8">
        <w:rPr>
          <w:szCs w:val="20"/>
        </w:rPr>
        <w:t>、能力要求：</w:t>
      </w:r>
    </w:p>
    <w:p w:rsidR="00E839D9" w:rsidRPr="00063FC8" w:rsidRDefault="00E839D9" w:rsidP="00BE0859">
      <w:pPr>
        <w:widowControl/>
        <w:spacing w:line="400" w:lineRule="exact"/>
        <w:ind w:firstLineChars="200" w:firstLine="420"/>
        <w:rPr>
          <w:szCs w:val="21"/>
        </w:rPr>
      </w:pPr>
      <w:r w:rsidRPr="00063FC8">
        <w:rPr>
          <w:szCs w:val="21"/>
        </w:rPr>
        <w:t>2.1</w:t>
      </w:r>
      <w:r w:rsidRPr="00063FC8">
        <w:rPr>
          <w:szCs w:val="21"/>
        </w:rPr>
        <w:t>通过本课程的学习，培养学生从事食品生产工艺技术开发与管理的基本专业技能。</w:t>
      </w:r>
    </w:p>
    <w:p w:rsidR="00E839D9" w:rsidRPr="00063FC8" w:rsidRDefault="00E839D9" w:rsidP="00BE0859">
      <w:pPr>
        <w:widowControl/>
        <w:spacing w:line="400" w:lineRule="exact"/>
        <w:ind w:firstLineChars="200" w:firstLine="420"/>
        <w:rPr>
          <w:szCs w:val="21"/>
        </w:rPr>
      </w:pPr>
      <w:r w:rsidRPr="00063FC8">
        <w:rPr>
          <w:szCs w:val="21"/>
        </w:rPr>
        <w:t>2.2</w:t>
      </w:r>
      <w:r w:rsidRPr="00063FC8">
        <w:rPr>
          <w:szCs w:val="21"/>
        </w:rPr>
        <w:t>学生能够比较熟练地运用食品工艺原理分析解决食品生产中常见的食品变质及其控制问题。</w:t>
      </w:r>
    </w:p>
    <w:p w:rsidR="00E839D9" w:rsidRPr="00063FC8" w:rsidRDefault="00E839D9" w:rsidP="00BE0859">
      <w:pPr>
        <w:widowControl/>
        <w:spacing w:line="400" w:lineRule="exact"/>
        <w:ind w:firstLineChars="200" w:firstLine="420"/>
        <w:rPr>
          <w:szCs w:val="21"/>
        </w:rPr>
      </w:pPr>
      <w:r w:rsidRPr="00063FC8">
        <w:rPr>
          <w:szCs w:val="21"/>
        </w:rPr>
        <w:t>2.3</w:t>
      </w:r>
      <w:r w:rsidRPr="00063FC8">
        <w:rPr>
          <w:szCs w:val="21"/>
        </w:rPr>
        <w:t>学生能够简单运用食品工艺原理解决食品品质改进和新产品开发中的一些具体问题。</w:t>
      </w:r>
    </w:p>
    <w:p w:rsidR="00E839D9" w:rsidRPr="00063FC8" w:rsidRDefault="00E839D9" w:rsidP="00BE0859">
      <w:pPr>
        <w:spacing w:line="400" w:lineRule="exact"/>
        <w:ind w:firstLineChars="200" w:firstLine="420"/>
        <w:rPr>
          <w:bCs/>
          <w:szCs w:val="21"/>
        </w:rPr>
      </w:pPr>
      <w:r w:rsidRPr="00063FC8">
        <w:rPr>
          <w:rFonts w:hint="eastAsia"/>
          <w:bCs/>
          <w:szCs w:val="21"/>
        </w:rPr>
        <w:t>3</w:t>
      </w:r>
      <w:r w:rsidRPr="00063FC8">
        <w:rPr>
          <w:bCs/>
          <w:szCs w:val="21"/>
        </w:rPr>
        <w:t xml:space="preserve">. </w:t>
      </w:r>
      <w:r w:rsidRPr="00063FC8">
        <w:rPr>
          <w:bCs/>
          <w:szCs w:val="21"/>
        </w:rPr>
        <w:t>实践技能要求：</w:t>
      </w:r>
    </w:p>
    <w:p w:rsidR="00E839D9" w:rsidRPr="00063FC8" w:rsidRDefault="00E839D9" w:rsidP="00BE0859">
      <w:pPr>
        <w:widowControl/>
        <w:spacing w:line="400" w:lineRule="exact"/>
        <w:ind w:firstLineChars="200" w:firstLine="420"/>
        <w:jc w:val="left"/>
        <w:rPr>
          <w:kern w:val="0"/>
          <w:szCs w:val="21"/>
        </w:rPr>
      </w:pPr>
      <w:r w:rsidRPr="00063FC8">
        <w:rPr>
          <w:kern w:val="0"/>
          <w:szCs w:val="21"/>
        </w:rPr>
        <w:t>做好预习，严格遵守实验室的各项规章制度，严格执行操作规程，如实记录实验结果，认真完成实验报告。</w:t>
      </w:r>
    </w:p>
    <w:p w:rsidR="00E839D9" w:rsidRPr="00063FC8" w:rsidRDefault="00E839D9" w:rsidP="00BE0859">
      <w:pPr>
        <w:widowControl/>
        <w:spacing w:line="400" w:lineRule="exact"/>
        <w:ind w:firstLineChars="200" w:firstLine="420"/>
        <w:jc w:val="left"/>
        <w:rPr>
          <w:kern w:val="0"/>
          <w:szCs w:val="21"/>
        </w:rPr>
      </w:pPr>
      <w:r w:rsidRPr="00063FC8">
        <w:rPr>
          <w:kern w:val="0"/>
          <w:szCs w:val="21"/>
        </w:rPr>
        <w:t>实验项目的确定以《食品工艺学》课程的教学内容为依据；验证性实验以工艺流程为主线，侧重对学生进行基本操作训练；综合性和设计性实验应给予学生充分的发挥空间，鼓励学生进行新产品开发。</w:t>
      </w:r>
    </w:p>
    <w:p w:rsidR="00E839D9" w:rsidRPr="00063FC8" w:rsidRDefault="00E839D9" w:rsidP="00BE0859">
      <w:pPr>
        <w:adjustRightInd w:val="0"/>
        <w:snapToGrid w:val="0"/>
        <w:spacing w:line="400" w:lineRule="exact"/>
        <w:ind w:firstLineChars="200" w:firstLine="420"/>
        <w:rPr>
          <w:szCs w:val="20"/>
        </w:rPr>
      </w:pPr>
      <w:r w:rsidRPr="00063FC8">
        <w:rPr>
          <w:rFonts w:ascii="宋体" w:hAnsi="宋体" w:hint="eastAsia"/>
          <w:szCs w:val="21"/>
        </w:rPr>
        <w:t xml:space="preserve">  </w:t>
      </w:r>
      <w:r w:rsidRPr="00063FC8">
        <w:rPr>
          <w:szCs w:val="20"/>
        </w:rPr>
        <w:t>本课程支撑人才培养方案中毕业要求之</w:t>
      </w:r>
      <w:r w:rsidRPr="00063FC8">
        <w:rPr>
          <w:szCs w:val="20"/>
        </w:rPr>
        <w:t>3</w:t>
      </w:r>
      <w:r w:rsidRPr="00063FC8">
        <w:rPr>
          <w:szCs w:val="20"/>
        </w:rPr>
        <w:t>、</w:t>
      </w:r>
      <w:r w:rsidRPr="00063FC8">
        <w:rPr>
          <w:rFonts w:hint="eastAsia"/>
          <w:szCs w:val="20"/>
        </w:rPr>
        <w:t>4</w:t>
      </w:r>
      <w:r w:rsidRPr="00063FC8">
        <w:rPr>
          <w:rFonts w:hint="eastAsia"/>
          <w:szCs w:val="20"/>
        </w:rPr>
        <w:t>、</w:t>
      </w:r>
      <w:r w:rsidRPr="00063FC8">
        <w:rPr>
          <w:szCs w:val="20"/>
        </w:rPr>
        <w:t>5</w:t>
      </w:r>
      <w:r w:rsidRPr="00063FC8">
        <w:rPr>
          <w:rFonts w:hint="eastAsia"/>
          <w:szCs w:val="20"/>
        </w:rPr>
        <w:t>、</w:t>
      </w:r>
      <w:r w:rsidRPr="00063FC8">
        <w:rPr>
          <w:rFonts w:hint="eastAsia"/>
          <w:szCs w:val="20"/>
        </w:rPr>
        <w:t>6</w:t>
      </w:r>
      <w:r w:rsidRPr="00063FC8">
        <w:rPr>
          <w:rFonts w:hint="eastAsia"/>
          <w:szCs w:val="20"/>
        </w:rPr>
        <w:t>、</w:t>
      </w:r>
      <w:r w:rsidRPr="00063FC8">
        <w:rPr>
          <w:rFonts w:hint="eastAsia"/>
          <w:szCs w:val="20"/>
        </w:rPr>
        <w:t>8</w:t>
      </w:r>
      <w:r w:rsidRPr="00063FC8">
        <w:rPr>
          <w:szCs w:val="20"/>
        </w:rPr>
        <w:t>项。</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684"/>
        <w:gridCol w:w="567"/>
        <w:gridCol w:w="567"/>
        <w:gridCol w:w="567"/>
        <w:gridCol w:w="567"/>
        <w:gridCol w:w="567"/>
        <w:gridCol w:w="567"/>
        <w:gridCol w:w="567"/>
        <w:gridCol w:w="567"/>
        <w:gridCol w:w="567"/>
      </w:tblGrid>
      <w:tr w:rsidR="00E839D9" w:rsidRPr="00063FC8" w:rsidTr="007A34F4">
        <w:trPr>
          <w:trHeight w:val="900"/>
          <w:jc w:val="center"/>
        </w:trPr>
        <w:tc>
          <w:tcPr>
            <w:tcW w:w="3684" w:type="dxa"/>
            <w:tcBorders>
              <w:top w:val="single" w:sz="4" w:space="0" w:color="auto"/>
              <w:left w:val="single" w:sz="4" w:space="0" w:color="auto"/>
              <w:bottom w:val="single" w:sz="4" w:space="0" w:color="auto"/>
              <w:right w:val="single" w:sz="4" w:space="0" w:color="auto"/>
              <w:tl2br w:val="single" w:sz="6" w:space="0" w:color="000000"/>
            </w:tcBorders>
            <w:vAlign w:val="center"/>
          </w:tcPr>
          <w:p w:rsidR="00E839D9" w:rsidRPr="00063FC8" w:rsidRDefault="00E839D9" w:rsidP="007A34F4">
            <w:pPr>
              <w:adjustRightInd w:val="0"/>
              <w:snapToGrid w:val="0"/>
              <w:spacing w:line="400" w:lineRule="exact"/>
              <w:ind w:firstLineChars="200" w:firstLine="420"/>
              <w:jc w:val="right"/>
              <w:rPr>
                <w:szCs w:val="21"/>
              </w:rPr>
            </w:pPr>
            <w:r w:rsidRPr="00063FC8">
              <w:rPr>
                <w:szCs w:val="21"/>
              </w:rPr>
              <w:t>教学目标</w:t>
            </w:r>
          </w:p>
          <w:p w:rsidR="00E839D9" w:rsidRPr="00063FC8" w:rsidRDefault="00E839D9" w:rsidP="007A34F4">
            <w:pPr>
              <w:adjustRightInd w:val="0"/>
              <w:snapToGrid w:val="0"/>
              <w:spacing w:line="400" w:lineRule="exact"/>
              <w:jc w:val="left"/>
              <w:rPr>
                <w:szCs w:val="21"/>
              </w:rPr>
            </w:pPr>
            <w:r w:rsidRPr="00063FC8">
              <w:rPr>
                <w:szCs w:val="21"/>
              </w:rPr>
              <w:t>毕业要求指标点</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szCs w:val="21"/>
              </w:rPr>
            </w:pPr>
            <w:r w:rsidRPr="00063FC8">
              <w:rPr>
                <w:szCs w:val="21"/>
              </w:rPr>
              <w:t>教学目标</w:t>
            </w:r>
            <w:r w:rsidRPr="00063FC8">
              <w:rPr>
                <w:szCs w:val="21"/>
              </w:rPr>
              <w:t>1.1</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szCs w:val="21"/>
              </w:rPr>
            </w:pPr>
            <w:r w:rsidRPr="00063FC8">
              <w:rPr>
                <w:szCs w:val="21"/>
              </w:rPr>
              <w:t>教学目标</w:t>
            </w:r>
            <w:r w:rsidRPr="00063FC8">
              <w:rPr>
                <w:szCs w:val="21"/>
              </w:rPr>
              <w:t>1.2</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szCs w:val="21"/>
              </w:rPr>
            </w:pPr>
            <w:r w:rsidRPr="00063FC8">
              <w:rPr>
                <w:szCs w:val="21"/>
              </w:rPr>
              <w:t>教学目标</w:t>
            </w:r>
            <w:r w:rsidRPr="00063FC8">
              <w:rPr>
                <w:szCs w:val="21"/>
              </w:rPr>
              <w:t>1.3</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szCs w:val="21"/>
              </w:rPr>
            </w:pPr>
            <w:r w:rsidRPr="00063FC8">
              <w:rPr>
                <w:szCs w:val="21"/>
              </w:rPr>
              <w:t>教学目标</w:t>
            </w:r>
            <w:r w:rsidRPr="00063FC8">
              <w:rPr>
                <w:szCs w:val="21"/>
              </w:rPr>
              <w:t>1.4</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7A34F4">
            <w:pPr>
              <w:adjustRightInd w:val="0"/>
              <w:snapToGrid w:val="0"/>
              <w:spacing w:line="400" w:lineRule="exact"/>
              <w:jc w:val="center"/>
              <w:rPr>
                <w:szCs w:val="21"/>
              </w:rPr>
            </w:pPr>
            <w:r w:rsidRPr="00063FC8">
              <w:rPr>
                <w:szCs w:val="21"/>
              </w:rPr>
              <w:t>教学目标</w:t>
            </w:r>
            <w:r w:rsidRPr="00063FC8">
              <w:rPr>
                <w:szCs w:val="21"/>
              </w:rPr>
              <w:t>1.5</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7A34F4">
            <w:pPr>
              <w:adjustRightInd w:val="0"/>
              <w:snapToGrid w:val="0"/>
              <w:spacing w:line="400" w:lineRule="exact"/>
              <w:jc w:val="center"/>
              <w:rPr>
                <w:szCs w:val="21"/>
              </w:rPr>
            </w:pPr>
            <w:r w:rsidRPr="00063FC8">
              <w:rPr>
                <w:szCs w:val="21"/>
              </w:rPr>
              <w:t>教学目标</w:t>
            </w:r>
            <w:r w:rsidRPr="00063FC8">
              <w:rPr>
                <w:szCs w:val="21"/>
              </w:rPr>
              <w:t>1.6</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szCs w:val="21"/>
              </w:rPr>
            </w:pPr>
            <w:r w:rsidRPr="00063FC8">
              <w:rPr>
                <w:szCs w:val="21"/>
              </w:rPr>
              <w:t>教学目标</w:t>
            </w:r>
            <w:r w:rsidRPr="00063FC8">
              <w:rPr>
                <w:szCs w:val="21"/>
              </w:rPr>
              <w:t>2.1</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szCs w:val="21"/>
              </w:rPr>
            </w:pPr>
            <w:r w:rsidRPr="00063FC8">
              <w:rPr>
                <w:szCs w:val="21"/>
              </w:rPr>
              <w:t>教学目标</w:t>
            </w:r>
            <w:r w:rsidRPr="00063FC8">
              <w:rPr>
                <w:szCs w:val="21"/>
              </w:rPr>
              <w:t>2.2</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7A34F4">
            <w:pPr>
              <w:adjustRightInd w:val="0"/>
              <w:snapToGrid w:val="0"/>
              <w:spacing w:line="400" w:lineRule="exact"/>
              <w:jc w:val="center"/>
              <w:rPr>
                <w:szCs w:val="21"/>
              </w:rPr>
            </w:pPr>
            <w:r w:rsidRPr="00063FC8">
              <w:rPr>
                <w:szCs w:val="21"/>
              </w:rPr>
              <w:t>教学目标</w:t>
            </w:r>
            <w:r w:rsidRPr="00063FC8">
              <w:rPr>
                <w:szCs w:val="21"/>
              </w:rPr>
              <w:t>2.3</w:t>
            </w:r>
          </w:p>
        </w:tc>
      </w:tr>
      <w:tr w:rsidR="00E839D9" w:rsidRPr="00063FC8" w:rsidTr="007A34F4">
        <w:trPr>
          <w:trHeight w:val="1079"/>
          <w:jc w:val="center"/>
        </w:trPr>
        <w:tc>
          <w:tcPr>
            <w:tcW w:w="368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left"/>
              <w:rPr>
                <w:szCs w:val="21"/>
              </w:rPr>
            </w:pPr>
            <w:r w:rsidRPr="00063FC8">
              <w:rPr>
                <w:szCs w:val="21"/>
              </w:rPr>
              <w:t>指标点</w:t>
            </w:r>
            <w:r w:rsidRPr="00063FC8">
              <w:rPr>
                <w:szCs w:val="21"/>
              </w:rPr>
              <w:t>3</w:t>
            </w:r>
            <w:r w:rsidRPr="00063FC8">
              <w:rPr>
                <w:rFonts w:hint="eastAsia"/>
                <w:szCs w:val="21"/>
              </w:rPr>
              <w:t>掌握扎实的数学、自然科学、工程基础和专业知识，并能应用数学、自然科学和工程科学的基本原理，识别、表达、结合文献研究分析复杂食品工程问题，以获得有效结论</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7A34F4">
        <w:trPr>
          <w:trHeight w:val="1079"/>
          <w:jc w:val="center"/>
        </w:trPr>
        <w:tc>
          <w:tcPr>
            <w:tcW w:w="368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left"/>
              <w:rPr>
                <w:szCs w:val="21"/>
              </w:rPr>
            </w:pPr>
            <w:r w:rsidRPr="00063FC8">
              <w:rPr>
                <w:szCs w:val="21"/>
              </w:rPr>
              <w:t>指标点</w:t>
            </w:r>
            <w:r w:rsidRPr="00063FC8">
              <w:rPr>
                <w:szCs w:val="21"/>
              </w:rPr>
              <w:t>4</w:t>
            </w:r>
            <w:r w:rsidRPr="00063FC8">
              <w:rPr>
                <w:rFonts w:hint="eastAsia"/>
                <w:szCs w:val="21"/>
              </w:rPr>
              <w:t>具有良好的创新意识和综合运用所学科学理论和技术手段对食品新产品、新工艺、新技术和新设备进行研究、开发和设计的初步能力</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7A34F4">
        <w:trPr>
          <w:trHeight w:val="1079"/>
          <w:jc w:val="center"/>
        </w:trPr>
        <w:tc>
          <w:tcPr>
            <w:tcW w:w="368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rPr>
                <w:szCs w:val="21"/>
              </w:rPr>
            </w:pPr>
            <w:r w:rsidRPr="00063FC8">
              <w:rPr>
                <w:szCs w:val="21"/>
              </w:rPr>
              <w:t>指标点</w:t>
            </w:r>
            <w:r w:rsidRPr="00063FC8">
              <w:rPr>
                <w:szCs w:val="21"/>
              </w:rPr>
              <w:t>5</w:t>
            </w:r>
            <w:r w:rsidRPr="00063FC8">
              <w:rPr>
                <w:rFonts w:hint="eastAsia"/>
                <w:szCs w:val="21"/>
              </w:rPr>
              <w:t>掌握文献检索、资料查询及运用现代信息技术获取相关信息的基本方法；了解本专业的前沿、发展现状和趋</w:t>
            </w:r>
            <w:r w:rsidRPr="00063FC8">
              <w:rPr>
                <w:rFonts w:hint="eastAsia"/>
                <w:szCs w:val="21"/>
              </w:rPr>
              <w:lastRenderedPageBreak/>
              <w:t>势</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7A34F4">
        <w:trPr>
          <w:trHeight w:val="704"/>
          <w:jc w:val="center"/>
        </w:trPr>
        <w:tc>
          <w:tcPr>
            <w:tcW w:w="368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rPr>
                <w:szCs w:val="21"/>
              </w:rPr>
            </w:pPr>
            <w:r w:rsidRPr="00063FC8">
              <w:rPr>
                <w:szCs w:val="21"/>
              </w:rPr>
              <w:lastRenderedPageBreak/>
              <w:t>指标点</w:t>
            </w:r>
            <w:r w:rsidRPr="00063FC8">
              <w:rPr>
                <w:rFonts w:hint="eastAsia"/>
                <w:szCs w:val="21"/>
              </w:rPr>
              <w:t>6</w:t>
            </w:r>
            <w:r w:rsidRPr="00063FC8">
              <w:rPr>
                <w:rFonts w:hint="eastAsia"/>
                <w:szCs w:val="21"/>
              </w:rPr>
              <w:t>了解与本专业相关的职业和行业的生产、设计、研究与开发的法律、法规，熟悉环境保护和可持续发展等方面的方针、政策和法律、法规，能正确认识食品科学与工程对于客观世界和社会的影响；</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r>
      <w:tr w:rsidR="00E839D9" w:rsidRPr="00063FC8" w:rsidTr="007A34F4">
        <w:trPr>
          <w:trHeight w:val="704"/>
          <w:jc w:val="center"/>
        </w:trPr>
        <w:tc>
          <w:tcPr>
            <w:tcW w:w="368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rPr>
                <w:szCs w:val="21"/>
              </w:rPr>
            </w:pPr>
            <w:r w:rsidRPr="00063FC8">
              <w:rPr>
                <w:szCs w:val="21"/>
              </w:rPr>
              <w:t>指标点</w:t>
            </w:r>
            <w:r w:rsidRPr="00063FC8">
              <w:rPr>
                <w:szCs w:val="21"/>
              </w:rPr>
              <w:t>8</w:t>
            </w:r>
            <w:r w:rsidRPr="00063FC8">
              <w:rPr>
                <w:rFonts w:hint="eastAsia"/>
                <w:szCs w:val="21"/>
              </w:rPr>
              <w:t>具有适应发展的能力以及对终身学习的正确认识和学习能力，较强的工程实践能力和一定的创新能力</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400" w:lineRule="exact"/>
              <w:jc w:val="center"/>
              <w:rPr>
                <w:rFonts w:eastAsia="黑体"/>
                <w:sz w:val="24"/>
                <w:szCs w:val="20"/>
              </w:rPr>
            </w:pPr>
            <w:r w:rsidRPr="00063FC8">
              <w:rPr>
                <w:rFonts w:eastAsia="黑体"/>
                <w:sz w:val="24"/>
                <w:szCs w:val="20"/>
              </w:rPr>
              <w:t>√</w:t>
            </w:r>
          </w:p>
        </w:tc>
      </w:tr>
    </w:tbl>
    <w:p w:rsidR="00E839D9" w:rsidRPr="00063FC8" w:rsidRDefault="00E839D9">
      <w:pPr>
        <w:spacing w:line="480" w:lineRule="exact"/>
        <w:ind w:firstLineChars="200" w:firstLine="420"/>
        <w:rPr>
          <w:rFonts w:ascii="宋体" w:hAnsi="宋体"/>
          <w:szCs w:val="21"/>
        </w:rPr>
      </w:pPr>
    </w:p>
    <w:p w:rsidR="00E839D9" w:rsidRPr="00063FC8" w:rsidRDefault="00E839D9" w:rsidP="00015BBB">
      <w:pPr>
        <w:numPr>
          <w:ilvl w:val="0"/>
          <w:numId w:val="1"/>
        </w:numPr>
        <w:spacing w:beforeLines="50" w:afterLines="50" w:line="480" w:lineRule="exact"/>
        <w:ind w:firstLineChars="200" w:firstLine="480"/>
        <w:rPr>
          <w:rFonts w:eastAsia="黑体"/>
          <w:sz w:val="24"/>
        </w:rPr>
      </w:pPr>
      <w:r w:rsidRPr="00063FC8">
        <w:rPr>
          <w:rFonts w:eastAsia="黑体" w:hint="eastAsia"/>
          <w:sz w:val="24"/>
        </w:rPr>
        <w:t>教学内容、基本要求与学时分配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8"/>
        <w:gridCol w:w="1804"/>
        <w:gridCol w:w="2726"/>
        <w:gridCol w:w="885"/>
        <w:gridCol w:w="1492"/>
        <w:gridCol w:w="992"/>
      </w:tblGrid>
      <w:tr w:rsidR="00E839D9" w:rsidRPr="00063FC8" w:rsidTr="000C5B9B">
        <w:trPr>
          <w:trHeight w:val="430"/>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序号</w:t>
            </w:r>
          </w:p>
        </w:tc>
        <w:tc>
          <w:tcPr>
            <w:tcW w:w="180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教学内容</w:t>
            </w:r>
          </w:p>
        </w:tc>
        <w:tc>
          <w:tcPr>
            <w:tcW w:w="272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对学生的要求</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学时</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教学方式</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pPr>
              <w:adjustRightInd w:val="0"/>
              <w:snapToGrid w:val="0"/>
              <w:spacing w:line="300" w:lineRule="auto"/>
              <w:jc w:val="center"/>
              <w:rPr>
                <w:rFonts w:ascii="宋体" w:hAnsi="宋体" w:cs="宋体"/>
                <w:b/>
                <w:sz w:val="24"/>
              </w:rPr>
            </w:pPr>
            <w:r w:rsidRPr="00063FC8">
              <w:rPr>
                <w:rFonts w:ascii="宋体" w:hAnsi="宋体" w:cs="宋体" w:hint="eastAsia"/>
                <w:b/>
                <w:sz w:val="24"/>
              </w:rPr>
              <w:t>对应课程目标</w:t>
            </w:r>
          </w:p>
        </w:tc>
      </w:tr>
      <w:tr w:rsidR="00E839D9" w:rsidRPr="00063FC8" w:rsidTr="00F22E6B">
        <w:trPr>
          <w:trHeight w:val="690"/>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1</w:t>
            </w:r>
          </w:p>
        </w:tc>
        <w:tc>
          <w:tcPr>
            <w:tcW w:w="180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第一章绪论</w:t>
            </w:r>
          </w:p>
        </w:tc>
        <w:tc>
          <w:tcPr>
            <w:tcW w:w="272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如下</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2</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讲授法</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1.1</w:t>
            </w:r>
            <w:r w:rsidRPr="00063FC8">
              <w:rPr>
                <w:szCs w:val="20"/>
              </w:rPr>
              <w:t>、</w:t>
            </w:r>
            <w:r w:rsidRPr="00063FC8">
              <w:rPr>
                <w:szCs w:val="20"/>
              </w:rPr>
              <w:t>1.2</w:t>
            </w:r>
            <w:r w:rsidRPr="00063FC8">
              <w:rPr>
                <w:szCs w:val="20"/>
              </w:rPr>
              <w:t>、</w:t>
            </w:r>
            <w:r w:rsidRPr="00063FC8">
              <w:rPr>
                <w:szCs w:val="20"/>
              </w:rPr>
              <w:t>1.3</w:t>
            </w:r>
          </w:p>
        </w:tc>
      </w:tr>
      <w:tr w:rsidR="00E839D9" w:rsidRPr="00063FC8" w:rsidTr="00F22E6B">
        <w:trPr>
          <w:trHeight w:val="713"/>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2</w:t>
            </w:r>
          </w:p>
        </w:tc>
        <w:tc>
          <w:tcPr>
            <w:tcW w:w="180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第二章食品的脱水干制</w:t>
            </w:r>
          </w:p>
        </w:tc>
        <w:tc>
          <w:tcPr>
            <w:tcW w:w="272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如下</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8</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讲授法、讨论法、案例分析</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1.4</w:t>
            </w:r>
            <w:r w:rsidRPr="00063FC8">
              <w:rPr>
                <w:szCs w:val="20"/>
              </w:rPr>
              <w:t>、</w:t>
            </w:r>
            <w:r w:rsidRPr="00063FC8">
              <w:rPr>
                <w:szCs w:val="20"/>
              </w:rPr>
              <w:t>1.5</w:t>
            </w:r>
            <w:r w:rsidRPr="00063FC8">
              <w:rPr>
                <w:szCs w:val="20"/>
              </w:rPr>
              <w:t>、</w:t>
            </w:r>
            <w:r w:rsidRPr="00063FC8">
              <w:rPr>
                <w:szCs w:val="20"/>
              </w:rPr>
              <w:t>1.6</w:t>
            </w:r>
            <w:r w:rsidRPr="00063FC8">
              <w:rPr>
                <w:szCs w:val="20"/>
              </w:rPr>
              <w:t>、</w:t>
            </w:r>
            <w:r w:rsidRPr="00063FC8">
              <w:rPr>
                <w:szCs w:val="20"/>
              </w:rPr>
              <w:t>2.1</w:t>
            </w:r>
            <w:r w:rsidRPr="00063FC8">
              <w:rPr>
                <w:szCs w:val="20"/>
              </w:rPr>
              <w:t>、</w:t>
            </w:r>
            <w:r w:rsidRPr="00063FC8">
              <w:rPr>
                <w:szCs w:val="20"/>
              </w:rPr>
              <w:t>2.2</w:t>
            </w:r>
            <w:r w:rsidRPr="00063FC8">
              <w:rPr>
                <w:szCs w:val="20"/>
              </w:rPr>
              <w:t>、</w:t>
            </w:r>
            <w:r w:rsidRPr="00063FC8">
              <w:rPr>
                <w:szCs w:val="20"/>
              </w:rPr>
              <w:t>2.3</w:t>
            </w:r>
          </w:p>
        </w:tc>
      </w:tr>
      <w:tr w:rsidR="00E839D9" w:rsidRPr="00063FC8" w:rsidTr="00F22E6B">
        <w:trPr>
          <w:trHeight w:val="692"/>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3</w:t>
            </w:r>
          </w:p>
        </w:tc>
        <w:tc>
          <w:tcPr>
            <w:tcW w:w="180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第三章食品的热处理与杀菌</w:t>
            </w:r>
          </w:p>
        </w:tc>
        <w:tc>
          <w:tcPr>
            <w:tcW w:w="272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如下</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8</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讲授法、讨论法、案例分析</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1.4</w:t>
            </w:r>
            <w:r w:rsidRPr="00063FC8">
              <w:rPr>
                <w:szCs w:val="20"/>
              </w:rPr>
              <w:t>、</w:t>
            </w:r>
            <w:r w:rsidRPr="00063FC8">
              <w:rPr>
                <w:szCs w:val="20"/>
              </w:rPr>
              <w:t>1.5</w:t>
            </w:r>
            <w:r w:rsidRPr="00063FC8">
              <w:rPr>
                <w:szCs w:val="20"/>
              </w:rPr>
              <w:t>、</w:t>
            </w:r>
            <w:r w:rsidRPr="00063FC8">
              <w:rPr>
                <w:szCs w:val="20"/>
              </w:rPr>
              <w:t>1.6</w:t>
            </w:r>
            <w:r w:rsidRPr="00063FC8">
              <w:rPr>
                <w:szCs w:val="20"/>
              </w:rPr>
              <w:t>、</w:t>
            </w:r>
            <w:r w:rsidRPr="00063FC8">
              <w:rPr>
                <w:szCs w:val="20"/>
              </w:rPr>
              <w:t xml:space="preserve"> 2.1</w:t>
            </w:r>
            <w:r w:rsidRPr="00063FC8">
              <w:rPr>
                <w:szCs w:val="20"/>
              </w:rPr>
              <w:t>、</w:t>
            </w:r>
            <w:r w:rsidRPr="00063FC8">
              <w:rPr>
                <w:szCs w:val="20"/>
              </w:rPr>
              <w:t>2.2</w:t>
            </w:r>
            <w:r w:rsidRPr="00063FC8">
              <w:rPr>
                <w:szCs w:val="20"/>
              </w:rPr>
              <w:t>、</w:t>
            </w:r>
            <w:r w:rsidRPr="00063FC8">
              <w:rPr>
                <w:szCs w:val="20"/>
              </w:rPr>
              <w:t>2.3</w:t>
            </w:r>
          </w:p>
        </w:tc>
      </w:tr>
      <w:tr w:rsidR="00E839D9" w:rsidRPr="00063FC8" w:rsidTr="00F22E6B">
        <w:trPr>
          <w:trHeight w:val="1360"/>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4</w:t>
            </w:r>
          </w:p>
        </w:tc>
        <w:tc>
          <w:tcPr>
            <w:tcW w:w="180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第四章食品的</w:t>
            </w:r>
            <w:r w:rsidRPr="00063FC8">
              <w:rPr>
                <w:rFonts w:hint="eastAsia"/>
                <w:szCs w:val="20"/>
              </w:rPr>
              <w:t>冷藏与冻藏</w:t>
            </w:r>
          </w:p>
        </w:tc>
        <w:tc>
          <w:tcPr>
            <w:tcW w:w="272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如下</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6</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讲授法、讨论法、案例分析</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1.4</w:t>
            </w:r>
            <w:r w:rsidRPr="00063FC8">
              <w:rPr>
                <w:szCs w:val="20"/>
              </w:rPr>
              <w:t>、</w:t>
            </w:r>
            <w:r w:rsidRPr="00063FC8">
              <w:rPr>
                <w:szCs w:val="20"/>
              </w:rPr>
              <w:t>1.5</w:t>
            </w:r>
            <w:r w:rsidRPr="00063FC8">
              <w:rPr>
                <w:szCs w:val="20"/>
              </w:rPr>
              <w:t>、</w:t>
            </w:r>
            <w:r w:rsidRPr="00063FC8">
              <w:rPr>
                <w:szCs w:val="20"/>
              </w:rPr>
              <w:t>1.6</w:t>
            </w:r>
            <w:r w:rsidRPr="00063FC8">
              <w:rPr>
                <w:szCs w:val="20"/>
              </w:rPr>
              <w:t>、</w:t>
            </w:r>
            <w:r w:rsidRPr="00063FC8">
              <w:rPr>
                <w:szCs w:val="20"/>
              </w:rPr>
              <w:t>2.1</w:t>
            </w:r>
            <w:r w:rsidRPr="00063FC8">
              <w:rPr>
                <w:szCs w:val="20"/>
              </w:rPr>
              <w:t>、</w:t>
            </w:r>
            <w:r w:rsidRPr="00063FC8">
              <w:rPr>
                <w:szCs w:val="20"/>
              </w:rPr>
              <w:t>2.2</w:t>
            </w:r>
            <w:r w:rsidRPr="00063FC8">
              <w:rPr>
                <w:szCs w:val="20"/>
              </w:rPr>
              <w:t>、</w:t>
            </w:r>
            <w:r w:rsidRPr="00063FC8">
              <w:rPr>
                <w:szCs w:val="20"/>
              </w:rPr>
              <w:t>2.3</w:t>
            </w:r>
          </w:p>
        </w:tc>
      </w:tr>
      <w:tr w:rsidR="00E839D9" w:rsidRPr="00063FC8" w:rsidTr="00F22E6B">
        <w:trPr>
          <w:trHeight w:val="1360"/>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5</w:t>
            </w:r>
          </w:p>
        </w:tc>
        <w:tc>
          <w:tcPr>
            <w:tcW w:w="180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第五章食品发酵、腌渍和烟熏</w:t>
            </w:r>
          </w:p>
        </w:tc>
        <w:tc>
          <w:tcPr>
            <w:tcW w:w="272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如下</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6</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讲授法、讨论法、案例分析</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1.4</w:t>
            </w:r>
            <w:r w:rsidRPr="00063FC8">
              <w:rPr>
                <w:szCs w:val="20"/>
              </w:rPr>
              <w:t>、</w:t>
            </w:r>
            <w:r w:rsidRPr="00063FC8">
              <w:rPr>
                <w:szCs w:val="20"/>
              </w:rPr>
              <w:t>1.5</w:t>
            </w:r>
            <w:r w:rsidRPr="00063FC8">
              <w:rPr>
                <w:szCs w:val="20"/>
              </w:rPr>
              <w:t>、</w:t>
            </w:r>
            <w:r w:rsidRPr="00063FC8">
              <w:rPr>
                <w:szCs w:val="20"/>
              </w:rPr>
              <w:t>1.6</w:t>
            </w:r>
            <w:r w:rsidRPr="00063FC8">
              <w:rPr>
                <w:szCs w:val="20"/>
              </w:rPr>
              <w:t>、</w:t>
            </w:r>
            <w:r w:rsidRPr="00063FC8">
              <w:rPr>
                <w:szCs w:val="20"/>
              </w:rPr>
              <w:t>2.1</w:t>
            </w:r>
            <w:r w:rsidRPr="00063FC8">
              <w:rPr>
                <w:szCs w:val="20"/>
              </w:rPr>
              <w:t>、</w:t>
            </w:r>
            <w:r w:rsidRPr="00063FC8">
              <w:rPr>
                <w:szCs w:val="20"/>
              </w:rPr>
              <w:t>2.2</w:t>
            </w:r>
            <w:r w:rsidRPr="00063FC8">
              <w:rPr>
                <w:szCs w:val="20"/>
              </w:rPr>
              <w:t>、</w:t>
            </w:r>
            <w:r w:rsidRPr="00063FC8">
              <w:rPr>
                <w:szCs w:val="20"/>
              </w:rPr>
              <w:t>2.3</w:t>
            </w:r>
          </w:p>
        </w:tc>
      </w:tr>
      <w:tr w:rsidR="00E839D9" w:rsidRPr="00063FC8" w:rsidTr="00F22E6B">
        <w:trPr>
          <w:trHeight w:val="1360"/>
        </w:trPr>
        <w:tc>
          <w:tcPr>
            <w:tcW w:w="998"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lastRenderedPageBreak/>
              <w:t>6</w:t>
            </w:r>
          </w:p>
        </w:tc>
        <w:tc>
          <w:tcPr>
            <w:tcW w:w="180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第六章食品辐照处理</w:t>
            </w:r>
          </w:p>
        </w:tc>
        <w:tc>
          <w:tcPr>
            <w:tcW w:w="2726"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如下</w:t>
            </w:r>
          </w:p>
        </w:tc>
        <w:tc>
          <w:tcPr>
            <w:tcW w:w="885"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2</w:t>
            </w:r>
          </w:p>
        </w:tc>
        <w:tc>
          <w:tcPr>
            <w:tcW w:w="14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rFonts w:hint="eastAsia"/>
                <w:szCs w:val="20"/>
              </w:rPr>
              <w:t>讲授法、讨论法、案例分析</w:t>
            </w:r>
          </w:p>
        </w:tc>
        <w:tc>
          <w:tcPr>
            <w:tcW w:w="992"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F22E6B">
            <w:pPr>
              <w:spacing w:line="400" w:lineRule="exact"/>
              <w:jc w:val="center"/>
              <w:rPr>
                <w:szCs w:val="20"/>
              </w:rPr>
            </w:pPr>
            <w:r w:rsidRPr="00063FC8">
              <w:rPr>
                <w:szCs w:val="20"/>
              </w:rPr>
              <w:t>1.4</w:t>
            </w:r>
            <w:r w:rsidRPr="00063FC8">
              <w:rPr>
                <w:szCs w:val="20"/>
              </w:rPr>
              <w:t>、</w:t>
            </w:r>
            <w:r w:rsidRPr="00063FC8">
              <w:rPr>
                <w:szCs w:val="20"/>
              </w:rPr>
              <w:t>1.5</w:t>
            </w:r>
            <w:r w:rsidRPr="00063FC8">
              <w:rPr>
                <w:szCs w:val="20"/>
              </w:rPr>
              <w:t>、</w:t>
            </w:r>
            <w:r w:rsidRPr="00063FC8">
              <w:rPr>
                <w:szCs w:val="20"/>
              </w:rPr>
              <w:t>1.6</w:t>
            </w:r>
            <w:r w:rsidRPr="00063FC8">
              <w:rPr>
                <w:szCs w:val="20"/>
              </w:rPr>
              <w:t>、</w:t>
            </w:r>
            <w:r w:rsidRPr="00063FC8">
              <w:rPr>
                <w:szCs w:val="20"/>
              </w:rPr>
              <w:t>2.1</w:t>
            </w:r>
            <w:r w:rsidRPr="00063FC8">
              <w:rPr>
                <w:szCs w:val="20"/>
              </w:rPr>
              <w:t>、</w:t>
            </w:r>
            <w:r w:rsidRPr="00063FC8">
              <w:rPr>
                <w:szCs w:val="20"/>
              </w:rPr>
              <w:t>2.2</w:t>
            </w:r>
            <w:r w:rsidRPr="00063FC8">
              <w:rPr>
                <w:szCs w:val="20"/>
              </w:rPr>
              <w:t>、</w:t>
            </w:r>
            <w:r w:rsidRPr="00063FC8">
              <w:rPr>
                <w:szCs w:val="20"/>
              </w:rPr>
              <w:t>2.3</w:t>
            </w:r>
          </w:p>
        </w:tc>
      </w:tr>
    </w:tbl>
    <w:p w:rsidR="00E839D9" w:rsidRPr="00063FC8" w:rsidRDefault="00E839D9" w:rsidP="00015BBB">
      <w:pPr>
        <w:spacing w:beforeLines="50" w:line="400" w:lineRule="exact"/>
        <w:jc w:val="center"/>
        <w:rPr>
          <w:rFonts w:eastAsia="黑体"/>
          <w:b/>
          <w:bCs/>
          <w:sz w:val="28"/>
          <w:szCs w:val="28"/>
        </w:rPr>
      </w:pPr>
      <w:r w:rsidRPr="00063FC8">
        <w:rPr>
          <w:rFonts w:eastAsia="黑体"/>
          <w:b/>
          <w:bCs/>
          <w:sz w:val="28"/>
          <w:szCs w:val="28"/>
        </w:rPr>
        <w:t>第一章绪论（</w:t>
      </w:r>
      <w:r w:rsidRPr="00063FC8">
        <w:rPr>
          <w:rFonts w:eastAsia="黑体"/>
          <w:b/>
          <w:bCs/>
          <w:sz w:val="28"/>
          <w:szCs w:val="28"/>
        </w:rPr>
        <w:t>2</w:t>
      </w:r>
      <w:r w:rsidRPr="00063FC8">
        <w:rPr>
          <w:rFonts w:eastAsia="黑体"/>
          <w:b/>
          <w:bCs/>
          <w:sz w:val="28"/>
          <w:szCs w:val="28"/>
        </w:rPr>
        <w:t>学时）</w:t>
      </w:r>
    </w:p>
    <w:p w:rsidR="00E839D9" w:rsidRPr="00063FC8" w:rsidRDefault="00E839D9" w:rsidP="00EC1AF7">
      <w:pPr>
        <w:spacing w:line="400" w:lineRule="exact"/>
        <w:rPr>
          <w:b/>
          <w:bCs/>
          <w:sz w:val="24"/>
          <w:szCs w:val="18"/>
        </w:rPr>
      </w:pPr>
      <w:r w:rsidRPr="00063FC8">
        <w:rPr>
          <w:rFonts w:eastAsia="黑体"/>
          <w:bCs/>
          <w:sz w:val="24"/>
          <w:szCs w:val="18"/>
        </w:rPr>
        <w:t>一、本章的教学目的和要求</w:t>
      </w:r>
      <w:r w:rsidRPr="00063FC8">
        <w:rPr>
          <w:bCs/>
          <w:sz w:val="24"/>
          <w:szCs w:val="18"/>
        </w:rPr>
        <w:t>：</w:t>
      </w:r>
    </w:p>
    <w:p w:rsidR="00E839D9" w:rsidRPr="00063FC8" w:rsidRDefault="00E839D9" w:rsidP="00EC1AF7">
      <w:pPr>
        <w:spacing w:line="400" w:lineRule="exact"/>
        <w:ind w:firstLineChars="200" w:firstLine="420"/>
        <w:rPr>
          <w:szCs w:val="21"/>
        </w:rPr>
      </w:pPr>
      <w:r w:rsidRPr="00063FC8">
        <w:rPr>
          <w:szCs w:val="21"/>
        </w:rPr>
        <w:t>目的和要求：理解食品工艺学的研究对象和范畴，了解食品工业技术的发展状况和前景。熟悉食品加工保藏的基本方法、食品加工的目的和工艺特点，熟悉食品腐败与变质的原因和影响因素，掌握食品的功能、食品的特性和食品加工保藏的类型。熟悉食品工艺学的研究领域和内容，结合食品工业产业链条长、与工农商贸业关联性强的特点，了解食品工业在国民经济中的作用，培养学生学习这门课的兴趣。</w:t>
      </w:r>
    </w:p>
    <w:p w:rsidR="00E839D9" w:rsidRPr="00063FC8" w:rsidRDefault="00E839D9" w:rsidP="00EC1AF7">
      <w:pPr>
        <w:spacing w:line="400" w:lineRule="exact"/>
        <w:ind w:firstLineChars="200" w:firstLine="420"/>
        <w:rPr>
          <w:szCs w:val="21"/>
        </w:rPr>
      </w:pPr>
      <w:r w:rsidRPr="00063FC8">
        <w:rPr>
          <w:szCs w:val="21"/>
        </w:rPr>
        <w:t>教学重点：食品的功能和食品的特性，引起食品变质的原因，食品加工保藏的类型，食品工艺特点和食品工艺学的研究范畴，食品工业的组成和特征。</w:t>
      </w:r>
    </w:p>
    <w:p w:rsidR="00E839D9" w:rsidRPr="00063FC8" w:rsidRDefault="00E839D9" w:rsidP="00EC1AF7">
      <w:pPr>
        <w:spacing w:line="400" w:lineRule="exact"/>
        <w:ind w:firstLineChars="200" w:firstLine="420"/>
        <w:rPr>
          <w:rFonts w:eastAsia="等线"/>
          <w:szCs w:val="21"/>
        </w:rPr>
      </w:pPr>
      <w:r w:rsidRPr="00063FC8">
        <w:rPr>
          <w:szCs w:val="21"/>
        </w:rPr>
        <w:t>教学难点：食品加工与食品保藏的关系和联系，食品工业技术发展方向。</w:t>
      </w:r>
    </w:p>
    <w:p w:rsidR="00E839D9" w:rsidRPr="00063FC8" w:rsidRDefault="00E839D9" w:rsidP="00EC1AF7">
      <w:pPr>
        <w:spacing w:line="400" w:lineRule="exact"/>
        <w:ind w:firstLineChars="200" w:firstLine="420"/>
        <w:rPr>
          <w:bCs/>
          <w:kern w:val="0"/>
          <w:szCs w:val="21"/>
        </w:rPr>
      </w:pPr>
      <w:r w:rsidRPr="00063FC8">
        <w:rPr>
          <w:szCs w:val="21"/>
        </w:rPr>
        <w:t>教学手段：利用多媒体及板书相结合的教学手段，采用讲授法进行教学。</w:t>
      </w:r>
    </w:p>
    <w:p w:rsidR="00E839D9" w:rsidRPr="00063FC8" w:rsidRDefault="00E839D9" w:rsidP="00EC1AF7">
      <w:pPr>
        <w:spacing w:line="400" w:lineRule="exact"/>
        <w:rPr>
          <w:sz w:val="24"/>
          <w:szCs w:val="20"/>
        </w:rPr>
      </w:pPr>
      <w:r w:rsidRPr="00063FC8">
        <w:rPr>
          <w:rFonts w:eastAsia="黑体"/>
          <w:bCs/>
          <w:sz w:val="24"/>
          <w:szCs w:val="18"/>
        </w:rPr>
        <w:t>二、教学内容及要求：</w:t>
      </w:r>
    </w:p>
    <w:p w:rsidR="00E839D9" w:rsidRPr="00063FC8" w:rsidRDefault="00E839D9" w:rsidP="00EC1AF7">
      <w:pPr>
        <w:spacing w:line="400" w:lineRule="exact"/>
        <w:ind w:firstLineChars="200" w:firstLine="420"/>
        <w:rPr>
          <w:szCs w:val="21"/>
        </w:rPr>
      </w:pPr>
      <w:r w:rsidRPr="00063FC8">
        <w:rPr>
          <w:szCs w:val="21"/>
        </w:rPr>
        <w:t>1</w:t>
      </w:r>
      <w:r w:rsidRPr="00063FC8">
        <w:rPr>
          <w:szCs w:val="21"/>
        </w:rPr>
        <w:t>、食品工艺学的研究对象和目的</w:t>
      </w:r>
    </w:p>
    <w:p w:rsidR="00E839D9" w:rsidRPr="00063FC8" w:rsidRDefault="00E839D9" w:rsidP="00EC1AF7">
      <w:pPr>
        <w:spacing w:line="400" w:lineRule="exact"/>
        <w:ind w:firstLineChars="200" w:firstLine="420"/>
        <w:rPr>
          <w:szCs w:val="21"/>
        </w:rPr>
      </w:pPr>
      <w:r w:rsidRPr="00063FC8">
        <w:rPr>
          <w:szCs w:val="21"/>
        </w:rPr>
        <w:t>食品的概念和范畴，食品的种类，食品的功能，食品的特性；食品管理要求；食品加工保藏的类型，食品加工保藏的基本方法，食品加工的目的；食品工艺的概念和内涵，食品工艺特点，食品工艺学的研究内容；食品工艺学的学习要求和方法。</w:t>
      </w:r>
    </w:p>
    <w:p w:rsidR="00E839D9" w:rsidRPr="00063FC8" w:rsidRDefault="00E839D9" w:rsidP="00EC1AF7">
      <w:pPr>
        <w:spacing w:line="400" w:lineRule="exact"/>
        <w:ind w:firstLineChars="200" w:firstLine="420"/>
        <w:rPr>
          <w:szCs w:val="21"/>
        </w:rPr>
      </w:pPr>
      <w:r w:rsidRPr="00063FC8">
        <w:rPr>
          <w:szCs w:val="21"/>
        </w:rPr>
        <w:t>2</w:t>
      </w:r>
      <w:r w:rsidRPr="00063FC8">
        <w:rPr>
          <w:szCs w:val="21"/>
        </w:rPr>
        <w:t>、我国食品工业技术现状与发展趋势</w:t>
      </w:r>
    </w:p>
    <w:p w:rsidR="00E839D9" w:rsidRPr="00063FC8" w:rsidRDefault="00E839D9" w:rsidP="00EC1AF7">
      <w:pPr>
        <w:spacing w:line="400" w:lineRule="exact"/>
        <w:ind w:firstLineChars="200" w:firstLine="420"/>
        <w:rPr>
          <w:szCs w:val="21"/>
        </w:rPr>
      </w:pPr>
      <w:r w:rsidRPr="00063FC8">
        <w:rPr>
          <w:szCs w:val="21"/>
        </w:rPr>
        <w:t>食品加工的历史；食品工业的组成和分类，食品工业的特征；我国食品工业技术的发展现状；食品工业技术的发展趋势。</w:t>
      </w:r>
    </w:p>
    <w:p w:rsidR="00E839D9" w:rsidRPr="00063FC8" w:rsidRDefault="00E839D9" w:rsidP="00EC1AF7">
      <w:pPr>
        <w:spacing w:line="400" w:lineRule="exact"/>
        <w:ind w:firstLineChars="200" w:firstLine="420"/>
        <w:rPr>
          <w:szCs w:val="21"/>
        </w:rPr>
      </w:pPr>
      <w:r w:rsidRPr="00063FC8">
        <w:rPr>
          <w:szCs w:val="21"/>
        </w:rPr>
        <w:t>3</w:t>
      </w:r>
      <w:r w:rsidRPr="00063FC8">
        <w:rPr>
          <w:szCs w:val="21"/>
        </w:rPr>
        <w:t>、食品工艺学的研究内容和范围</w:t>
      </w:r>
    </w:p>
    <w:p w:rsidR="00E839D9" w:rsidRPr="00063FC8" w:rsidRDefault="00E839D9" w:rsidP="00EC1AF7">
      <w:pPr>
        <w:spacing w:line="400" w:lineRule="exact"/>
        <w:ind w:firstLineChars="200" w:firstLine="420"/>
        <w:rPr>
          <w:rFonts w:eastAsia="等线"/>
          <w:szCs w:val="21"/>
        </w:rPr>
      </w:pPr>
      <w:r w:rsidRPr="00063FC8">
        <w:rPr>
          <w:szCs w:val="21"/>
        </w:rPr>
        <w:t>食品原料特性，引起食品变质的原因，食品保藏途径；食品的质量要素，加工对食品质量的影响，影响食品质量变化的因素；创造新型食品；充分利用现有食品资源和开辟食品资源的途径：合理利用现有食物资源，加大对现有食物资源的开发，食品资源与环境保护；研究食品加工或制造过程的科学化和现代化：科学选用工艺技术，合理选用加工设备，实施食品质量管理体系。</w:t>
      </w:r>
    </w:p>
    <w:p w:rsidR="00E839D9" w:rsidRPr="00063FC8" w:rsidRDefault="00E839D9" w:rsidP="00EC1AF7">
      <w:pPr>
        <w:widowControl/>
        <w:spacing w:line="400" w:lineRule="exact"/>
        <w:ind w:firstLineChars="200" w:firstLine="420"/>
        <w:jc w:val="left"/>
        <w:rPr>
          <w:rFonts w:eastAsia="等线"/>
          <w:szCs w:val="21"/>
        </w:rPr>
      </w:pPr>
    </w:p>
    <w:p w:rsidR="00E839D9" w:rsidRPr="00063FC8" w:rsidRDefault="00E839D9" w:rsidP="00015BBB">
      <w:pPr>
        <w:spacing w:beforeLines="50" w:afterLines="50" w:line="400" w:lineRule="exact"/>
        <w:jc w:val="center"/>
        <w:rPr>
          <w:rFonts w:eastAsia="黑体"/>
          <w:b/>
          <w:sz w:val="28"/>
          <w:szCs w:val="28"/>
        </w:rPr>
      </w:pPr>
      <w:r w:rsidRPr="00063FC8">
        <w:rPr>
          <w:rFonts w:eastAsia="黑体"/>
          <w:b/>
          <w:sz w:val="28"/>
          <w:szCs w:val="28"/>
        </w:rPr>
        <w:t>第二章食品的脱水干制（</w:t>
      </w:r>
      <w:r w:rsidRPr="00063FC8">
        <w:rPr>
          <w:rFonts w:eastAsia="黑体"/>
          <w:b/>
          <w:sz w:val="28"/>
          <w:szCs w:val="28"/>
        </w:rPr>
        <w:t>8</w:t>
      </w:r>
      <w:r w:rsidRPr="00063FC8">
        <w:rPr>
          <w:rFonts w:eastAsia="黑体"/>
          <w:b/>
          <w:sz w:val="28"/>
          <w:szCs w:val="28"/>
        </w:rPr>
        <w:t>学时）</w:t>
      </w:r>
    </w:p>
    <w:p w:rsidR="00E839D9" w:rsidRPr="00063FC8" w:rsidRDefault="00E839D9" w:rsidP="00EC1AF7">
      <w:pPr>
        <w:spacing w:line="400" w:lineRule="exact"/>
        <w:jc w:val="left"/>
        <w:rPr>
          <w:rFonts w:eastAsia="黑体"/>
          <w:sz w:val="24"/>
          <w:szCs w:val="20"/>
        </w:rPr>
      </w:pPr>
      <w:r w:rsidRPr="00063FC8">
        <w:rPr>
          <w:rFonts w:eastAsia="黑体"/>
          <w:sz w:val="24"/>
          <w:szCs w:val="20"/>
        </w:rPr>
        <w:t>一、本章的教学目的和要求：</w:t>
      </w:r>
    </w:p>
    <w:p w:rsidR="00E839D9" w:rsidRPr="00063FC8" w:rsidRDefault="00E839D9" w:rsidP="00EC1AF7">
      <w:pPr>
        <w:spacing w:line="400" w:lineRule="exact"/>
        <w:ind w:firstLineChars="200" w:firstLine="420"/>
        <w:rPr>
          <w:szCs w:val="21"/>
        </w:rPr>
      </w:pPr>
      <w:r w:rsidRPr="00063FC8">
        <w:rPr>
          <w:szCs w:val="21"/>
        </w:rPr>
        <w:t>目的和要求：了解食品中水分存在的形式，掌握食品水分活度的概念及其与食品加工保藏的关系，掌握食品干制的基本原理，掌握食品干燥的特性，熟悉食品干燥脱水的基本过程，</w:t>
      </w:r>
      <w:r w:rsidRPr="00063FC8">
        <w:rPr>
          <w:szCs w:val="21"/>
        </w:rPr>
        <w:lastRenderedPageBreak/>
        <w:t>了解食品干燥工艺过程中发生的变化，熟悉常用的干燥工艺方法及应用特点，掌握食品干燥工艺技术条件及控制方法。</w:t>
      </w:r>
    </w:p>
    <w:p w:rsidR="00E839D9" w:rsidRPr="00063FC8" w:rsidRDefault="00E839D9" w:rsidP="00EC1AF7">
      <w:pPr>
        <w:spacing w:line="400" w:lineRule="exact"/>
        <w:ind w:firstLineChars="200" w:firstLine="420"/>
        <w:rPr>
          <w:szCs w:val="21"/>
        </w:rPr>
      </w:pPr>
      <w:r w:rsidRPr="00063FC8">
        <w:rPr>
          <w:szCs w:val="21"/>
        </w:rPr>
        <w:t>教学重点：单层水的概念，水分活度</w:t>
      </w:r>
      <w:r w:rsidRPr="00063FC8">
        <w:rPr>
          <w:szCs w:val="21"/>
        </w:rPr>
        <w:t>Aw</w:t>
      </w:r>
      <w:r w:rsidRPr="00063FC8">
        <w:rPr>
          <w:szCs w:val="21"/>
        </w:rPr>
        <w:t>对微生物活动的影响，食品干制原理；导湿性和导湿温性引起的食品干燥机制，干燥曲线与食品干制过程特性；干制过程中食品的主要变化及其对食品品质的影响，合理选用干制工艺条件的基本原则；隧道式干燥、输送带式干燥和喷雾干燥的原理、设备和方法，真空干燥原理和特点；冷冻干燥的条件，冻结速度与冰晶体形成的关系，冷冻干燥过程的两个阶段。</w:t>
      </w:r>
    </w:p>
    <w:p w:rsidR="00E839D9" w:rsidRPr="00063FC8" w:rsidRDefault="00E839D9" w:rsidP="00EC1AF7">
      <w:pPr>
        <w:spacing w:line="400" w:lineRule="exact"/>
        <w:ind w:firstLineChars="200" w:firstLine="420"/>
        <w:rPr>
          <w:szCs w:val="21"/>
        </w:rPr>
      </w:pPr>
      <w:r w:rsidRPr="00063FC8">
        <w:rPr>
          <w:szCs w:val="21"/>
        </w:rPr>
        <w:t>教学难点：用干燥机制解释和控制干燥过程，食品性质对干制的影响，干制工艺条件参变数与最高技术经济指标的关系和联系；气流干燥系统，喷雾干燥系统，冷冻干燥设备的基本结构，冷冻干燥曲线。</w:t>
      </w:r>
    </w:p>
    <w:p w:rsidR="00E839D9" w:rsidRPr="00063FC8" w:rsidRDefault="00E839D9" w:rsidP="00EC1AF7">
      <w:pPr>
        <w:spacing w:line="400" w:lineRule="exact"/>
        <w:ind w:firstLineChars="200" w:firstLine="420"/>
        <w:rPr>
          <w:bCs/>
          <w:kern w:val="0"/>
          <w:szCs w:val="21"/>
        </w:rPr>
      </w:pPr>
      <w:r w:rsidRPr="00063FC8">
        <w:rPr>
          <w:szCs w:val="21"/>
        </w:rPr>
        <w:t>教学手段：利用多媒体及板书相结合的教学手段，采用讲授法进行教学。</w:t>
      </w:r>
    </w:p>
    <w:p w:rsidR="00E839D9" w:rsidRPr="00063FC8" w:rsidRDefault="00E839D9" w:rsidP="00EC1AF7">
      <w:pPr>
        <w:spacing w:line="400" w:lineRule="exact"/>
        <w:rPr>
          <w:rFonts w:eastAsia="黑体"/>
          <w:sz w:val="24"/>
          <w:szCs w:val="20"/>
        </w:rPr>
      </w:pPr>
      <w:r w:rsidRPr="00063FC8">
        <w:rPr>
          <w:rFonts w:eastAsia="黑体"/>
          <w:bCs/>
          <w:sz w:val="24"/>
          <w:szCs w:val="18"/>
        </w:rPr>
        <w:t>二、教学内容及要求：</w:t>
      </w:r>
    </w:p>
    <w:p w:rsidR="00E839D9" w:rsidRPr="00063FC8" w:rsidRDefault="00E839D9" w:rsidP="00EC1AF7">
      <w:pPr>
        <w:spacing w:line="400" w:lineRule="exact"/>
        <w:ind w:firstLineChars="200" w:firstLine="420"/>
        <w:rPr>
          <w:szCs w:val="21"/>
        </w:rPr>
      </w:pPr>
      <w:r w:rsidRPr="00063FC8">
        <w:rPr>
          <w:szCs w:val="21"/>
        </w:rPr>
        <w:t>1</w:t>
      </w:r>
      <w:r w:rsidRPr="00063FC8">
        <w:rPr>
          <w:szCs w:val="21"/>
        </w:rPr>
        <w:t>、食品干藏原理</w:t>
      </w:r>
    </w:p>
    <w:p w:rsidR="00E839D9" w:rsidRPr="00063FC8" w:rsidRDefault="00E839D9" w:rsidP="00EC1AF7">
      <w:pPr>
        <w:spacing w:line="400" w:lineRule="exact"/>
        <w:ind w:firstLineChars="200" w:firstLine="420"/>
        <w:rPr>
          <w:szCs w:val="21"/>
        </w:rPr>
      </w:pPr>
      <w:r w:rsidRPr="00063FC8">
        <w:rPr>
          <w:szCs w:val="21"/>
        </w:rPr>
        <w:t>食品中水分的存在形式；水分活度定义、测定及影响因素；水分吸附等温线的概念，温度对水分吸附等温线的影响，吸附滞后现象与水分吸附等温线的应用；</w:t>
      </w:r>
      <w:r w:rsidRPr="00063FC8">
        <w:rPr>
          <w:szCs w:val="21"/>
        </w:rPr>
        <w:t>Aw</w:t>
      </w:r>
      <w:r w:rsidRPr="00063FC8">
        <w:rPr>
          <w:szCs w:val="21"/>
        </w:rPr>
        <w:t>对微生物活动的影响；</w:t>
      </w:r>
      <w:r w:rsidRPr="00063FC8">
        <w:rPr>
          <w:szCs w:val="21"/>
        </w:rPr>
        <w:t>Aw</w:t>
      </w:r>
      <w:r w:rsidRPr="00063FC8">
        <w:rPr>
          <w:szCs w:val="21"/>
        </w:rPr>
        <w:t>与酶活性的关系；</w:t>
      </w:r>
      <w:r w:rsidRPr="00063FC8">
        <w:rPr>
          <w:szCs w:val="21"/>
        </w:rPr>
        <w:t>Aw</w:t>
      </w:r>
      <w:r w:rsidRPr="00063FC8">
        <w:rPr>
          <w:szCs w:val="21"/>
        </w:rPr>
        <w:t>对化学变化的影响。</w:t>
      </w:r>
    </w:p>
    <w:p w:rsidR="00E839D9" w:rsidRPr="00063FC8" w:rsidRDefault="00E839D9" w:rsidP="00EC1AF7">
      <w:pPr>
        <w:spacing w:line="400" w:lineRule="exact"/>
        <w:ind w:firstLineChars="200" w:firstLine="420"/>
        <w:rPr>
          <w:szCs w:val="21"/>
        </w:rPr>
      </w:pPr>
      <w:r w:rsidRPr="00063FC8">
        <w:rPr>
          <w:szCs w:val="21"/>
        </w:rPr>
        <w:t>2</w:t>
      </w:r>
      <w:r w:rsidRPr="00063FC8">
        <w:rPr>
          <w:szCs w:val="21"/>
        </w:rPr>
        <w:t>、食品干燥机制</w:t>
      </w:r>
    </w:p>
    <w:p w:rsidR="00E839D9" w:rsidRPr="00063FC8" w:rsidRDefault="00E839D9" w:rsidP="00EC1AF7">
      <w:pPr>
        <w:spacing w:line="400" w:lineRule="exact"/>
        <w:ind w:firstLineChars="200" w:firstLine="420"/>
        <w:rPr>
          <w:szCs w:val="21"/>
        </w:rPr>
      </w:pPr>
      <w:r w:rsidRPr="00063FC8">
        <w:rPr>
          <w:szCs w:val="21"/>
        </w:rPr>
        <w:t>水分梯度与导湿性；温度梯度与导湿温性；导湿性和导湿温性引起的食品干燥；干燥曲线：食品水分含量曲线，干燥速率曲线，食品温度曲线；干燥阶段：恒率干燥阶段，降率干燥阶段；影响干制的因素：干制条件的影响，食品的性质的影响。</w:t>
      </w:r>
    </w:p>
    <w:p w:rsidR="00E839D9" w:rsidRPr="00063FC8" w:rsidRDefault="00E839D9" w:rsidP="00EC1AF7">
      <w:pPr>
        <w:spacing w:line="400" w:lineRule="exact"/>
        <w:ind w:firstLineChars="200" w:firstLine="420"/>
        <w:rPr>
          <w:szCs w:val="21"/>
        </w:rPr>
      </w:pPr>
      <w:r w:rsidRPr="00063FC8">
        <w:rPr>
          <w:szCs w:val="21"/>
        </w:rPr>
        <w:t>3</w:t>
      </w:r>
      <w:r w:rsidRPr="00063FC8">
        <w:rPr>
          <w:szCs w:val="21"/>
        </w:rPr>
        <w:t>、干制对食品品质的影响</w:t>
      </w:r>
    </w:p>
    <w:p w:rsidR="00E839D9" w:rsidRPr="00063FC8" w:rsidRDefault="00E839D9" w:rsidP="00EC1AF7">
      <w:pPr>
        <w:spacing w:line="400" w:lineRule="exact"/>
        <w:ind w:firstLineChars="200" w:firstLine="420"/>
        <w:rPr>
          <w:szCs w:val="21"/>
        </w:rPr>
      </w:pPr>
      <w:r w:rsidRPr="00063FC8">
        <w:rPr>
          <w:szCs w:val="21"/>
        </w:rPr>
        <w:t>干制过程中食品的主要变化：干缩和干裂，表面硬化，多孔性，热塑性，溶质的迁移，化学变化（营养成分、色素、风味）；干制品的复原性和复水性：复水比、复重系数、干燥比及其换算；干制品的贮藏水分含量；食品干制工艺条件参变数的组成，最适宜的干制工艺条件（达到最高技术经济指标）的要求，选用合理的工艺条件的基本原则。</w:t>
      </w:r>
    </w:p>
    <w:p w:rsidR="00E839D9" w:rsidRPr="00063FC8" w:rsidRDefault="00E839D9" w:rsidP="00EC1AF7">
      <w:pPr>
        <w:spacing w:line="400" w:lineRule="exact"/>
        <w:ind w:firstLineChars="200" w:firstLine="420"/>
        <w:rPr>
          <w:szCs w:val="21"/>
        </w:rPr>
      </w:pPr>
      <w:r w:rsidRPr="00063FC8">
        <w:rPr>
          <w:szCs w:val="21"/>
        </w:rPr>
        <w:t>4</w:t>
      </w:r>
      <w:r w:rsidRPr="00063FC8">
        <w:rPr>
          <w:szCs w:val="21"/>
        </w:rPr>
        <w:t>、食品的干制方法</w:t>
      </w:r>
    </w:p>
    <w:p w:rsidR="00E839D9" w:rsidRPr="00063FC8" w:rsidRDefault="00E839D9" w:rsidP="00EC1AF7">
      <w:pPr>
        <w:spacing w:line="400" w:lineRule="exact"/>
        <w:ind w:firstLineChars="200" w:firstLine="420"/>
        <w:rPr>
          <w:szCs w:val="21"/>
        </w:rPr>
      </w:pPr>
      <w:r w:rsidRPr="00063FC8">
        <w:rPr>
          <w:szCs w:val="21"/>
        </w:rPr>
        <w:t>自然干制方法及要求，自然干燥的特点和应用；空气对流干燥：箱（柜）式干燥特点、操作条件、适用对象；隧道式干燥设备、工艺特点及应用；输送带式干燥设备结构、工艺特点和应用；气流干燥原理、工艺操作条件、特点和应用；流化床干燥原理、工艺条件、特点和应用；喷雾干燥原理、喷雾干燥系统、喷雾干燥特点和应用；滚筒干燥工作原理、滚筒干燥设备、特点和应用；真空干燥原理、设备基本结构、工艺特点和应用；冷冻干燥原理和条件，冻结方法与冷冻干燥的工艺过程，冷冻干燥设备的基本结构，冷冻干燥特点和应用。</w:t>
      </w:r>
    </w:p>
    <w:p w:rsidR="00E839D9" w:rsidRPr="00063FC8" w:rsidRDefault="00E839D9" w:rsidP="00EC1AF7">
      <w:pPr>
        <w:spacing w:line="400" w:lineRule="exact"/>
        <w:ind w:firstLineChars="200" w:firstLine="420"/>
        <w:rPr>
          <w:szCs w:val="21"/>
        </w:rPr>
      </w:pPr>
      <w:r w:rsidRPr="00063FC8">
        <w:rPr>
          <w:szCs w:val="21"/>
        </w:rPr>
        <w:t>5</w:t>
      </w:r>
      <w:r w:rsidRPr="00063FC8">
        <w:rPr>
          <w:szCs w:val="21"/>
        </w:rPr>
        <w:t>、干制品的包装与贮藏</w:t>
      </w:r>
    </w:p>
    <w:p w:rsidR="00E839D9" w:rsidRPr="00063FC8" w:rsidRDefault="00E839D9" w:rsidP="00201801">
      <w:pPr>
        <w:spacing w:line="400" w:lineRule="exact"/>
        <w:ind w:firstLineChars="200" w:firstLine="420"/>
        <w:rPr>
          <w:szCs w:val="21"/>
        </w:rPr>
      </w:pPr>
      <w:r w:rsidRPr="00063FC8">
        <w:rPr>
          <w:szCs w:val="21"/>
        </w:rPr>
        <w:t>包装前干制品的处理；干制品的压块；干燥品的复原性和复水性处理；干燥品的包装要</w:t>
      </w:r>
      <w:r w:rsidRPr="00063FC8">
        <w:rPr>
          <w:szCs w:val="21"/>
        </w:rPr>
        <w:lastRenderedPageBreak/>
        <w:t>求、包装容器；干制品的贮藏条件和环境要求。</w:t>
      </w:r>
    </w:p>
    <w:p w:rsidR="00E839D9" w:rsidRPr="00063FC8" w:rsidRDefault="00E839D9" w:rsidP="00015BBB">
      <w:pPr>
        <w:spacing w:beforeLines="50" w:afterLines="50" w:line="400" w:lineRule="exact"/>
        <w:jc w:val="center"/>
        <w:rPr>
          <w:rFonts w:eastAsia="黑体"/>
          <w:b/>
          <w:sz w:val="28"/>
          <w:szCs w:val="28"/>
        </w:rPr>
      </w:pPr>
      <w:r w:rsidRPr="00063FC8">
        <w:rPr>
          <w:rFonts w:eastAsia="黑体"/>
          <w:b/>
          <w:sz w:val="28"/>
          <w:szCs w:val="28"/>
        </w:rPr>
        <w:t>第三章食品的热处理与杀菌（</w:t>
      </w:r>
      <w:r w:rsidRPr="00063FC8">
        <w:rPr>
          <w:rFonts w:eastAsia="黑体"/>
          <w:b/>
          <w:sz w:val="28"/>
          <w:szCs w:val="28"/>
        </w:rPr>
        <w:t>8</w:t>
      </w:r>
      <w:r w:rsidRPr="00063FC8">
        <w:rPr>
          <w:rFonts w:eastAsia="黑体"/>
          <w:b/>
          <w:sz w:val="28"/>
          <w:szCs w:val="28"/>
        </w:rPr>
        <w:t>学时）</w:t>
      </w:r>
    </w:p>
    <w:p w:rsidR="00E839D9" w:rsidRPr="00063FC8" w:rsidRDefault="00E839D9" w:rsidP="00EC1AF7">
      <w:pPr>
        <w:spacing w:line="400" w:lineRule="exact"/>
        <w:jc w:val="left"/>
        <w:rPr>
          <w:rFonts w:eastAsia="黑体"/>
          <w:sz w:val="24"/>
          <w:szCs w:val="20"/>
        </w:rPr>
      </w:pPr>
      <w:r w:rsidRPr="00063FC8">
        <w:rPr>
          <w:rFonts w:eastAsia="黑体"/>
          <w:sz w:val="24"/>
          <w:szCs w:val="20"/>
        </w:rPr>
        <w:t>一、本章的教学目的和要求：</w:t>
      </w:r>
    </w:p>
    <w:p w:rsidR="00E839D9" w:rsidRPr="00063FC8" w:rsidRDefault="00E839D9" w:rsidP="00EC1AF7">
      <w:pPr>
        <w:spacing w:line="400" w:lineRule="exact"/>
        <w:ind w:firstLineChars="200" w:firstLine="420"/>
        <w:rPr>
          <w:szCs w:val="21"/>
        </w:rPr>
      </w:pPr>
      <w:r w:rsidRPr="00063FC8">
        <w:rPr>
          <w:szCs w:val="21"/>
        </w:rPr>
        <w:t>目的和要求：掌握食品商业杀菌、巴氏杀菌和热烫处理原理和工艺技术。熟悉影响微生物耐热性的因素和微生物耐热性的表示方法，了解微生物耐热性的测定方法，掌握杀菌强度的计算和判断程序。了解食品热处理杀菌过程的传热方式，掌握食品传热曲线及传热特性值的表示方法，熟悉影响热处理杀菌过程中食品传热性能的因素，了解食品传热特性的测定。了解热处理对食品质量的影响，熟悉常用热处理与杀菌工艺特点及其在食品中的作用。</w:t>
      </w:r>
    </w:p>
    <w:p w:rsidR="00E839D9" w:rsidRPr="00063FC8" w:rsidRDefault="00E839D9" w:rsidP="00EC1AF7">
      <w:pPr>
        <w:spacing w:line="400" w:lineRule="exact"/>
        <w:ind w:firstLineChars="200" w:firstLine="420"/>
        <w:rPr>
          <w:szCs w:val="21"/>
        </w:rPr>
      </w:pPr>
      <w:r w:rsidRPr="00063FC8">
        <w:rPr>
          <w:szCs w:val="21"/>
        </w:rPr>
        <w:t>教学重点：影响微生物耐热性的因素，酸性与低酸性食品分类界限、依据及其热力杀菌要求；</w:t>
      </w:r>
      <w:r w:rsidRPr="00063FC8">
        <w:rPr>
          <w:szCs w:val="21"/>
        </w:rPr>
        <w:t>F</w:t>
      </w:r>
      <w:r w:rsidRPr="00063FC8">
        <w:rPr>
          <w:szCs w:val="21"/>
          <w:vertAlign w:val="subscript"/>
        </w:rPr>
        <w:t>0</w:t>
      </w:r>
      <w:r w:rsidRPr="00063FC8">
        <w:rPr>
          <w:szCs w:val="21"/>
        </w:rPr>
        <w:t>值和</w:t>
      </w:r>
      <w:r w:rsidRPr="00063FC8">
        <w:rPr>
          <w:szCs w:val="21"/>
        </w:rPr>
        <w:t>Z</w:t>
      </w:r>
      <w:r w:rsidRPr="00063FC8">
        <w:rPr>
          <w:szCs w:val="21"/>
        </w:rPr>
        <w:t>值的概念及其计算，</w:t>
      </w:r>
      <w:r w:rsidRPr="00063FC8">
        <w:rPr>
          <w:szCs w:val="21"/>
        </w:rPr>
        <w:t>D</w:t>
      </w:r>
      <w:r w:rsidRPr="00063FC8">
        <w:rPr>
          <w:szCs w:val="21"/>
        </w:rPr>
        <w:t>值的概念与杀菌强度</w:t>
      </w:r>
      <w:r w:rsidRPr="00063FC8">
        <w:rPr>
          <w:szCs w:val="21"/>
        </w:rPr>
        <w:t>F</w:t>
      </w:r>
      <w:r w:rsidRPr="00063FC8">
        <w:rPr>
          <w:szCs w:val="21"/>
          <w:vertAlign w:val="subscript"/>
        </w:rPr>
        <w:t>0</w:t>
      </w:r>
      <w:r w:rsidRPr="00063FC8">
        <w:rPr>
          <w:szCs w:val="21"/>
        </w:rPr>
        <w:t>值的计算方法；影响传热的因素；排气方法和影响罐内真空度的因素，杀菌公式和杀菌方式，杀菌时影响罐内压力变化的因素，罐藏食品腐败变质的主要原因；间歇式和连续式</w:t>
      </w:r>
      <w:r w:rsidRPr="00063FC8">
        <w:rPr>
          <w:szCs w:val="21"/>
        </w:rPr>
        <w:t>HTST</w:t>
      </w:r>
      <w:r w:rsidRPr="00063FC8">
        <w:rPr>
          <w:szCs w:val="21"/>
        </w:rPr>
        <w:t>巴氏杀菌工艺条件，关键设备对巴氏杀菌强度的影响；热烫的目的和方法，热烫处理工艺条件；高温短时热处理过程优化的原理。</w:t>
      </w:r>
    </w:p>
    <w:p w:rsidR="00E839D9" w:rsidRPr="00063FC8" w:rsidRDefault="00E839D9" w:rsidP="00EC1AF7">
      <w:pPr>
        <w:spacing w:line="400" w:lineRule="exact"/>
        <w:ind w:firstLineChars="200" w:firstLine="420"/>
        <w:rPr>
          <w:szCs w:val="21"/>
        </w:rPr>
      </w:pPr>
      <w:r w:rsidRPr="00063FC8">
        <w:rPr>
          <w:szCs w:val="21"/>
        </w:rPr>
        <w:t>教学难点：热处理前细菌芽孢的培育和经历对耐热性的影响，肉毒杆菌及其它常见腐败致病的生长习性和耐热性；热力致死时间曲线方程与热力致死速率曲线方程；部分杀菌值、累积杀菌值和致死率值的含义，鲍尔改良法计算评价杀菌强度；理论杀菌时间</w:t>
      </w:r>
      <w:r w:rsidRPr="00063FC8">
        <w:rPr>
          <w:szCs w:val="21"/>
        </w:rPr>
        <w:t>F</w:t>
      </w:r>
      <w:r w:rsidRPr="00063FC8">
        <w:rPr>
          <w:szCs w:val="21"/>
          <w:vertAlign w:val="subscript"/>
        </w:rPr>
        <w:t>0</w:t>
      </w:r>
      <w:r w:rsidRPr="00063FC8">
        <w:rPr>
          <w:szCs w:val="21"/>
        </w:rPr>
        <w:t>和实际杀菌强度</w:t>
      </w:r>
      <w:r w:rsidRPr="00063FC8">
        <w:rPr>
          <w:szCs w:val="21"/>
        </w:rPr>
        <w:t>Fp</w:t>
      </w:r>
      <w:r w:rsidRPr="00063FC8">
        <w:rPr>
          <w:szCs w:val="21"/>
        </w:rPr>
        <w:t>值的关系；商业杀菌系统，</w:t>
      </w:r>
      <w:r w:rsidRPr="00063FC8">
        <w:rPr>
          <w:szCs w:val="21"/>
        </w:rPr>
        <w:t>HTST</w:t>
      </w:r>
      <w:r w:rsidRPr="00063FC8">
        <w:rPr>
          <w:szCs w:val="21"/>
        </w:rPr>
        <w:t>巴氏杀菌系统，热烫处理系统；</w:t>
      </w:r>
      <w:r w:rsidRPr="00063FC8">
        <w:rPr>
          <w:szCs w:val="21"/>
        </w:rPr>
        <w:t>D</w:t>
      </w:r>
      <w:r w:rsidRPr="00063FC8">
        <w:rPr>
          <w:szCs w:val="21"/>
        </w:rPr>
        <w:t>值、</w:t>
      </w:r>
      <w:r w:rsidRPr="00063FC8">
        <w:rPr>
          <w:szCs w:val="21"/>
        </w:rPr>
        <w:t>Z</w:t>
      </w:r>
      <w:r w:rsidRPr="00063FC8">
        <w:rPr>
          <w:szCs w:val="21"/>
        </w:rPr>
        <w:t>值与温度系数（</w:t>
      </w:r>
      <w:r w:rsidRPr="00063FC8">
        <w:rPr>
          <w:szCs w:val="21"/>
        </w:rPr>
        <w:t>Q</w:t>
      </w:r>
      <w:r w:rsidRPr="00063FC8">
        <w:rPr>
          <w:szCs w:val="21"/>
          <w:vertAlign w:val="subscript"/>
        </w:rPr>
        <w:t>10</w:t>
      </w:r>
      <w:r w:rsidRPr="00063FC8">
        <w:rPr>
          <w:szCs w:val="21"/>
        </w:rPr>
        <w:t>）之间的关系。</w:t>
      </w:r>
    </w:p>
    <w:p w:rsidR="00E839D9" w:rsidRPr="00063FC8" w:rsidRDefault="00E839D9" w:rsidP="00EC1AF7">
      <w:pPr>
        <w:spacing w:line="400" w:lineRule="exact"/>
        <w:ind w:firstLineChars="200" w:firstLine="420"/>
        <w:rPr>
          <w:bCs/>
          <w:kern w:val="0"/>
          <w:szCs w:val="21"/>
        </w:rPr>
      </w:pPr>
      <w:r w:rsidRPr="00063FC8">
        <w:rPr>
          <w:szCs w:val="21"/>
        </w:rPr>
        <w:t>教学手段：利用多媒体及板书相结合的教学手段，采用讲授法进行教学。</w:t>
      </w:r>
    </w:p>
    <w:p w:rsidR="00E839D9" w:rsidRPr="00063FC8" w:rsidRDefault="00E839D9" w:rsidP="00EC1AF7">
      <w:pPr>
        <w:spacing w:line="400" w:lineRule="exact"/>
        <w:rPr>
          <w:rFonts w:eastAsia="黑体"/>
          <w:sz w:val="24"/>
          <w:szCs w:val="20"/>
        </w:rPr>
      </w:pPr>
      <w:r w:rsidRPr="00063FC8">
        <w:rPr>
          <w:rFonts w:eastAsia="黑体"/>
          <w:bCs/>
          <w:sz w:val="24"/>
          <w:szCs w:val="18"/>
        </w:rPr>
        <w:t>二、教学内容及要求：</w:t>
      </w:r>
    </w:p>
    <w:p w:rsidR="00E839D9" w:rsidRPr="00063FC8" w:rsidRDefault="00E839D9" w:rsidP="00EC1AF7">
      <w:pPr>
        <w:spacing w:line="400" w:lineRule="exact"/>
        <w:ind w:firstLineChars="200" w:firstLine="420"/>
        <w:rPr>
          <w:szCs w:val="21"/>
        </w:rPr>
      </w:pPr>
      <w:r w:rsidRPr="00063FC8">
        <w:rPr>
          <w:szCs w:val="21"/>
        </w:rPr>
        <w:t>1</w:t>
      </w:r>
      <w:r w:rsidRPr="00063FC8">
        <w:rPr>
          <w:szCs w:val="21"/>
        </w:rPr>
        <w:t>、热加工处理原理</w:t>
      </w:r>
    </w:p>
    <w:p w:rsidR="00E839D9" w:rsidRPr="00063FC8" w:rsidRDefault="00E839D9" w:rsidP="00EC1AF7">
      <w:pPr>
        <w:spacing w:line="400" w:lineRule="exact"/>
        <w:ind w:firstLineChars="200" w:firstLine="420"/>
        <w:rPr>
          <w:szCs w:val="21"/>
        </w:rPr>
      </w:pPr>
      <w:r w:rsidRPr="00063FC8">
        <w:rPr>
          <w:szCs w:val="21"/>
        </w:rPr>
        <w:t>影响微生物耐热性的因素；热杀菌食品的</w:t>
      </w:r>
      <w:r w:rsidRPr="00063FC8">
        <w:rPr>
          <w:szCs w:val="21"/>
        </w:rPr>
        <w:t>pH</w:t>
      </w:r>
      <w:r w:rsidRPr="00063FC8">
        <w:rPr>
          <w:szCs w:val="21"/>
        </w:rPr>
        <w:t>分类；微生物耐热性参数：热力致死时间曲线（</w:t>
      </w:r>
      <w:r w:rsidRPr="00063FC8">
        <w:rPr>
          <w:szCs w:val="21"/>
        </w:rPr>
        <w:t>TDT</w:t>
      </w:r>
      <w:r w:rsidRPr="00063FC8">
        <w:rPr>
          <w:szCs w:val="21"/>
        </w:rPr>
        <w:t>曲线）与</w:t>
      </w:r>
      <w:r w:rsidRPr="00063FC8">
        <w:rPr>
          <w:szCs w:val="21"/>
        </w:rPr>
        <w:t>F</w:t>
      </w:r>
      <w:r w:rsidRPr="00063FC8">
        <w:rPr>
          <w:szCs w:val="21"/>
          <w:vertAlign w:val="subscript"/>
        </w:rPr>
        <w:t>0</w:t>
      </w:r>
      <w:r w:rsidRPr="00063FC8">
        <w:rPr>
          <w:szCs w:val="21"/>
        </w:rPr>
        <w:t>值、</w:t>
      </w:r>
      <w:r w:rsidRPr="00063FC8">
        <w:rPr>
          <w:szCs w:val="21"/>
        </w:rPr>
        <w:t>Z</w:t>
      </w:r>
      <w:r w:rsidRPr="00063FC8">
        <w:rPr>
          <w:szCs w:val="21"/>
        </w:rPr>
        <w:t>值，热力致死速率曲线与</w:t>
      </w:r>
      <w:r w:rsidRPr="00063FC8">
        <w:rPr>
          <w:szCs w:val="21"/>
        </w:rPr>
        <w:t>D</w:t>
      </w:r>
      <w:r w:rsidRPr="00063FC8">
        <w:rPr>
          <w:szCs w:val="21"/>
        </w:rPr>
        <w:t>值，热力致死速率曲线和热力致死时间曲线联系</w:t>
      </w:r>
      <w:r w:rsidRPr="00063FC8">
        <w:rPr>
          <w:szCs w:val="21"/>
        </w:rPr>
        <w:t>F</w:t>
      </w:r>
      <w:r w:rsidRPr="00063FC8">
        <w:rPr>
          <w:szCs w:val="21"/>
          <w:vertAlign w:val="subscript"/>
        </w:rPr>
        <w:t>0</w:t>
      </w:r>
      <w:r w:rsidRPr="00063FC8">
        <w:rPr>
          <w:szCs w:val="21"/>
        </w:rPr>
        <w:t xml:space="preserve"> = n D</w:t>
      </w:r>
      <w:r w:rsidRPr="00063FC8">
        <w:rPr>
          <w:szCs w:val="21"/>
        </w:rPr>
        <w:t>；食品的传热方式；影响传热的因素；传热测定与传热曲线；致死率、致死率值与杀菌强度的概念；热杀菌时间的推算：比奇洛基本法，公式法和列图线法；确定热杀菌条件的步骤。</w:t>
      </w:r>
    </w:p>
    <w:p w:rsidR="00E839D9" w:rsidRPr="00063FC8" w:rsidRDefault="00E839D9" w:rsidP="00EC1AF7">
      <w:pPr>
        <w:spacing w:line="400" w:lineRule="exact"/>
        <w:ind w:firstLineChars="200" w:firstLine="420"/>
        <w:rPr>
          <w:szCs w:val="21"/>
        </w:rPr>
      </w:pPr>
      <w:r w:rsidRPr="00063FC8">
        <w:rPr>
          <w:szCs w:val="21"/>
        </w:rPr>
        <w:t>2</w:t>
      </w:r>
      <w:r w:rsidRPr="00063FC8">
        <w:rPr>
          <w:szCs w:val="21"/>
        </w:rPr>
        <w:t>、商业杀菌工艺技术</w:t>
      </w:r>
    </w:p>
    <w:p w:rsidR="00E839D9" w:rsidRPr="00063FC8" w:rsidRDefault="00E839D9" w:rsidP="00EC1AF7">
      <w:pPr>
        <w:spacing w:line="400" w:lineRule="exact"/>
        <w:ind w:firstLineChars="200" w:firstLine="420"/>
        <w:rPr>
          <w:szCs w:val="21"/>
        </w:rPr>
      </w:pPr>
      <w:r w:rsidRPr="00063FC8">
        <w:rPr>
          <w:szCs w:val="21"/>
        </w:rPr>
        <w:t>食品罐藏的基本工序；罐藏食品的主要腐败变质现象：胀罐、平盖酸败、硫化黑变、霉变；腐败变质主要原因：初期腐败、杀菌不足、杀菌后污染、嗜热菌生长；商业杀菌系统：间歇式或静止式杀菌锅，连续式杀菌锅系统，无笼杀菌锅，常压连续回转式杀菌锅，静水压杀菌器。</w:t>
      </w:r>
    </w:p>
    <w:p w:rsidR="00E839D9" w:rsidRPr="00063FC8" w:rsidRDefault="00E839D9" w:rsidP="00EC1AF7">
      <w:pPr>
        <w:spacing w:line="400" w:lineRule="exact"/>
        <w:ind w:firstLineChars="200" w:firstLine="420"/>
        <w:rPr>
          <w:szCs w:val="21"/>
        </w:rPr>
      </w:pPr>
      <w:r w:rsidRPr="00063FC8">
        <w:rPr>
          <w:szCs w:val="21"/>
        </w:rPr>
        <w:t>3</w:t>
      </w:r>
      <w:r w:rsidRPr="00063FC8">
        <w:rPr>
          <w:szCs w:val="21"/>
        </w:rPr>
        <w:t>、巴氏杀菌工艺技术</w:t>
      </w:r>
    </w:p>
    <w:p w:rsidR="00E839D9" w:rsidRPr="00063FC8" w:rsidRDefault="00E839D9" w:rsidP="00EC1AF7">
      <w:pPr>
        <w:spacing w:line="400" w:lineRule="exact"/>
        <w:ind w:firstLineChars="200" w:firstLine="420"/>
        <w:rPr>
          <w:szCs w:val="21"/>
        </w:rPr>
      </w:pPr>
      <w:r w:rsidRPr="00063FC8">
        <w:rPr>
          <w:szCs w:val="21"/>
        </w:rPr>
        <w:t>间歇式巴氏杀菌系统：容器夹套，搅拌装置；</w:t>
      </w:r>
      <w:r w:rsidRPr="00063FC8">
        <w:rPr>
          <w:szCs w:val="21"/>
        </w:rPr>
        <w:t xml:space="preserve"> HTST</w:t>
      </w:r>
      <w:r w:rsidRPr="00063FC8">
        <w:rPr>
          <w:szCs w:val="21"/>
        </w:rPr>
        <w:t>巴氏杀菌系统：热回收段，调速泵，</w:t>
      </w:r>
      <w:r w:rsidRPr="00063FC8">
        <w:rPr>
          <w:szCs w:val="21"/>
        </w:rPr>
        <w:lastRenderedPageBreak/>
        <w:t>加热段，保温管，分流阀，冷却段；隧道式巴氏杀菌装置及要求；巴氏杀菌工艺条件的确定；关键设备对巴氏杀菌强度的影响：调速泵，保温管。</w:t>
      </w:r>
    </w:p>
    <w:p w:rsidR="00E839D9" w:rsidRPr="00063FC8" w:rsidRDefault="00E839D9" w:rsidP="00EC1AF7">
      <w:pPr>
        <w:spacing w:line="400" w:lineRule="exact"/>
        <w:ind w:firstLineChars="200" w:firstLine="420"/>
        <w:rPr>
          <w:szCs w:val="21"/>
        </w:rPr>
      </w:pPr>
      <w:r w:rsidRPr="00063FC8">
        <w:rPr>
          <w:szCs w:val="21"/>
        </w:rPr>
        <w:t>4</w:t>
      </w:r>
      <w:r w:rsidRPr="00063FC8">
        <w:rPr>
          <w:szCs w:val="21"/>
        </w:rPr>
        <w:t>、热烫处理工艺技术</w:t>
      </w:r>
    </w:p>
    <w:p w:rsidR="00E839D9" w:rsidRPr="00063FC8" w:rsidRDefault="00E839D9" w:rsidP="00EC1AF7">
      <w:pPr>
        <w:spacing w:line="400" w:lineRule="exact"/>
        <w:ind w:firstLineChars="200" w:firstLine="420"/>
        <w:rPr>
          <w:szCs w:val="21"/>
        </w:rPr>
      </w:pPr>
      <w:r w:rsidRPr="00063FC8">
        <w:rPr>
          <w:szCs w:val="21"/>
        </w:rPr>
        <w:t>热烫的目的；热烫方法；热烫处理系统：回转式水热烫系统，隧道式水热烫系统，蒸汽热烫系统，三段式蒸汽</w:t>
      </w:r>
      <w:r w:rsidRPr="00063FC8">
        <w:rPr>
          <w:szCs w:val="21"/>
        </w:rPr>
        <w:t>/</w:t>
      </w:r>
      <w:r w:rsidRPr="00063FC8">
        <w:rPr>
          <w:szCs w:val="21"/>
        </w:rPr>
        <w:t>热水热烫系统，管式热烫器，流化床式热烫系统，单体快速热烫（</w:t>
      </w:r>
      <w:r w:rsidRPr="00063FC8">
        <w:rPr>
          <w:szCs w:val="21"/>
        </w:rPr>
        <w:t>IQB</w:t>
      </w:r>
      <w:r w:rsidRPr="00063FC8">
        <w:rPr>
          <w:szCs w:val="21"/>
        </w:rPr>
        <w:t>）系统；热烫处理工艺条件的确定；影响热烫过程传热的因素。</w:t>
      </w:r>
    </w:p>
    <w:p w:rsidR="00E839D9" w:rsidRPr="00063FC8" w:rsidRDefault="00E839D9" w:rsidP="00EC1AF7">
      <w:pPr>
        <w:spacing w:line="400" w:lineRule="exact"/>
        <w:ind w:firstLineChars="200" w:firstLine="420"/>
        <w:rPr>
          <w:szCs w:val="21"/>
        </w:rPr>
      </w:pPr>
      <w:r w:rsidRPr="00063FC8">
        <w:rPr>
          <w:szCs w:val="21"/>
        </w:rPr>
        <w:t>5</w:t>
      </w:r>
      <w:r w:rsidRPr="00063FC8">
        <w:rPr>
          <w:szCs w:val="21"/>
        </w:rPr>
        <w:t>、热处理对食品质量的影响</w:t>
      </w:r>
    </w:p>
    <w:p w:rsidR="00E839D9" w:rsidRPr="00063FC8" w:rsidRDefault="00E839D9" w:rsidP="00201801">
      <w:pPr>
        <w:spacing w:line="400" w:lineRule="exact"/>
        <w:ind w:firstLineChars="200" w:firstLine="420"/>
        <w:rPr>
          <w:szCs w:val="21"/>
        </w:rPr>
      </w:pPr>
      <w:r w:rsidRPr="00063FC8">
        <w:rPr>
          <w:szCs w:val="21"/>
        </w:rPr>
        <w:t>商业杀菌对产品质量的影响；</w:t>
      </w:r>
      <w:r w:rsidRPr="00063FC8">
        <w:rPr>
          <w:szCs w:val="21"/>
        </w:rPr>
        <w:t>D</w:t>
      </w:r>
      <w:r w:rsidRPr="00063FC8">
        <w:rPr>
          <w:szCs w:val="21"/>
        </w:rPr>
        <w:t>值、</w:t>
      </w:r>
      <w:r w:rsidRPr="00063FC8">
        <w:rPr>
          <w:szCs w:val="21"/>
        </w:rPr>
        <w:t>Z</w:t>
      </w:r>
      <w:r w:rsidRPr="00063FC8">
        <w:rPr>
          <w:szCs w:val="21"/>
        </w:rPr>
        <w:t>值与温度系数之间的关系；商业杀菌热处理过程的优化及控制；巴氏杀菌对产品质量的影响及控制；热烫处理对食品质量的影响及控制。</w:t>
      </w:r>
    </w:p>
    <w:p w:rsidR="00E839D9" w:rsidRPr="00063FC8" w:rsidRDefault="00E839D9" w:rsidP="00015BBB">
      <w:pPr>
        <w:spacing w:beforeLines="50" w:afterLines="50" w:line="400" w:lineRule="exact"/>
        <w:jc w:val="center"/>
        <w:rPr>
          <w:rFonts w:eastAsia="黑体"/>
          <w:b/>
          <w:sz w:val="28"/>
          <w:szCs w:val="28"/>
        </w:rPr>
      </w:pPr>
      <w:r w:rsidRPr="00063FC8">
        <w:rPr>
          <w:rFonts w:eastAsia="黑体"/>
          <w:b/>
          <w:sz w:val="28"/>
          <w:szCs w:val="28"/>
        </w:rPr>
        <w:t>第四章食品的低温处理（</w:t>
      </w:r>
      <w:r w:rsidRPr="00063FC8">
        <w:rPr>
          <w:rFonts w:eastAsia="黑体"/>
          <w:b/>
          <w:sz w:val="28"/>
          <w:szCs w:val="28"/>
        </w:rPr>
        <w:t>6</w:t>
      </w:r>
      <w:r w:rsidRPr="00063FC8">
        <w:rPr>
          <w:rFonts w:eastAsia="黑体"/>
          <w:b/>
          <w:sz w:val="28"/>
          <w:szCs w:val="28"/>
        </w:rPr>
        <w:t>学时）</w:t>
      </w:r>
    </w:p>
    <w:p w:rsidR="00E839D9" w:rsidRPr="00063FC8" w:rsidRDefault="00E839D9" w:rsidP="00EC1AF7">
      <w:pPr>
        <w:spacing w:line="400" w:lineRule="exact"/>
        <w:jc w:val="left"/>
        <w:rPr>
          <w:rFonts w:eastAsia="黑体"/>
          <w:sz w:val="24"/>
          <w:szCs w:val="20"/>
        </w:rPr>
      </w:pPr>
      <w:r w:rsidRPr="00063FC8">
        <w:rPr>
          <w:rFonts w:eastAsia="黑体"/>
          <w:sz w:val="24"/>
          <w:szCs w:val="20"/>
        </w:rPr>
        <w:t>一、本章的教学目的和要求：</w:t>
      </w:r>
    </w:p>
    <w:p w:rsidR="00E839D9" w:rsidRPr="00063FC8" w:rsidRDefault="00E839D9" w:rsidP="00EC1AF7">
      <w:pPr>
        <w:spacing w:line="400" w:lineRule="exact"/>
        <w:ind w:firstLineChars="200" w:firstLine="420"/>
        <w:rPr>
          <w:szCs w:val="21"/>
        </w:rPr>
      </w:pPr>
      <w:r w:rsidRPr="00063FC8">
        <w:rPr>
          <w:szCs w:val="21"/>
        </w:rPr>
        <w:t>目的和要求：掌握食品冷却、冻结加工保藏原理，熟悉低温对酶和微生物的作用，掌握食品冻结速度对食品品质的影响。熟悉冷却冻结过程中食品的放热量计算，熟悉常用的冷藏和冻藏方法及特点。掌握正确选择冷藏冻结工艺条件的因素，掌握食品在冷冻加工保藏过程中的变化及其对品质的影响。熟悉食品在冷冻保藏期间的变化，熟悉冻制食品的解冻方法，了解冷冻制品在解冻过程中的变化。</w:t>
      </w:r>
    </w:p>
    <w:p w:rsidR="00E839D9" w:rsidRPr="00063FC8" w:rsidRDefault="00E839D9" w:rsidP="00EC1AF7">
      <w:pPr>
        <w:spacing w:line="400" w:lineRule="exact"/>
        <w:ind w:firstLineChars="200" w:firstLine="420"/>
        <w:rPr>
          <w:szCs w:val="21"/>
        </w:rPr>
      </w:pPr>
      <w:r w:rsidRPr="00063FC8">
        <w:rPr>
          <w:szCs w:val="21"/>
        </w:rPr>
        <w:t>教学重点：温度系数（</w:t>
      </w:r>
      <w:r w:rsidRPr="00063FC8">
        <w:rPr>
          <w:szCs w:val="21"/>
        </w:rPr>
        <w:t>Q</w:t>
      </w:r>
      <w:r w:rsidRPr="00063FC8">
        <w:rPr>
          <w:szCs w:val="21"/>
          <w:vertAlign w:val="subscript"/>
        </w:rPr>
        <w:t>10</w:t>
      </w:r>
      <w:r w:rsidRPr="00063FC8">
        <w:rPr>
          <w:szCs w:val="21"/>
        </w:rPr>
        <w:t>）与低温保藏的关系，影响微生物低温致死的因素，低温冷冻保藏过程中酶活性的变化；食品冷藏效果的影响因素及其控制方法，冷害、干缩和寒冷收缩的原因及防止措施；食品冻结规律和水分冻结量，冻结速度与冰晶分布的关系，冷冻食品中玻璃态的形成过程；冷冻浓缩的危害性和冰晶体对食品的危害性，食品的冻结方法；鼓风冻结、平板或接触冻结和喷淋或浸渍冷冻工艺；</w:t>
      </w:r>
      <w:r w:rsidRPr="00063FC8">
        <w:rPr>
          <w:szCs w:val="21"/>
        </w:rPr>
        <w:t>MAS</w:t>
      </w:r>
      <w:r w:rsidRPr="00063FC8">
        <w:rPr>
          <w:szCs w:val="21"/>
        </w:rPr>
        <w:t>中产生肉毒素和时间的关系；食品解冻的常用方法，冻藏食品的重结晶，食品解冻过程中液汁损失的原因。</w:t>
      </w:r>
    </w:p>
    <w:p w:rsidR="00E839D9" w:rsidRPr="00063FC8" w:rsidRDefault="00E839D9" w:rsidP="00EC1AF7">
      <w:pPr>
        <w:spacing w:line="400" w:lineRule="exact"/>
        <w:ind w:firstLineChars="200" w:firstLine="420"/>
        <w:rPr>
          <w:szCs w:val="21"/>
        </w:rPr>
      </w:pPr>
      <w:r w:rsidRPr="00063FC8">
        <w:rPr>
          <w:szCs w:val="21"/>
        </w:rPr>
        <w:t>教学难点：低温导致微生物活力减弱和死亡的原因，食品冷藏时的不良变化；玻璃化转变的概念和过程，冷冻时间预测模型；</w:t>
      </w:r>
      <w:r w:rsidRPr="00063FC8">
        <w:rPr>
          <w:szCs w:val="21"/>
        </w:rPr>
        <w:t>MAS</w:t>
      </w:r>
      <w:r w:rsidRPr="00063FC8">
        <w:rPr>
          <w:szCs w:val="21"/>
        </w:rPr>
        <w:t>中的病原菌</w:t>
      </w:r>
      <w:r w:rsidRPr="00063FC8">
        <w:rPr>
          <w:szCs w:val="21"/>
        </w:rPr>
        <w:t>“</w:t>
      </w:r>
      <w:r w:rsidRPr="00063FC8">
        <w:rPr>
          <w:szCs w:val="21"/>
        </w:rPr>
        <w:t>安全危害性</w:t>
      </w:r>
      <w:r w:rsidRPr="00063FC8">
        <w:rPr>
          <w:szCs w:val="21"/>
        </w:rPr>
        <w:t>”</w:t>
      </w:r>
      <w:r w:rsidRPr="00063FC8">
        <w:rPr>
          <w:szCs w:val="21"/>
        </w:rPr>
        <w:t>；玻璃态与冷冻食品贮藏稳定性的关系，冷冻制品的变色。</w:t>
      </w:r>
    </w:p>
    <w:p w:rsidR="00E839D9" w:rsidRPr="00063FC8" w:rsidRDefault="00E839D9" w:rsidP="00EC1AF7">
      <w:pPr>
        <w:spacing w:line="400" w:lineRule="exact"/>
        <w:ind w:firstLineChars="200" w:firstLine="420"/>
        <w:rPr>
          <w:bCs/>
          <w:kern w:val="0"/>
          <w:szCs w:val="21"/>
        </w:rPr>
      </w:pPr>
      <w:r w:rsidRPr="00063FC8">
        <w:rPr>
          <w:szCs w:val="21"/>
        </w:rPr>
        <w:t>教学手段：利用多媒体及板书相结合的教学手段，采用讲授法进行教学。</w:t>
      </w:r>
    </w:p>
    <w:p w:rsidR="00E839D9" w:rsidRPr="00063FC8" w:rsidRDefault="00E839D9" w:rsidP="00EC1AF7">
      <w:pPr>
        <w:spacing w:line="400" w:lineRule="exact"/>
        <w:rPr>
          <w:rFonts w:eastAsia="黑体"/>
          <w:sz w:val="24"/>
          <w:szCs w:val="20"/>
        </w:rPr>
      </w:pPr>
      <w:r w:rsidRPr="00063FC8">
        <w:rPr>
          <w:rFonts w:eastAsia="黑体"/>
          <w:bCs/>
          <w:sz w:val="24"/>
          <w:szCs w:val="18"/>
        </w:rPr>
        <w:t>二、教学内容及要求：</w:t>
      </w:r>
    </w:p>
    <w:p w:rsidR="00E839D9" w:rsidRPr="00063FC8" w:rsidRDefault="00E839D9" w:rsidP="00EC1AF7">
      <w:pPr>
        <w:spacing w:line="400" w:lineRule="exact"/>
        <w:ind w:leftChars="57" w:left="120" w:firstLineChars="150" w:firstLine="315"/>
        <w:rPr>
          <w:szCs w:val="21"/>
        </w:rPr>
      </w:pPr>
      <w:r w:rsidRPr="00063FC8">
        <w:rPr>
          <w:szCs w:val="21"/>
        </w:rPr>
        <w:t>1</w:t>
      </w:r>
      <w:r w:rsidRPr="00063FC8">
        <w:rPr>
          <w:szCs w:val="21"/>
        </w:rPr>
        <w:t>、食品低温冷冻加工保藏原理</w:t>
      </w:r>
    </w:p>
    <w:p w:rsidR="00E839D9" w:rsidRPr="00063FC8" w:rsidRDefault="00E839D9" w:rsidP="00EC1AF7">
      <w:pPr>
        <w:spacing w:line="400" w:lineRule="exact"/>
        <w:ind w:leftChars="57" w:left="120" w:firstLineChars="150" w:firstLine="315"/>
        <w:rPr>
          <w:szCs w:val="21"/>
        </w:rPr>
      </w:pPr>
      <w:r w:rsidRPr="00063FC8">
        <w:rPr>
          <w:szCs w:val="21"/>
        </w:rPr>
        <w:t>温度系数</w:t>
      </w:r>
      <w:r w:rsidRPr="00063FC8">
        <w:rPr>
          <w:szCs w:val="21"/>
        </w:rPr>
        <w:t>Q</w:t>
      </w:r>
      <w:r w:rsidRPr="00063FC8">
        <w:rPr>
          <w:szCs w:val="21"/>
          <w:vertAlign w:val="subscript"/>
        </w:rPr>
        <w:t>10</w:t>
      </w:r>
      <w:r w:rsidRPr="00063FC8">
        <w:rPr>
          <w:szCs w:val="21"/>
        </w:rPr>
        <w:t>的概念及其与低温保藏的关系，低温对反应速度的影响；低温导致微生物活力减弱和死亡的原因，影响微生物低温致死的因素；低温对微生物的影响；低温对酶的影响。</w:t>
      </w:r>
    </w:p>
    <w:p w:rsidR="00E839D9" w:rsidRPr="00063FC8" w:rsidRDefault="00E839D9" w:rsidP="00EC1AF7">
      <w:pPr>
        <w:spacing w:line="400" w:lineRule="exact"/>
        <w:ind w:leftChars="57" w:left="120" w:firstLineChars="150" w:firstLine="315"/>
        <w:rPr>
          <w:szCs w:val="21"/>
        </w:rPr>
      </w:pPr>
      <w:r w:rsidRPr="00063FC8">
        <w:rPr>
          <w:szCs w:val="21"/>
        </w:rPr>
        <w:t>2</w:t>
      </w:r>
      <w:r w:rsidRPr="00063FC8">
        <w:rPr>
          <w:szCs w:val="21"/>
        </w:rPr>
        <w:t>、食品的冷却和冷藏工艺</w:t>
      </w:r>
    </w:p>
    <w:p w:rsidR="00E839D9" w:rsidRPr="00063FC8" w:rsidRDefault="00E839D9" w:rsidP="00EC1AF7">
      <w:pPr>
        <w:spacing w:line="400" w:lineRule="exact"/>
        <w:ind w:leftChars="57" w:left="120" w:firstLineChars="150" w:firstLine="315"/>
        <w:rPr>
          <w:szCs w:val="21"/>
        </w:rPr>
      </w:pPr>
      <w:r w:rsidRPr="00063FC8">
        <w:rPr>
          <w:szCs w:val="21"/>
        </w:rPr>
        <w:t>冷却方法：接触冰冷却，空气冷却法，水冷法，真空冷却；食品冷却时的冷耗量；影响食品冷藏工艺效果的因素：贮藏温度，空气相对湿度及其流速，食品原料的种类；食品</w:t>
      </w:r>
      <w:r w:rsidRPr="00063FC8">
        <w:rPr>
          <w:szCs w:val="21"/>
        </w:rPr>
        <w:lastRenderedPageBreak/>
        <w:t>冷藏时的变化：水分蒸发，冷害，生化作用，脂类的变化，淀粉老化，微生物增殖，寒冷收缩；冷藏过程中不良变化的控制；冷藏食品的回热。</w:t>
      </w:r>
    </w:p>
    <w:p w:rsidR="00E839D9" w:rsidRPr="00063FC8" w:rsidRDefault="00E839D9" w:rsidP="00EC1AF7">
      <w:pPr>
        <w:spacing w:line="400" w:lineRule="exact"/>
        <w:ind w:leftChars="57" w:left="120" w:firstLineChars="150" w:firstLine="315"/>
        <w:rPr>
          <w:szCs w:val="21"/>
        </w:rPr>
      </w:pPr>
      <w:r w:rsidRPr="00063FC8">
        <w:rPr>
          <w:szCs w:val="21"/>
        </w:rPr>
        <w:t>2</w:t>
      </w:r>
      <w:r w:rsidRPr="00063FC8">
        <w:rPr>
          <w:szCs w:val="21"/>
        </w:rPr>
        <w:t>．食品的冻结和冻藏工艺</w:t>
      </w:r>
    </w:p>
    <w:p w:rsidR="00E839D9" w:rsidRPr="00063FC8" w:rsidRDefault="00E839D9" w:rsidP="00EC1AF7">
      <w:pPr>
        <w:spacing w:line="400" w:lineRule="exact"/>
        <w:ind w:leftChars="57" w:left="120" w:firstLineChars="150" w:firstLine="315"/>
        <w:rPr>
          <w:szCs w:val="21"/>
        </w:rPr>
      </w:pPr>
      <w:r w:rsidRPr="00063FC8">
        <w:rPr>
          <w:szCs w:val="21"/>
        </w:rPr>
        <w:t>食品的冻结点，食品冻结规律和水分冻结量，冻结速度，冻结速度与冰晶分布的关系；冻结过程中的玻璃化转变的概念，冷冻食品中玻璃态的形成与玻璃化转变温度的测定；果蔬和肉制品等冻结前对原料的要求；食品冻结时的冷耗量与冷冻时间预测；冻结对食品品质的影响；食品的冻结方法：鼓风冻结，平板或接触冻结，喷淋或浸渍冷冻。</w:t>
      </w:r>
    </w:p>
    <w:p w:rsidR="00E839D9" w:rsidRPr="00063FC8" w:rsidRDefault="00E839D9" w:rsidP="00EC1AF7">
      <w:pPr>
        <w:spacing w:line="400" w:lineRule="exact"/>
        <w:ind w:leftChars="57" w:left="120" w:firstLineChars="150" w:firstLine="315"/>
        <w:rPr>
          <w:szCs w:val="21"/>
        </w:rPr>
      </w:pPr>
      <w:r w:rsidRPr="00063FC8">
        <w:rPr>
          <w:szCs w:val="21"/>
        </w:rPr>
        <w:t>3</w:t>
      </w:r>
      <w:r w:rsidRPr="00063FC8">
        <w:rPr>
          <w:szCs w:val="21"/>
        </w:rPr>
        <w:t>、食品低温气调贮藏技术</w:t>
      </w:r>
    </w:p>
    <w:p w:rsidR="00E839D9" w:rsidRPr="00063FC8" w:rsidRDefault="00E839D9" w:rsidP="00EC1AF7">
      <w:pPr>
        <w:spacing w:line="400" w:lineRule="exact"/>
        <w:ind w:leftChars="57" w:left="120" w:firstLineChars="150" w:firstLine="315"/>
        <w:rPr>
          <w:szCs w:val="21"/>
        </w:rPr>
      </w:pPr>
      <w:r w:rsidRPr="00063FC8">
        <w:rPr>
          <w:szCs w:val="21"/>
        </w:rPr>
        <w:t>低温气调储藏原理；果蔬低温气调储藏技术；低温气调储藏其它制品的方法及工艺技术要求；改良气体贮藏（</w:t>
      </w:r>
      <w:r w:rsidRPr="00063FC8">
        <w:rPr>
          <w:szCs w:val="21"/>
        </w:rPr>
        <w:t>MAS</w:t>
      </w:r>
      <w:r w:rsidRPr="00063FC8">
        <w:rPr>
          <w:szCs w:val="21"/>
        </w:rPr>
        <w:t>）的安全危害性与病原菌控制。</w:t>
      </w:r>
    </w:p>
    <w:p w:rsidR="00E839D9" w:rsidRPr="00063FC8" w:rsidRDefault="00E839D9" w:rsidP="00EC1AF7">
      <w:pPr>
        <w:spacing w:line="400" w:lineRule="exact"/>
        <w:ind w:leftChars="57" w:left="120" w:firstLineChars="150" w:firstLine="315"/>
        <w:rPr>
          <w:szCs w:val="21"/>
        </w:rPr>
      </w:pPr>
      <w:r w:rsidRPr="00063FC8">
        <w:rPr>
          <w:szCs w:val="21"/>
        </w:rPr>
        <w:t>4</w:t>
      </w:r>
      <w:r w:rsidRPr="00063FC8">
        <w:rPr>
          <w:szCs w:val="21"/>
        </w:rPr>
        <w:t>、冷冻制品的包装和解冻</w:t>
      </w:r>
    </w:p>
    <w:p w:rsidR="00E839D9" w:rsidRPr="00063FC8" w:rsidRDefault="00E839D9" w:rsidP="00201801">
      <w:pPr>
        <w:spacing w:line="400" w:lineRule="exact"/>
        <w:ind w:leftChars="57" w:left="120" w:firstLineChars="150" w:firstLine="315"/>
        <w:rPr>
          <w:szCs w:val="21"/>
        </w:rPr>
      </w:pPr>
      <w:r w:rsidRPr="00063FC8">
        <w:rPr>
          <w:szCs w:val="21"/>
        </w:rPr>
        <w:t>冷冻制品的包装；冷冻制品的贮藏：贮藏温度，冻藏食品的重结晶，冻藏食品的干缩；冻藏过程中食品质量的变化：玻璃态与冷冻食品贮藏稳定性的关系，干耗，变色；冻制食品的解冻方法及影响因素。</w:t>
      </w:r>
    </w:p>
    <w:p w:rsidR="00E839D9" w:rsidRPr="00063FC8" w:rsidRDefault="00E839D9" w:rsidP="00015BBB">
      <w:pPr>
        <w:spacing w:beforeLines="50" w:afterLines="50" w:line="400" w:lineRule="exact"/>
        <w:jc w:val="center"/>
        <w:rPr>
          <w:rFonts w:eastAsia="黑体"/>
          <w:b/>
          <w:sz w:val="28"/>
          <w:szCs w:val="28"/>
        </w:rPr>
      </w:pPr>
      <w:r w:rsidRPr="00063FC8">
        <w:rPr>
          <w:rFonts w:eastAsia="黑体"/>
          <w:b/>
          <w:sz w:val="28"/>
          <w:szCs w:val="28"/>
        </w:rPr>
        <w:t>第五章食品发酵、腌渍和烟熏（</w:t>
      </w:r>
      <w:r w:rsidRPr="00063FC8">
        <w:rPr>
          <w:rFonts w:eastAsia="黑体" w:hint="eastAsia"/>
          <w:b/>
          <w:sz w:val="28"/>
          <w:szCs w:val="28"/>
        </w:rPr>
        <w:t>6</w:t>
      </w:r>
      <w:r w:rsidRPr="00063FC8">
        <w:rPr>
          <w:rFonts w:eastAsia="黑体"/>
          <w:b/>
          <w:sz w:val="28"/>
          <w:szCs w:val="28"/>
        </w:rPr>
        <w:t>学时）</w:t>
      </w:r>
    </w:p>
    <w:p w:rsidR="00E839D9" w:rsidRPr="00063FC8" w:rsidRDefault="00E839D9" w:rsidP="00EC1AF7">
      <w:pPr>
        <w:spacing w:line="400" w:lineRule="exact"/>
        <w:rPr>
          <w:rFonts w:eastAsia="黑体"/>
          <w:sz w:val="24"/>
          <w:szCs w:val="20"/>
        </w:rPr>
      </w:pPr>
      <w:r w:rsidRPr="00063FC8">
        <w:rPr>
          <w:rFonts w:eastAsia="黑体"/>
          <w:sz w:val="24"/>
          <w:szCs w:val="20"/>
        </w:rPr>
        <w:t>一、本章的教学目的和要求：</w:t>
      </w:r>
    </w:p>
    <w:p w:rsidR="00E839D9" w:rsidRPr="00063FC8" w:rsidRDefault="00E839D9" w:rsidP="00EC1AF7">
      <w:pPr>
        <w:spacing w:line="400" w:lineRule="exact"/>
        <w:ind w:firstLineChars="200" w:firstLine="420"/>
        <w:rPr>
          <w:szCs w:val="21"/>
        </w:rPr>
      </w:pPr>
      <w:r w:rsidRPr="00063FC8">
        <w:rPr>
          <w:szCs w:val="21"/>
        </w:rPr>
        <w:t>目的和要求：了解发酵技术在食品加工中的应用，熟悉影响食品发酵的因素及其控制，掌握食品发酵加工保藏的原理。了解腌渍过程的渗透与扩散现象，掌握食品腌渍加工保藏的基本原理，熟悉影响食品腌制的因素，熟悉肉类腌制过程的持水性和颜色、风味变化，掌握腌制方法及工艺特点。掌握食品烟熏处理的作用和原理，熟悉食品烟熏处理的方法和工艺特点，了解烟熏技术在食品加工保藏中的应用。了解半干半湿保藏技术在食品加工中的应用，掌握栅栏技术与半干半湿食品加工保藏原理，熟悉栅栏因子与食品半干半湿保藏的主要技术途径。</w:t>
      </w:r>
    </w:p>
    <w:p w:rsidR="00E839D9" w:rsidRPr="00063FC8" w:rsidRDefault="00E839D9" w:rsidP="00EC1AF7">
      <w:pPr>
        <w:spacing w:line="400" w:lineRule="exact"/>
        <w:ind w:firstLineChars="200" w:firstLine="420"/>
        <w:rPr>
          <w:szCs w:val="21"/>
        </w:rPr>
      </w:pPr>
      <w:r w:rsidRPr="00063FC8">
        <w:rPr>
          <w:szCs w:val="21"/>
        </w:rPr>
        <w:t>教学重点：影响腌制剂扩散的因素，影响渗透的因素，腌制防腐作用；影响腌制的因素，肉中的呈色物质，硝酸盐</w:t>
      </w:r>
      <w:r w:rsidRPr="00063FC8">
        <w:rPr>
          <w:szCs w:val="21"/>
        </w:rPr>
        <w:t>/</w:t>
      </w:r>
      <w:r w:rsidRPr="00063FC8">
        <w:rPr>
          <w:szCs w:val="21"/>
        </w:rPr>
        <w:t>亚硝酸盐发色机理；食品的盐腌方法和应用特点，蜜制和煮制的基本方法；熏烟中的主要成分及其作用，常用烟熏方法及其特点。发酵的类型及机理，发酵保藏原理；影响食品发酵的因素及控制，半干半湿食品的保藏原理。</w:t>
      </w:r>
    </w:p>
    <w:p w:rsidR="00E839D9" w:rsidRPr="00063FC8" w:rsidRDefault="00E839D9" w:rsidP="00EC1AF7">
      <w:pPr>
        <w:spacing w:line="400" w:lineRule="exact"/>
        <w:ind w:firstLineChars="200" w:firstLine="420"/>
        <w:rPr>
          <w:szCs w:val="21"/>
        </w:rPr>
      </w:pPr>
      <w:r w:rsidRPr="00063FC8">
        <w:rPr>
          <w:szCs w:val="21"/>
        </w:rPr>
        <w:t>教学难点：渗透压计算公式，腌制中的各种微生物；腌肉风味的组成；不同肉类和蔬菜类腌制品的腌制方法的选择；熏烟材料要求和熏烟的发生过程及燃烧条件控制。食品中微生物作用的类型，发酵用微生物的种类；栅栏技术在半干半湿食品保藏中的应用。</w:t>
      </w:r>
    </w:p>
    <w:p w:rsidR="00E839D9" w:rsidRPr="00063FC8" w:rsidRDefault="00E839D9" w:rsidP="00EC1AF7">
      <w:pPr>
        <w:spacing w:line="400" w:lineRule="exact"/>
        <w:ind w:firstLineChars="200" w:firstLine="420"/>
        <w:rPr>
          <w:szCs w:val="21"/>
        </w:rPr>
      </w:pPr>
      <w:r w:rsidRPr="00063FC8">
        <w:rPr>
          <w:szCs w:val="21"/>
        </w:rPr>
        <w:t>教学手段：利用多媒体及板书相结合的教学手段，采用讲授法进行教学。</w:t>
      </w:r>
    </w:p>
    <w:p w:rsidR="00E839D9" w:rsidRPr="00063FC8" w:rsidRDefault="00E839D9" w:rsidP="00EC1AF7">
      <w:pPr>
        <w:spacing w:line="400" w:lineRule="exact"/>
        <w:rPr>
          <w:rFonts w:eastAsia="黑体"/>
          <w:sz w:val="24"/>
          <w:szCs w:val="20"/>
        </w:rPr>
      </w:pPr>
      <w:r w:rsidRPr="00063FC8">
        <w:rPr>
          <w:rFonts w:eastAsia="黑体"/>
          <w:bCs/>
          <w:sz w:val="24"/>
          <w:szCs w:val="18"/>
        </w:rPr>
        <w:t>二、教学内容及要求：</w:t>
      </w:r>
    </w:p>
    <w:p w:rsidR="00E839D9" w:rsidRPr="00063FC8" w:rsidRDefault="00E839D9" w:rsidP="00EC1AF7">
      <w:pPr>
        <w:spacing w:line="400" w:lineRule="exact"/>
        <w:ind w:firstLineChars="200" w:firstLine="420"/>
        <w:rPr>
          <w:szCs w:val="21"/>
        </w:rPr>
      </w:pPr>
      <w:r w:rsidRPr="00063FC8">
        <w:rPr>
          <w:szCs w:val="21"/>
        </w:rPr>
        <w:t>1.</w:t>
      </w:r>
      <w:r w:rsidRPr="00063FC8">
        <w:rPr>
          <w:szCs w:val="21"/>
        </w:rPr>
        <w:t>、食品的发酵</w:t>
      </w:r>
    </w:p>
    <w:p w:rsidR="00E839D9" w:rsidRPr="00063FC8" w:rsidRDefault="00E839D9" w:rsidP="00EC1AF7">
      <w:pPr>
        <w:spacing w:line="400" w:lineRule="exact"/>
        <w:ind w:firstLineChars="200" w:firstLine="420"/>
        <w:rPr>
          <w:szCs w:val="21"/>
        </w:rPr>
      </w:pPr>
      <w:r w:rsidRPr="00063FC8">
        <w:rPr>
          <w:szCs w:val="21"/>
        </w:rPr>
        <w:t>发酵的概念；发酵的类型及机理：酒精发酵，乳酸发酵，醋酸发酵，丁酸发酵，产气发</w:t>
      </w:r>
      <w:r w:rsidRPr="00063FC8">
        <w:rPr>
          <w:szCs w:val="21"/>
        </w:rPr>
        <w:lastRenderedPageBreak/>
        <w:t>酵；发酵用微生物的种类；微生物发酵制品的种类；发酵保藏原理。</w:t>
      </w:r>
    </w:p>
    <w:p w:rsidR="00E839D9" w:rsidRPr="00063FC8" w:rsidRDefault="00E839D9" w:rsidP="00EC1AF7">
      <w:pPr>
        <w:spacing w:line="400" w:lineRule="exact"/>
        <w:ind w:firstLineChars="200" w:firstLine="420"/>
        <w:rPr>
          <w:szCs w:val="21"/>
        </w:rPr>
      </w:pPr>
      <w:r w:rsidRPr="00063FC8">
        <w:rPr>
          <w:szCs w:val="21"/>
        </w:rPr>
        <w:t>影响食品发酵的因素及控制；发酵对食品品质的影响；乳酸发酵制品、酒精发酵制品、酸醇混合发酵制品等主要食品的发酵过程。</w:t>
      </w:r>
    </w:p>
    <w:p w:rsidR="00E839D9" w:rsidRPr="00063FC8" w:rsidRDefault="00E839D9" w:rsidP="00EC1AF7">
      <w:pPr>
        <w:spacing w:line="400" w:lineRule="exact"/>
        <w:ind w:firstLineChars="200" w:firstLine="420"/>
        <w:rPr>
          <w:szCs w:val="21"/>
        </w:rPr>
      </w:pPr>
      <w:r w:rsidRPr="00063FC8">
        <w:rPr>
          <w:szCs w:val="21"/>
        </w:rPr>
        <w:t>2</w:t>
      </w:r>
      <w:r w:rsidRPr="00063FC8">
        <w:rPr>
          <w:szCs w:val="21"/>
        </w:rPr>
        <w:t>、食品的腌渍</w:t>
      </w:r>
    </w:p>
    <w:p w:rsidR="00E839D9" w:rsidRPr="00063FC8" w:rsidRDefault="00E839D9" w:rsidP="00EC1AF7">
      <w:pPr>
        <w:spacing w:line="400" w:lineRule="exact"/>
        <w:ind w:firstLineChars="200" w:firstLine="420"/>
        <w:rPr>
          <w:szCs w:val="21"/>
        </w:rPr>
      </w:pPr>
      <w:r w:rsidRPr="00063FC8">
        <w:rPr>
          <w:szCs w:val="21"/>
        </w:rPr>
        <w:t>扩散、渗透现象；食品腌渍的扩散渗透过程；腌制液浓度与微生物的关系；腌制防腐作用：渗透压的作用，降低水分活度的作用；影响腌制的因素；腌制品的成熟与品质控制；腌制品色泽形成的过程；腌制风味形成的生物化学基础与腌肉风味组成。</w:t>
      </w:r>
    </w:p>
    <w:p w:rsidR="00E839D9" w:rsidRPr="00063FC8" w:rsidRDefault="00E839D9" w:rsidP="00EC1AF7">
      <w:pPr>
        <w:spacing w:line="400" w:lineRule="exact"/>
        <w:ind w:firstLineChars="200" w:firstLine="420"/>
        <w:rPr>
          <w:szCs w:val="21"/>
        </w:rPr>
      </w:pPr>
      <w:r w:rsidRPr="00063FC8">
        <w:rPr>
          <w:szCs w:val="21"/>
        </w:rPr>
        <w:t>食品盐腌技术和方法：干腌法，湿腌法，盐水注射法，混合腌制法；食品的糖渍：保持原料组织形态的糖渍法，破碎原料组织形态的糖渍法。</w:t>
      </w:r>
    </w:p>
    <w:p w:rsidR="00E839D9" w:rsidRPr="00063FC8" w:rsidRDefault="00E839D9" w:rsidP="00EC1AF7">
      <w:pPr>
        <w:spacing w:line="400" w:lineRule="exact"/>
        <w:ind w:firstLineChars="200" w:firstLine="420"/>
        <w:rPr>
          <w:szCs w:val="21"/>
        </w:rPr>
      </w:pPr>
      <w:r w:rsidRPr="00063FC8">
        <w:rPr>
          <w:szCs w:val="21"/>
        </w:rPr>
        <w:t>3</w:t>
      </w:r>
      <w:r w:rsidRPr="00063FC8">
        <w:rPr>
          <w:szCs w:val="21"/>
        </w:rPr>
        <w:t>、食品的烟熏</w:t>
      </w:r>
    </w:p>
    <w:p w:rsidR="00E839D9" w:rsidRPr="00063FC8" w:rsidRDefault="00E839D9" w:rsidP="00EC1AF7">
      <w:pPr>
        <w:spacing w:line="400" w:lineRule="exact"/>
        <w:ind w:firstLineChars="200" w:firstLine="420"/>
        <w:rPr>
          <w:szCs w:val="21"/>
        </w:rPr>
      </w:pPr>
      <w:r w:rsidRPr="00063FC8">
        <w:rPr>
          <w:szCs w:val="21"/>
        </w:rPr>
        <w:t>烟熏的目的及作用；熏烟中的主要成分；烟熏加工的综合保藏作用；影响烟熏的因素；烟熏对食品品质的影响；烟熏方法和装置（冷熏法、温熏法、热熏法、液熏法）。</w:t>
      </w:r>
    </w:p>
    <w:p w:rsidR="00E839D9" w:rsidRPr="00063FC8" w:rsidRDefault="00E839D9" w:rsidP="00EC1AF7">
      <w:pPr>
        <w:spacing w:line="400" w:lineRule="exact"/>
        <w:ind w:firstLineChars="200" w:firstLine="420"/>
        <w:rPr>
          <w:szCs w:val="21"/>
        </w:rPr>
      </w:pPr>
      <w:r w:rsidRPr="00063FC8">
        <w:rPr>
          <w:szCs w:val="21"/>
        </w:rPr>
        <w:t>4</w:t>
      </w:r>
      <w:r w:rsidRPr="00063FC8">
        <w:rPr>
          <w:szCs w:val="21"/>
        </w:rPr>
        <w:t>、栅栏技术保藏半干半湿食品</w:t>
      </w:r>
    </w:p>
    <w:p w:rsidR="00E839D9" w:rsidRPr="00063FC8" w:rsidRDefault="00E839D9" w:rsidP="00EC1AF7">
      <w:pPr>
        <w:spacing w:line="400" w:lineRule="exact"/>
        <w:ind w:firstLineChars="200" w:firstLine="420"/>
        <w:rPr>
          <w:szCs w:val="21"/>
        </w:rPr>
      </w:pPr>
      <w:r w:rsidRPr="00063FC8">
        <w:rPr>
          <w:szCs w:val="21"/>
        </w:rPr>
        <w:t>半干半湿食品的特点、范畴和加工方式；半干半湿食品的加工保藏原理。栅栏因子的概念，栅栏技术的基本原理；栅栏技术在水果类食品、发酵肉制品、加热杀菌制品、传统中式肉制品等半干半湿食品中的应用。</w:t>
      </w:r>
    </w:p>
    <w:p w:rsidR="00E839D9" w:rsidRPr="00063FC8" w:rsidRDefault="00E839D9" w:rsidP="00EC1AF7">
      <w:pPr>
        <w:spacing w:line="400" w:lineRule="exact"/>
        <w:ind w:firstLineChars="200" w:firstLine="562"/>
        <w:rPr>
          <w:rFonts w:eastAsia="黑体"/>
          <w:b/>
          <w:sz w:val="28"/>
          <w:szCs w:val="28"/>
        </w:rPr>
      </w:pPr>
    </w:p>
    <w:p w:rsidR="00E839D9" w:rsidRPr="00063FC8" w:rsidRDefault="00E839D9" w:rsidP="00015BBB">
      <w:pPr>
        <w:spacing w:beforeLines="50" w:afterLines="50" w:line="400" w:lineRule="exact"/>
        <w:jc w:val="center"/>
        <w:rPr>
          <w:rFonts w:eastAsia="黑体"/>
          <w:b/>
          <w:sz w:val="28"/>
          <w:szCs w:val="28"/>
        </w:rPr>
      </w:pPr>
      <w:r w:rsidRPr="00063FC8">
        <w:rPr>
          <w:rFonts w:eastAsia="黑体"/>
          <w:b/>
          <w:sz w:val="28"/>
          <w:szCs w:val="28"/>
        </w:rPr>
        <w:t>第六章食品辐照处理（</w:t>
      </w:r>
      <w:r w:rsidRPr="00063FC8">
        <w:rPr>
          <w:rFonts w:eastAsia="黑体" w:hint="eastAsia"/>
          <w:b/>
          <w:sz w:val="28"/>
          <w:szCs w:val="28"/>
        </w:rPr>
        <w:t>2</w:t>
      </w:r>
      <w:r w:rsidRPr="00063FC8">
        <w:rPr>
          <w:rFonts w:eastAsia="黑体"/>
          <w:b/>
          <w:sz w:val="28"/>
          <w:szCs w:val="28"/>
        </w:rPr>
        <w:t>学时）</w:t>
      </w:r>
    </w:p>
    <w:p w:rsidR="00E839D9" w:rsidRPr="00063FC8" w:rsidRDefault="00E839D9" w:rsidP="00EC1AF7">
      <w:pPr>
        <w:spacing w:line="400" w:lineRule="exact"/>
        <w:rPr>
          <w:rFonts w:eastAsia="黑体"/>
          <w:sz w:val="24"/>
          <w:szCs w:val="20"/>
        </w:rPr>
      </w:pPr>
      <w:r w:rsidRPr="00063FC8">
        <w:rPr>
          <w:rFonts w:eastAsia="黑体"/>
          <w:sz w:val="24"/>
          <w:szCs w:val="20"/>
        </w:rPr>
        <w:t>一、本章的教学目的和要求：</w:t>
      </w:r>
    </w:p>
    <w:p w:rsidR="00E839D9" w:rsidRPr="00063FC8" w:rsidRDefault="00E839D9" w:rsidP="00EC1AF7">
      <w:pPr>
        <w:spacing w:line="400" w:lineRule="exact"/>
        <w:ind w:firstLineChars="200" w:firstLine="420"/>
        <w:rPr>
          <w:szCs w:val="21"/>
        </w:rPr>
      </w:pPr>
      <w:r w:rsidRPr="00063FC8">
        <w:rPr>
          <w:szCs w:val="21"/>
        </w:rPr>
        <w:t>目的和要求：了解辐射源与辐照剂量单位及其测量，熟悉食品辐射技术的物理、化学与生物学效应，掌握食品辐射加工保藏原理，了解辐射在食品保藏和加工中的应用及其卫生安全性。</w:t>
      </w:r>
    </w:p>
    <w:p w:rsidR="00E839D9" w:rsidRPr="00063FC8" w:rsidRDefault="00E839D9" w:rsidP="00EC1AF7">
      <w:pPr>
        <w:spacing w:line="400" w:lineRule="exact"/>
        <w:ind w:firstLineChars="200" w:firstLine="420"/>
        <w:rPr>
          <w:szCs w:val="21"/>
        </w:rPr>
      </w:pPr>
      <w:r w:rsidRPr="00063FC8">
        <w:rPr>
          <w:szCs w:val="21"/>
        </w:rPr>
        <w:t>教学重点：食品辐照的化学效应，食品辐照的生物学效应，微生物对辐射的敏感性；辐照在食品保藏和加工中的应用。</w:t>
      </w:r>
    </w:p>
    <w:p w:rsidR="00E839D9" w:rsidRPr="00063FC8" w:rsidRDefault="00E839D9" w:rsidP="00EC1AF7">
      <w:pPr>
        <w:spacing w:line="400" w:lineRule="exact"/>
        <w:ind w:firstLineChars="200" w:firstLine="420"/>
        <w:rPr>
          <w:szCs w:val="21"/>
        </w:rPr>
      </w:pPr>
      <w:r w:rsidRPr="00063FC8">
        <w:rPr>
          <w:szCs w:val="21"/>
        </w:rPr>
        <w:t>教学难点：食品辐照的物理学效应，</w:t>
      </w:r>
      <w:r w:rsidRPr="00063FC8">
        <w:rPr>
          <w:szCs w:val="21"/>
        </w:rPr>
        <w:t>γ</w:t>
      </w:r>
      <w:r w:rsidRPr="00063FC8">
        <w:rPr>
          <w:szCs w:val="21"/>
        </w:rPr>
        <w:t>射线和电子射线的作用；食品辐照的卫生与安全性。</w:t>
      </w:r>
    </w:p>
    <w:p w:rsidR="00E839D9" w:rsidRPr="00063FC8" w:rsidRDefault="00E839D9" w:rsidP="00EC1AF7">
      <w:pPr>
        <w:spacing w:line="400" w:lineRule="exact"/>
        <w:ind w:firstLineChars="200" w:firstLine="420"/>
        <w:rPr>
          <w:szCs w:val="21"/>
        </w:rPr>
      </w:pPr>
      <w:r w:rsidRPr="00063FC8">
        <w:rPr>
          <w:szCs w:val="21"/>
        </w:rPr>
        <w:t>教学手段：利用多媒体及板书相结合的教学手段，采用讲授法进行教学。</w:t>
      </w:r>
    </w:p>
    <w:p w:rsidR="00E839D9" w:rsidRPr="00063FC8" w:rsidRDefault="00E839D9" w:rsidP="00EC1AF7">
      <w:pPr>
        <w:spacing w:line="400" w:lineRule="exact"/>
        <w:rPr>
          <w:rFonts w:eastAsia="黑体"/>
          <w:sz w:val="24"/>
          <w:szCs w:val="20"/>
        </w:rPr>
      </w:pPr>
      <w:r w:rsidRPr="00063FC8">
        <w:rPr>
          <w:rFonts w:eastAsia="黑体"/>
          <w:bCs/>
          <w:sz w:val="24"/>
          <w:szCs w:val="18"/>
        </w:rPr>
        <w:t>二、教学内容及要求：</w:t>
      </w:r>
    </w:p>
    <w:p w:rsidR="00E839D9" w:rsidRPr="00063FC8" w:rsidRDefault="00E839D9" w:rsidP="00EC1AF7">
      <w:pPr>
        <w:spacing w:line="400" w:lineRule="exact"/>
        <w:ind w:firstLineChars="200" w:firstLine="420"/>
        <w:rPr>
          <w:szCs w:val="21"/>
        </w:rPr>
      </w:pPr>
      <w:r w:rsidRPr="00063FC8">
        <w:rPr>
          <w:szCs w:val="21"/>
        </w:rPr>
        <w:t>1</w:t>
      </w:r>
      <w:r w:rsidRPr="00063FC8">
        <w:rPr>
          <w:szCs w:val="21"/>
        </w:rPr>
        <w:t>、辐照的基本概念</w:t>
      </w:r>
    </w:p>
    <w:p w:rsidR="00E839D9" w:rsidRPr="00063FC8" w:rsidRDefault="00E839D9" w:rsidP="00EC1AF7">
      <w:pPr>
        <w:spacing w:line="400" w:lineRule="exact"/>
        <w:ind w:firstLineChars="200" w:firstLine="420"/>
        <w:rPr>
          <w:szCs w:val="21"/>
        </w:rPr>
      </w:pPr>
      <w:r w:rsidRPr="00063FC8">
        <w:rPr>
          <w:szCs w:val="21"/>
        </w:rPr>
        <w:t>辐射类型；放射性同位素与辐射；辐射源；辐射量单位。</w:t>
      </w:r>
    </w:p>
    <w:p w:rsidR="00E839D9" w:rsidRPr="00063FC8" w:rsidRDefault="00E839D9" w:rsidP="00EC1AF7">
      <w:pPr>
        <w:spacing w:line="400" w:lineRule="exact"/>
        <w:ind w:firstLineChars="200" w:firstLine="420"/>
        <w:rPr>
          <w:szCs w:val="21"/>
        </w:rPr>
      </w:pPr>
      <w:r w:rsidRPr="00063FC8">
        <w:rPr>
          <w:szCs w:val="21"/>
        </w:rPr>
        <w:t>2</w:t>
      </w:r>
      <w:r w:rsidRPr="00063FC8">
        <w:rPr>
          <w:szCs w:val="21"/>
        </w:rPr>
        <w:t>、食品辐照加工保藏原理</w:t>
      </w:r>
    </w:p>
    <w:p w:rsidR="00E839D9" w:rsidRPr="00063FC8" w:rsidRDefault="00E839D9" w:rsidP="00EC1AF7">
      <w:pPr>
        <w:spacing w:line="400" w:lineRule="exact"/>
        <w:ind w:firstLineChars="200" w:firstLine="420"/>
        <w:rPr>
          <w:szCs w:val="21"/>
        </w:rPr>
      </w:pPr>
      <w:r w:rsidRPr="00063FC8">
        <w:rPr>
          <w:szCs w:val="21"/>
        </w:rPr>
        <w:t>食品辐照的物理学效应；食品辐照的化学效应（初级辐射与次级辐射）；食品辐照的生物学效应（直接效应、间接效应）。</w:t>
      </w:r>
    </w:p>
    <w:p w:rsidR="00E839D9" w:rsidRPr="00063FC8" w:rsidRDefault="00E839D9" w:rsidP="00EC1AF7">
      <w:pPr>
        <w:spacing w:line="400" w:lineRule="exact"/>
        <w:ind w:firstLineChars="200" w:firstLine="420"/>
        <w:rPr>
          <w:szCs w:val="21"/>
        </w:rPr>
      </w:pPr>
      <w:r w:rsidRPr="00063FC8">
        <w:rPr>
          <w:szCs w:val="21"/>
        </w:rPr>
        <w:t>3</w:t>
      </w:r>
      <w:r w:rsidRPr="00063FC8">
        <w:rPr>
          <w:szCs w:val="21"/>
        </w:rPr>
        <w:t>、辐照在食品保藏和加工中的应用及其卫生安全性</w:t>
      </w:r>
    </w:p>
    <w:p w:rsidR="00E839D9" w:rsidRPr="00063FC8" w:rsidRDefault="00E839D9" w:rsidP="00EC1AF7">
      <w:pPr>
        <w:spacing w:line="400" w:lineRule="exact"/>
        <w:ind w:firstLineChars="200" w:firstLine="420"/>
        <w:rPr>
          <w:szCs w:val="20"/>
        </w:rPr>
      </w:pPr>
      <w:r w:rsidRPr="00063FC8">
        <w:rPr>
          <w:szCs w:val="20"/>
        </w:rPr>
        <w:lastRenderedPageBreak/>
        <w:t>食品辐照的应用类型：辐射阿氏杀菌，辐射巴氏杀菌，辐射耐储杀菌；辐照在果蔬类、粮食类、肉禽类和水产类、蛋类等食品保藏中的应用；辐照在面包粉加工、提高葡萄出汁率、缩短脱水蔬菜复水时间、白酒催陈等食品加工中的应用；食品辐照的卫生与安全：感生（诱惑）放射性、半衰期、毒性问题、微生物发生变异的危险性；辐照食品的管理法规。</w:t>
      </w:r>
    </w:p>
    <w:p w:rsidR="00E839D9" w:rsidRPr="00063FC8" w:rsidRDefault="00E839D9" w:rsidP="00015BBB">
      <w:pPr>
        <w:spacing w:beforeLines="50" w:afterLines="50" w:line="400" w:lineRule="exact"/>
        <w:jc w:val="center"/>
        <w:rPr>
          <w:rFonts w:eastAsia="黑体"/>
          <w:bCs/>
          <w:sz w:val="30"/>
          <w:szCs w:val="18"/>
        </w:rPr>
      </w:pPr>
      <w:r w:rsidRPr="00063FC8">
        <w:rPr>
          <w:rFonts w:eastAsia="黑体" w:hint="eastAsia"/>
          <w:bCs/>
          <w:sz w:val="30"/>
          <w:szCs w:val="18"/>
        </w:rPr>
        <w:t>实验项目设置与内容</w:t>
      </w:r>
    </w:p>
    <w:tbl>
      <w:tblPr>
        <w:tblW w:w="9074" w:type="dxa"/>
        <w:jc w:val="center"/>
        <w:tblBorders>
          <w:top w:val="single" w:sz="8" w:space="0" w:color="000000"/>
          <w:left w:val="single" w:sz="8" w:space="0" w:color="000000"/>
          <w:right w:val="single" w:sz="8" w:space="0" w:color="000000"/>
        </w:tblBorders>
        <w:tblLayout w:type="fixed"/>
        <w:tblLook w:val="04A0"/>
      </w:tblPr>
      <w:tblGrid>
        <w:gridCol w:w="1216"/>
        <w:gridCol w:w="1117"/>
        <w:gridCol w:w="3247"/>
        <w:gridCol w:w="690"/>
        <w:gridCol w:w="690"/>
        <w:gridCol w:w="734"/>
        <w:gridCol w:w="690"/>
        <w:gridCol w:w="690"/>
      </w:tblGrid>
      <w:tr w:rsidR="00E839D9" w:rsidRPr="00063FC8" w:rsidTr="007A34F4">
        <w:trPr>
          <w:cantSplit/>
          <w:trHeight w:val="508"/>
          <w:jc w:val="center"/>
        </w:trPr>
        <w:tc>
          <w:tcPr>
            <w:tcW w:w="1216" w:type="dxa"/>
            <w:tcBorders>
              <w:top w:val="single" w:sz="4" w:space="0" w:color="auto"/>
              <w:left w:val="single" w:sz="4" w:space="0" w:color="auto"/>
              <w:bottom w:val="single" w:sz="4" w:space="0" w:color="000000"/>
              <w:right w:val="single" w:sz="4" w:space="0" w:color="000000"/>
            </w:tcBorders>
          </w:tcPr>
          <w:p w:rsidR="00E839D9" w:rsidRPr="00063FC8" w:rsidRDefault="00E839D9" w:rsidP="007A34F4">
            <w:pPr>
              <w:widowControl/>
              <w:adjustRightInd w:val="0"/>
              <w:snapToGrid w:val="0"/>
              <w:spacing w:line="400" w:lineRule="exact"/>
              <w:jc w:val="center"/>
              <w:rPr>
                <w:kern w:val="0"/>
                <w:sz w:val="18"/>
              </w:rPr>
            </w:pPr>
            <w:r w:rsidRPr="00063FC8">
              <w:rPr>
                <w:kern w:val="0"/>
                <w:szCs w:val="21"/>
              </w:rPr>
              <w:t>实验项目编号</w:t>
            </w:r>
          </w:p>
        </w:tc>
        <w:tc>
          <w:tcPr>
            <w:tcW w:w="1117" w:type="dxa"/>
            <w:tcBorders>
              <w:top w:val="single" w:sz="4" w:space="0" w:color="auto"/>
              <w:left w:val="nil"/>
              <w:bottom w:val="single" w:sz="4" w:space="0" w:color="000000"/>
              <w:right w:val="single" w:sz="4" w:space="0" w:color="000000"/>
            </w:tcBorders>
            <w:vAlign w:val="center"/>
          </w:tcPr>
          <w:p w:rsidR="00E839D9" w:rsidRPr="00063FC8" w:rsidRDefault="00E839D9" w:rsidP="007A34F4">
            <w:pPr>
              <w:widowControl/>
              <w:adjustRightInd w:val="0"/>
              <w:snapToGrid w:val="0"/>
              <w:spacing w:line="400" w:lineRule="exact"/>
              <w:jc w:val="center"/>
              <w:rPr>
                <w:kern w:val="0"/>
                <w:szCs w:val="21"/>
              </w:rPr>
            </w:pPr>
            <w:r w:rsidRPr="00063FC8">
              <w:rPr>
                <w:kern w:val="0"/>
                <w:szCs w:val="21"/>
              </w:rPr>
              <w:t>实验名称</w:t>
            </w:r>
          </w:p>
        </w:tc>
        <w:tc>
          <w:tcPr>
            <w:tcW w:w="3247" w:type="dxa"/>
            <w:tcBorders>
              <w:top w:val="single" w:sz="4" w:space="0" w:color="auto"/>
              <w:left w:val="nil"/>
              <w:bottom w:val="single" w:sz="4" w:space="0" w:color="000000"/>
              <w:right w:val="single" w:sz="4" w:space="0" w:color="000000"/>
            </w:tcBorders>
            <w:vAlign w:val="center"/>
          </w:tcPr>
          <w:p w:rsidR="00E839D9" w:rsidRPr="00063FC8" w:rsidRDefault="00E839D9" w:rsidP="007A34F4">
            <w:pPr>
              <w:widowControl/>
              <w:adjustRightInd w:val="0"/>
              <w:snapToGrid w:val="0"/>
              <w:spacing w:line="400" w:lineRule="exact"/>
              <w:jc w:val="center"/>
              <w:rPr>
                <w:kern w:val="0"/>
                <w:szCs w:val="21"/>
              </w:rPr>
            </w:pPr>
            <w:r w:rsidRPr="00063FC8">
              <w:rPr>
                <w:kern w:val="0"/>
                <w:szCs w:val="21"/>
              </w:rPr>
              <w:t>内容提要</w:t>
            </w:r>
          </w:p>
        </w:tc>
        <w:tc>
          <w:tcPr>
            <w:tcW w:w="690" w:type="dxa"/>
            <w:tcBorders>
              <w:top w:val="single" w:sz="4" w:space="0" w:color="auto"/>
              <w:left w:val="nil"/>
              <w:bottom w:val="single" w:sz="4" w:space="0" w:color="000000"/>
              <w:right w:val="single" w:sz="4" w:space="0" w:color="000000"/>
            </w:tcBorders>
          </w:tcPr>
          <w:p w:rsidR="00E839D9" w:rsidRPr="00063FC8" w:rsidRDefault="00E839D9" w:rsidP="007A34F4">
            <w:pPr>
              <w:widowControl/>
              <w:adjustRightInd w:val="0"/>
              <w:snapToGrid w:val="0"/>
              <w:spacing w:line="400" w:lineRule="exact"/>
              <w:jc w:val="center"/>
              <w:rPr>
                <w:kern w:val="0"/>
                <w:szCs w:val="21"/>
              </w:rPr>
            </w:pPr>
            <w:r w:rsidRPr="00063FC8">
              <w:rPr>
                <w:kern w:val="0"/>
                <w:szCs w:val="21"/>
              </w:rPr>
              <w:t>实验</w:t>
            </w:r>
          </w:p>
          <w:p w:rsidR="00E839D9" w:rsidRPr="00063FC8" w:rsidRDefault="00E839D9" w:rsidP="007A34F4">
            <w:pPr>
              <w:widowControl/>
              <w:adjustRightInd w:val="0"/>
              <w:snapToGrid w:val="0"/>
              <w:spacing w:line="400" w:lineRule="exact"/>
              <w:jc w:val="center"/>
              <w:rPr>
                <w:kern w:val="0"/>
                <w:szCs w:val="21"/>
              </w:rPr>
            </w:pPr>
            <w:r w:rsidRPr="00063FC8">
              <w:rPr>
                <w:kern w:val="0"/>
                <w:szCs w:val="21"/>
              </w:rPr>
              <w:t>学时</w:t>
            </w:r>
          </w:p>
        </w:tc>
        <w:tc>
          <w:tcPr>
            <w:tcW w:w="690" w:type="dxa"/>
            <w:tcBorders>
              <w:top w:val="single" w:sz="4" w:space="0" w:color="auto"/>
              <w:left w:val="nil"/>
              <w:bottom w:val="single" w:sz="4" w:space="0" w:color="000000"/>
              <w:right w:val="single" w:sz="4" w:space="0" w:color="000000"/>
            </w:tcBorders>
          </w:tcPr>
          <w:p w:rsidR="00E839D9" w:rsidRPr="00063FC8" w:rsidRDefault="00E839D9" w:rsidP="007A34F4">
            <w:pPr>
              <w:widowControl/>
              <w:adjustRightInd w:val="0"/>
              <w:snapToGrid w:val="0"/>
              <w:spacing w:line="400" w:lineRule="exact"/>
              <w:jc w:val="center"/>
              <w:rPr>
                <w:kern w:val="0"/>
                <w:szCs w:val="21"/>
              </w:rPr>
            </w:pPr>
            <w:r w:rsidRPr="00063FC8">
              <w:rPr>
                <w:kern w:val="0"/>
                <w:szCs w:val="21"/>
              </w:rPr>
              <w:t>每组</w:t>
            </w:r>
          </w:p>
          <w:p w:rsidR="00E839D9" w:rsidRPr="00063FC8" w:rsidRDefault="00E839D9" w:rsidP="007A34F4">
            <w:pPr>
              <w:widowControl/>
              <w:adjustRightInd w:val="0"/>
              <w:snapToGrid w:val="0"/>
              <w:spacing w:line="400" w:lineRule="exact"/>
              <w:jc w:val="center"/>
              <w:rPr>
                <w:kern w:val="0"/>
                <w:szCs w:val="21"/>
              </w:rPr>
            </w:pPr>
            <w:r w:rsidRPr="00063FC8">
              <w:rPr>
                <w:kern w:val="0"/>
                <w:szCs w:val="21"/>
              </w:rPr>
              <w:t>人数</w:t>
            </w:r>
          </w:p>
        </w:tc>
        <w:tc>
          <w:tcPr>
            <w:tcW w:w="734" w:type="dxa"/>
            <w:tcBorders>
              <w:top w:val="single" w:sz="4" w:space="0" w:color="auto"/>
              <w:left w:val="nil"/>
              <w:bottom w:val="single" w:sz="4" w:space="0" w:color="000000"/>
              <w:right w:val="single" w:sz="4" w:space="0" w:color="000000"/>
            </w:tcBorders>
          </w:tcPr>
          <w:p w:rsidR="00E839D9" w:rsidRPr="00063FC8" w:rsidRDefault="00E839D9" w:rsidP="007A34F4">
            <w:pPr>
              <w:widowControl/>
              <w:adjustRightInd w:val="0"/>
              <w:snapToGrid w:val="0"/>
              <w:spacing w:line="400" w:lineRule="exact"/>
              <w:jc w:val="center"/>
              <w:rPr>
                <w:kern w:val="0"/>
                <w:szCs w:val="21"/>
              </w:rPr>
            </w:pPr>
            <w:r w:rsidRPr="00063FC8">
              <w:rPr>
                <w:kern w:val="0"/>
                <w:szCs w:val="21"/>
              </w:rPr>
              <w:t>实验</w:t>
            </w:r>
          </w:p>
          <w:p w:rsidR="00E839D9" w:rsidRPr="00063FC8" w:rsidRDefault="00E839D9" w:rsidP="007A34F4">
            <w:pPr>
              <w:widowControl/>
              <w:adjustRightInd w:val="0"/>
              <w:snapToGrid w:val="0"/>
              <w:spacing w:line="400" w:lineRule="exact"/>
              <w:jc w:val="center"/>
              <w:rPr>
                <w:kern w:val="0"/>
                <w:szCs w:val="21"/>
              </w:rPr>
            </w:pPr>
            <w:r w:rsidRPr="00063FC8">
              <w:rPr>
                <w:kern w:val="0"/>
                <w:szCs w:val="21"/>
              </w:rPr>
              <w:t>属性</w:t>
            </w:r>
          </w:p>
        </w:tc>
        <w:tc>
          <w:tcPr>
            <w:tcW w:w="690" w:type="dxa"/>
            <w:tcBorders>
              <w:top w:val="single" w:sz="4" w:space="0" w:color="auto"/>
              <w:left w:val="nil"/>
              <w:bottom w:val="single" w:sz="4" w:space="0" w:color="000000"/>
              <w:right w:val="single" w:sz="4" w:space="0" w:color="000000"/>
            </w:tcBorders>
          </w:tcPr>
          <w:p w:rsidR="00E839D9" w:rsidRPr="00063FC8" w:rsidRDefault="00E839D9" w:rsidP="007A34F4">
            <w:pPr>
              <w:widowControl/>
              <w:adjustRightInd w:val="0"/>
              <w:snapToGrid w:val="0"/>
              <w:spacing w:line="400" w:lineRule="exact"/>
              <w:jc w:val="center"/>
              <w:rPr>
                <w:kern w:val="0"/>
                <w:szCs w:val="21"/>
              </w:rPr>
            </w:pPr>
            <w:r w:rsidRPr="00063FC8">
              <w:rPr>
                <w:kern w:val="0"/>
                <w:szCs w:val="21"/>
              </w:rPr>
              <w:t>开出要求</w:t>
            </w:r>
          </w:p>
        </w:tc>
        <w:tc>
          <w:tcPr>
            <w:tcW w:w="690" w:type="dxa"/>
            <w:tcBorders>
              <w:top w:val="single" w:sz="4" w:space="0" w:color="auto"/>
              <w:left w:val="nil"/>
              <w:bottom w:val="single" w:sz="4" w:space="0" w:color="000000"/>
              <w:right w:val="single" w:sz="4" w:space="0" w:color="000000"/>
            </w:tcBorders>
            <w:vAlign w:val="center"/>
          </w:tcPr>
          <w:p w:rsidR="00E839D9" w:rsidRPr="00063FC8" w:rsidRDefault="00E839D9" w:rsidP="007A34F4">
            <w:pPr>
              <w:widowControl/>
              <w:adjustRightInd w:val="0"/>
              <w:snapToGrid w:val="0"/>
              <w:spacing w:line="400" w:lineRule="exact"/>
              <w:jc w:val="center"/>
              <w:rPr>
                <w:kern w:val="0"/>
                <w:szCs w:val="21"/>
              </w:rPr>
            </w:pPr>
            <w:r w:rsidRPr="00063FC8">
              <w:rPr>
                <w:kern w:val="0"/>
                <w:szCs w:val="21"/>
              </w:rPr>
              <w:t>支持教学目标</w:t>
            </w:r>
          </w:p>
        </w:tc>
      </w:tr>
      <w:tr w:rsidR="00E839D9" w:rsidRPr="00063FC8" w:rsidTr="007A34F4">
        <w:tblPrEx>
          <w:tblBorders>
            <w:top w:val="none" w:sz="0" w:space="0" w:color="auto"/>
          </w:tblBorders>
        </w:tblPrEx>
        <w:trPr>
          <w:cantSplit/>
          <w:trHeight w:val="405"/>
          <w:jc w:val="center"/>
        </w:trPr>
        <w:tc>
          <w:tcPr>
            <w:tcW w:w="1216" w:type="dxa"/>
            <w:tcBorders>
              <w:top w:val="nil"/>
              <w:left w:val="single" w:sz="4" w:space="0" w:color="auto"/>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rFonts w:hint="eastAsia"/>
                <w:szCs w:val="20"/>
              </w:rPr>
              <w:t>1</w:t>
            </w:r>
          </w:p>
        </w:tc>
        <w:tc>
          <w:tcPr>
            <w:tcW w:w="11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rFonts w:hint="eastAsia"/>
                <w:szCs w:val="21"/>
              </w:rPr>
              <w:t>果蔬一般性状测定</w:t>
            </w:r>
          </w:p>
        </w:tc>
        <w:tc>
          <w:tcPr>
            <w:tcW w:w="324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rFonts w:hint="eastAsia"/>
                <w:szCs w:val="21"/>
              </w:rPr>
              <w:t>熟悉物理测定方法来表示果蔬的重量、大小、容重、硬度等物理性状</w:t>
            </w:r>
          </w:p>
        </w:tc>
        <w:tc>
          <w:tcPr>
            <w:tcW w:w="690"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jc w:val="center"/>
              <w:rPr>
                <w:szCs w:val="21"/>
              </w:rPr>
            </w:pPr>
            <w:r w:rsidRPr="00063FC8">
              <w:rPr>
                <w:rFonts w:hint="eastAsia"/>
                <w:szCs w:val="21"/>
              </w:rPr>
              <w:t>3</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szCs w:val="20"/>
              </w:rPr>
              <w:t>6</w:t>
            </w:r>
          </w:p>
        </w:tc>
        <w:tc>
          <w:tcPr>
            <w:tcW w:w="73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jc w:val="center"/>
              <w:rPr>
                <w:szCs w:val="21"/>
              </w:rPr>
            </w:pPr>
            <w:r w:rsidRPr="00063FC8">
              <w:rPr>
                <w:rFonts w:hint="eastAsia"/>
                <w:szCs w:val="21"/>
              </w:rPr>
              <w:t>综合</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rFonts w:hint="eastAsia"/>
                <w:szCs w:val="20"/>
              </w:rPr>
              <w:t>选</w:t>
            </w:r>
            <w:r w:rsidRPr="00063FC8">
              <w:rPr>
                <w:szCs w:val="20"/>
              </w:rPr>
              <w:t>开</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szCs w:val="20"/>
              </w:rPr>
              <w:t>1.1</w:t>
            </w:r>
            <w:r w:rsidRPr="00063FC8">
              <w:rPr>
                <w:szCs w:val="20"/>
              </w:rPr>
              <w:t>，</w:t>
            </w:r>
            <w:r w:rsidRPr="00063FC8">
              <w:rPr>
                <w:szCs w:val="20"/>
              </w:rPr>
              <w:t>1.2</w:t>
            </w:r>
            <w:r w:rsidRPr="00063FC8">
              <w:rPr>
                <w:szCs w:val="20"/>
              </w:rPr>
              <w:t>，</w:t>
            </w:r>
            <w:r w:rsidRPr="00063FC8">
              <w:rPr>
                <w:szCs w:val="20"/>
              </w:rPr>
              <w:t>2.1</w:t>
            </w:r>
            <w:r w:rsidRPr="00063FC8">
              <w:rPr>
                <w:szCs w:val="20"/>
              </w:rPr>
              <w:t>，</w:t>
            </w:r>
            <w:r w:rsidRPr="00063FC8">
              <w:rPr>
                <w:szCs w:val="20"/>
              </w:rPr>
              <w:t>2.2</w:t>
            </w:r>
          </w:p>
        </w:tc>
      </w:tr>
      <w:tr w:rsidR="00E839D9" w:rsidRPr="00063FC8" w:rsidTr="007A34F4">
        <w:tblPrEx>
          <w:tblBorders>
            <w:top w:val="none" w:sz="0" w:space="0" w:color="auto"/>
          </w:tblBorders>
        </w:tblPrEx>
        <w:trPr>
          <w:cantSplit/>
          <w:trHeight w:val="405"/>
          <w:jc w:val="center"/>
        </w:trPr>
        <w:tc>
          <w:tcPr>
            <w:tcW w:w="1216" w:type="dxa"/>
            <w:tcBorders>
              <w:top w:val="nil"/>
              <w:left w:val="single" w:sz="4" w:space="0" w:color="auto"/>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rFonts w:hint="eastAsia"/>
                <w:szCs w:val="20"/>
              </w:rPr>
              <w:t>2</w:t>
            </w:r>
          </w:p>
        </w:tc>
        <w:tc>
          <w:tcPr>
            <w:tcW w:w="11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rFonts w:hint="eastAsia"/>
                <w:szCs w:val="21"/>
              </w:rPr>
              <w:t>果蔬干制与复水</w:t>
            </w:r>
          </w:p>
        </w:tc>
        <w:tc>
          <w:tcPr>
            <w:tcW w:w="324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rFonts w:hint="eastAsia"/>
                <w:szCs w:val="21"/>
              </w:rPr>
              <w:t>熟悉果蔬脱水前处理方法及复水后品质差别</w:t>
            </w:r>
          </w:p>
        </w:tc>
        <w:tc>
          <w:tcPr>
            <w:tcW w:w="690"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jc w:val="center"/>
              <w:rPr>
                <w:szCs w:val="21"/>
              </w:rPr>
            </w:pPr>
            <w:r w:rsidRPr="00063FC8">
              <w:rPr>
                <w:rFonts w:hint="eastAsia"/>
                <w:szCs w:val="21"/>
              </w:rPr>
              <w:t>6</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szCs w:val="20"/>
              </w:rPr>
              <w:t>6</w:t>
            </w:r>
          </w:p>
        </w:tc>
        <w:tc>
          <w:tcPr>
            <w:tcW w:w="73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jc w:val="center"/>
              <w:rPr>
                <w:szCs w:val="21"/>
              </w:rPr>
            </w:pPr>
            <w:r w:rsidRPr="00063FC8">
              <w:rPr>
                <w:rFonts w:hint="eastAsia"/>
                <w:szCs w:val="21"/>
              </w:rPr>
              <w:t>综合</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szCs w:val="20"/>
              </w:rPr>
              <w:t>必开</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szCs w:val="20"/>
              </w:rPr>
              <w:t>1.1</w:t>
            </w:r>
            <w:r w:rsidRPr="00063FC8">
              <w:rPr>
                <w:szCs w:val="20"/>
              </w:rPr>
              <w:t>，</w:t>
            </w:r>
            <w:r w:rsidRPr="00063FC8">
              <w:rPr>
                <w:szCs w:val="20"/>
              </w:rPr>
              <w:t>1.2</w:t>
            </w:r>
            <w:r w:rsidRPr="00063FC8">
              <w:rPr>
                <w:szCs w:val="20"/>
              </w:rPr>
              <w:t>，</w:t>
            </w:r>
            <w:r w:rsidRPr="00063FC8">
              <w:rPr>
                <w:szCs w:val="20"/>
              </w:rPr>
              <w:t>2.1</w:t>
            </w:r>
          </w:p>
        </w:tc>
      </w:tr>
      <w:tr w:rsidR="00E839D9" w:rsidRPr="00063FC8" w:rsidTr="007A34F4">
        <w:tblPrEx>
          <w:tblBorders>
            <w:top w:val="none" w:sz="0" w:space="0" w:color="auto"/>
          </w:tblBorders>
        </w:tblPrEx>
        <w:trPr>
          <w:cantSplit/>
          <w:trHeight w:val="510"/>
          <w:jc w:val="center"/>
        </w:trPr>
        <w:tc>
          <w:tcPr>
            <w:tcW w:w="1216" w:type="dxa"/>
            <w:tcBorders>
              <w:top w:val="nil"/>
              <w:left w:val="single" w:sz="4" w:space="0" w:color="auto"/>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rFonts w:hint="eastAsia"/>
                <w:szCs w:val="20"/>
              </w:rPr>
              <w:t>3</w:t>
            </w:r>
          </w:p>
        </w:tc>
        <w:tc>
          <w:tcPr>
            <w:tcW w:w="11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rFonts w:hint="eastAsia"/>
                <w:szCs w:val="21"/>
              </w:rPr>
              <w:t>食品的冻结与解冻</w:t>
            </w:r>
          </w:p>
        </w:tc>
        <w:tc>
          <w:tcPr>
            <w:tcW w:w="324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rFonts w:hint="eastAsia"/>
                <w:szCs w:val="21"/>
              </w:rPr>
              <w:t>熟悉食品冻结处理方式及不同解冻方式对食品的影响</w:t>
            </w:r>
          </w:p>
        </w:tc>
        <w:tc>
          <w:tcPr>
            <w:tcW w:w="690"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jc w:val="center"/>
              <w:rPr>
                <w:szCs w:val="21"/>
              </w:rPr>
            </w:pPr>
            <w:r w:rsidRPr="00063FC8">
              <w:rPr>
                <w:rFonts w:hint="eastAsia"/>
                <w:szCs w:val="21"/>
              </w:rPr>
              <w:t>4</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szCs w:val="20"/>
              </w:rPr>
              <w:t>6</w:t>
            </w:r>
          </w:p>
        </w:tc>
        <w:tc>
          <w:tcPr>
            <w:tcW w:w="73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jc w:val="center"/>
              <w:rPr>
                <w:szCs w:val="21"/>
              </w:rPr>
            </w:pPr>
            <w:r w:rsidRPr="00063FC8">
              <w:rPr>
                <w:rFonts w:hint="eastAsia"/>
                <w:szCs w:val="21"/>
              </w:rPr>
              <w:t>综合</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szCs w:val="20"/>
              </w:rPr>
              <w:t>必开</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szCs w:val="20"/>
              </w:rPr>
              <w:t>1.1</w:t>
            </w:r>
            <w:r w:rsidRPr="00063FC8">
              <w:rPr>
                <w:szCs w:val="20"/>
              </w:rPr>
              <w:t>，</w:t>
            </w:r>
            <w:r w:rsidRPr="00063FC8">
              <w:rPr>
                <w:szCs w:val="20"/>
              </w:rPr>
              <w:t>1.3</w:t>
            </w:r>
            <w:r w:rsidRPr="00063FC8">
              <w:rPr>
                <w:szCs w:val="20"/>
              </w:rPr>
              <w:t>，</w:t>
            </w:r>
            <w:r w:rsidRPr="00063FC8">
              <w:rPr>
                <w:szCs w:val="20"/>
              </w:rPr>
              <w:t>2.1</w:t>
            </w:r>
            <w:r w:rsidRPr="00063FC8">
              <w:rPr>
                <w:szCs w:val="20"/>
              </w:rPr>
              <w:t>，</w:t>
            </w:r>
            <w:r w:rsidRPr="00063FC8">
              <w:rPr>
                <w:szCs w:val="20"/>
              </w:rPr>
              <w:t>2.2</w:t>
            </w:r>
          </w:p>
        </w:tc>
      </w:tr>
      <w:tr w:rsidR="00E839D9" w:rsidRPr="00063FC8" w:rsidTr="007A34F4">
        <w:tblPrEx>
          <w:tblBorders>
            <w:top w:val="none" w:sz="0" w:space="0" w:color="auto"/>
          </w:tblBorders>
        </w:tblPrEx>
        <w:trPr>
          <w:cantSplit/>
          <w:trHeight w:val="510"/>
          <w:jc w:val="center"/>
        </w:trPr>
        <w:tc>
          <w:tcPr>
            <w:tcW w:w="1216" w:type="dxa"/>
            <w:tcBorders>
              <w:top w:val="nil"/>
              <w:left w:val="single" w:sz="4" w:space="0" w:color="auto"/>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rFonts w:hint="eastAsia"/>
                <w:szCs w:val="20"/>
              </w:rPr>
              <w:t>4</w:t>
            </w:r>
          </w:p>
        </w:tc>
        <w:tc>
          <w:tcPr>
            <w:tcW w:w="11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rFonts w:hint="eastAsia"/>
                <w:szCs w:val="21"/>
              </w:rPr>
              <w:t>薯类淀粉的老化</w:t>
            </w:r>
          </w:p>
        </w:tc>
        <w:tc>
          <w:tcPr>
            <w:tcW w:w="324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rFonts w:hint="eastAsia"/>
                <w:szCs w:val="21"/>
              </w:rPr>
              <w:t>掌握淀粉老化的概念，了解凉粉制备的原理</w:t>
            </w:r>
          </w:p>
        </w:tc>
        <w:tc>
          <w:tcPr>
            <w:tcW w:w="690"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jc w:val="center"/>
              <w:rPr>
                <w:szCs w:val="21"/>
              </w:rPr>
            </w:pPr>
            <w:r w:rsidRPr="00063FC8">
              <w:rPr>
                <w:rFonts w:hint="eastAsia"/>
                <w:szCs w:val="21"/>
              </w:rPr>
              <w:t>2</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szCs w:val="20"/>
              </w:rPr>
              <w:t>6</w:t>
            </w:r>
          </w:p>
        </w:tc>
        <w:tc>
          <w:tcPr>
            <w:tcW w:w="73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jc w:val="center"/>
              <w:rPr>
                <w:szCs w:val="21"/>
              </w:rPr>
            </w:pPr>
            <w:r w:rsidRPr="00063FC8">
              <w:rPr>
                <w:rFonts w:hint="eastAsia"/>
                <w:szCs w:val="21"/>
              </w:rPr>
              <w:t>综合</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rFonts w:hint="eastAsia"/>
                <w:szCs w:val="20"/>
              </w:rPr>
              <w:t>选</w:t>
            </w:r>
            <w:r w:rsidRPr="00063FC8">
              <w:rPr>
                <w:szCs w:val="20"/>
              </w:rPr>
              <w:t>开</w:t>
            </w:r>
          </w:p>
        </w:tc>
        <w:tc>
          <w:tcPr>
            <w:tcW w:w="690" w:type="dxa"/>
            <w:tcBorders>
              <w:top w:val="nil"/>
              <w:left w:val="nil"/>
              <w:bottom w:val="single" w:sz="4" w:space="0" w:color="000000"/>
              <w:right w:val="single" w:sz="4" w:space="0" w:color="000000"/>
            </w:tcBorders>
            <w:vAlign w:val="center"/>
          </w:tcPr>
          <w:p w:rsidR="00E839D9" w:rsidRPr="00063FC8" w:rsidRDefault="00E839D9" w:rsidP="007A34F4">
            <w:pPr>
              <w:spacing w:line="400" w:lineRule="exact"/>
              <w:jc w:val="center"/>
              <w:rPr>
                <w:szCs w:val="20"/>
              </w:rPr>
            </w:pPr>
            <w:r w:rsidRPr="00063FC8">
              <w:rPr>
                <w:szCs w:val="20"/>
              </w:rPr>
              <w:t>1.1</w:t>
            </w:r>
            <w:r w:rsidRPr="00063FC8">
              <w:rPr>
                <w:szCs w:val="20"/>
              </w:rPr>
              <w:t>，</w:t>
            </w:r>
            <w:r w:rsidRPr="00063FC8">
              <w:rPr>
                <w:szCs w:val="20"/>
              </w:rPr>
              <w:t>1.2</w:t>
            </w:r>
            <w:r w:rsidRPr="00063FC8">
              <w:rPr>
                <w:szCs w:val="20"/>
              </w:rPr>
              <w:t>，</w:t>
            </w:r>
            <w:r w:rsidRPr="00063FC8">
              <w:rPr>
                <w:szCs w:val="20"/>
              </w:rPr>
              <w:t>2.1</w:t>
            </w:r>
            <w:r w:rsidRPr="00063FC8">
              <w:rPr>
                <w:szCs w:val="20"/>
              </w:rPr>
              <w:t>，</w:t>
            </w:r>
            <w:r w:rsidRPr="00063FC8">
              <w:rPr>
                <w:szCs w:val="20"/>
              </w:rPr>
              <w:t>2.2</w:t>
            </w:r>
          </w:p>
        </w:tc>
      </w:tr>
      <w:tr w:rsidR="00E839D9" w:rsidRPr="00063FC8" w:rsidTr="007A34F4">
        <w:tblPrEx>
          <w:tblBorders>
            <w:top w:val="none" w:sz="0" w:space="0" w:color="auto"/>
            <w:bottom w:val="single" w:sz="8" w:space="0" w:color="000000"/>
          </w:tblBorders>
        </w:tblPrEx>
        <w:trPr>
          <w:cantSplit/>
          <w:trHeight w:val="316"/>
          <w:jc w:val="center"/>
        </w:trPr>
        <w:tc>
          <w:tcPr>
            <w:tcW w:w="1216" w:type="dxa"/>
            <w:tcBorders>
              <w:top w:val="single" w:sz="4" w:space="0" w:color="auto"/>
              <w:left w:val="single" w:sz="4" w:space="0" w:color="auto"/>
              <w:bottom w:val="single" w:sz="4" w:space="0" w:color="auto"/>
              <w:right w:val="single" w:sz="4" w:space="0" w:color="000000"/>
            </w:tcBorders>
            <w:vAlign w:val="center"/>
          </w:tcPr>
          <w:p w:rsidR="00E839D9" w:rsidRPr="00063FC8" w:rsidRDefault="00E839D9" w:rsidP="007A34F4">
            <w:pPr>
              <w:spacing w:line="400" w:lineRule="exact"/>
              <w:jc w:val="center"/>
              <w:rPr>
                <w:szCs w:val="20"/>
              </w:rPr>
            </w:pPr>
            <w:r w:rsidRPr="00063FC8">
              <w:rPr>
                <w:rFonts w:hint="eastAsia"/>
                <w:szCs w:val="20"/>
              </w:rPr>
              <w:t>5</w:t>
            </w:r>
          </w:p>
        </w:tc>
        <w:tc>
          <w:tcPr>
            <w:tcW w:w="11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szCs w:val="21"/>
              </w:rPr>
              <w:t>食品的化学保藏</w:t>
            </w:r>
          </w:p>
        </w:tc>
        <w:tc>
          <w:tcPr>
            <w:tcW w:w="324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rFonts w:hAnsi="宋体"/>
                <w:kern w:val="0"/>
                <w:szCs w:val="21"/>
                <w:shd w:val="clear" w:color="auto" w:fill="FFFFFF"/>
              </w:rPr>
              <w:t>了解食品在化学处理保藏条件下的保藏期</w:t>
            </w:r>
          </w:p>
        </w:tc>
        <w:tc>
          <w:tcPr>
            <w:tcW w:w="690"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jc w:val="center"/>
              <w:rPr>
                <w:szCs w:val="21"/>
              </w:rPr>
            </w:pPr>
            <w:r w:rsidRPr="00063FC8">
              <w:rPr>
                <w:rFonts w:hint="eastAsia"/>
                <w:szCs w:val="21"/>
              </w:rPr>
              <w:t>4</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7A34F4">
            <w:pPr>
              <w:spacing w:line="400" w:lineRule="exact"/>
              <w:jc w:val="center"/>
              <w:rPr>
                <w:szCs w:val="20"/>
              </w:rPr>
            </w:pPr>
            <w:r w:rsidRPr="00063FC8">
              <w:rPr>
                <w:rFonts w:hint="eastAsia"/>
                <w:szCs w:val="20"/>
              </w:rPr>
              <w:t>6</w:t>
            </w:r>
          </w:p>
        </w:tc>
        <w:tc>
          <w:tcPr>
            <w:tcW w:w="73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spacing w:line="400" w:lineRule="exact"/>
              <w:jc w:val="center"/>
              <w:rPr>
                <w:szCs w:val="20"/>
              </w:rPr>
            </w:pPr>
            <w:r w:rsidRPr="00063FC8">
              <w:rPr>
                <w:rFonts w:hint="eastAsia"/>
                <w:szCs w:val="20"/>
              </w:rPr>
              <w:t>综合</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7A34F4">
            <w:pPr>
              <w:spacing w:line="400" w:lineRule="exact"/>
              <w:jc w:val="center"/>
              <w:rPr>
                <w:szCs w:val="20"/>
              </w:rPr>
            </w:pPr>
            <w:r w:rsidRPr="00063FC8">
              <w:rPr>
                <w:rFonts w:hint="eastAsia"/>
                <w:szCs w:val="20"/>
              </w:rPr>
              <w:t>必开</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7A34F4">
            <w:pPr>
              <w:spacing w:line="400" w:lineRule="exact"/>
              <w:jc w:val="center"/>
              <w:rPr>
                <w:szCs w:val="20"/>
              </w:rPr>
            </w:pPr>
            <w:r w:rsidRPr="00063FC8">
              <w:rPr>
                <w:szCs w:val="20"/>
              </w:rPr>
              <w:t>1.1</w:t>
            </w:r>
            <w:r w:rsidRPr="00063FC8">
              <w:rPr>
                <w:szCs w:val="20"/>
              </w:rPr>
              <w:t>，</w:t>
            </w:r>
            <w:r w:rsidRPr="00063FC8">
              <w:rPr>
                <w:szCs w:val="20"/>
              </w:rPr>
              <w:t>1.2</w:t>
            </w:r>
            <w:r w:rsidRPr="00063FC8">
              <w:rPr>
                <w:szCs w:val="20"/>
              </w:rPr>
              <w:t>，</w:t>
            </w:r>
            <w:r w:rsidRPr="00063FC8">
              <w:rPr>
                <w:szCs w:val="20"/>
              </w:rPr>
              <w:t>1.3</w:t>
            </w:r>
            <w:r w:rsidRPr="00063FC8">
              <w:rPr>
                <w:szCs w:val="20"/>
              </w:rPr>
              <w:t>，</w:t>
            </w:r>
            <w:r w:rsidRPr="00063FC8">
              <w:rPr>
                <w:szCs w:val="20"/>
              </w:rPr>
              <w:t>2.2</w:t>
            </w:r>
          </w:p>
        </w:tc>
      </w:tr>
      <w:tr w:rsidR="00E839D9" w:rsidRPr="00063FC8" w:rsidTr="007A34F4">
        <w:tblPrEx>
          <w:tblBorders>
            <w:top w:val="none" w:sz="0" w:space="0" w:color="auto"/>
            <w:bottom w:val="single" w:sz="8" w:space="0" w:color="000000"/>
          </w:tblBorders>
        </w:tblPrEx>
        <w:trPr>
          <w:cantSplit/>
          <w:trHeight w:val="316"/>
          <w:jc w:val="center"/>
        </w:trPr>
        <w:tc>
          <w:tcPr>
            <w:tcW w:w="1216" w:type="dxa"/>
            <w:tcBorders>
              <w:top w:val="single" w:sz="4" w:space="0" w:color="auto"/>
              <w:left w:val="single" w:sz="4" w:space="0" w:color="auto"/>
              <w:bottom w:val="single" w:sz="4" w:space="0" w:color="auto"/>
              <w:right w:val="single" w:sz="4" w:space="0" w:color="000000"/>
            </w:tcBorders>
            <w:vAlign w:val="center"/>
          </w:tcPr>
          <w:p w:rsidR="00E839D9" w:rsidRPr="00063FC8" w:rsidRDefault="00E839D9" w:rsidP="007A34F4">
            <w:pPr>
              <w:spacing w:line="400" w:lineRule="exact"/>
              <w:jc w:val="center"/>
              <w:rPr>
                <w:szCs w:val="20"/>
              </w:rPr>
            </w:pPr>
            <w:r w:rsidRPr="00063FC8">
              <w:rPr>
                <w:rFonts w:hint="eastAsia"/>
                <w:szCs w:val="20"/>
              </w:rPr>
              <w:t>6</w:t>
            </w:r>
          </w:p>
        </w:tc>
        <w:tc>
          <w:tcPr>
            <w:tcW w:w="111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rFonts w:hint="eastAsia"/>
                <w:szCs w:val="21"/>
              </w:rPr>
              <w:t>蛋白质的保水性</w:t>
            </w:r>
          </w:p>
        </w:tc>
        <w:tc>
          <w:tcPr>
            <w:tcW w:w="3247"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rPr>
                <w:szCs w:val="21"/>
              </w:rPr>
            </w:pPr>
            <w:r w:rsidRPr="00063FC8">
              <w:rPr>
                <w:rFonts w:hint="eastAsia"/>
              </w:rPr>
              <w:t>掌握食品蛋白质及其他成分的物理化学和流变学性质</w:t>
            </w:r>
          </w:p>
        </w:tc>
        <w:tc>
          <w:tcPr>
            <w:tcW w:w="690"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jc w:val="center"/>
              <w:rPr>
                <w:szCs w:val="21"/>
              </w:rPr>
            </w:pPr>
            <w:r w:rsidRPr="00063FC8">
              <w:rPr>
                <w:rFonts w:hint="eastAsia"/>
                <w:szCs w:val="21"/>
              </w:rPr>
              <w:t>3</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7A34F4">
            <w:pPr>
              <w:spacing w:line="400" w:lineRule="exact"/>
              <w:jc w:val="center"/>
              <w:rPr>
                <w:szCs w:val="20"/>
              </w:rPr>
            </w:pPr>
            <w:r w:rsidRPr="00063FC8">
              <w:rPr>
                <w:szCs w:val="20"/>
              </w:rPr>
              <w:t>6</w:t>
            </w:r>
          </w:p>
        </w:tc>
        <w:tc>
          <w:tcPr>
            <w:tcW w:w="734" w:type="dxa"/>
            <w:tcBorders>
              <w:top w:val="single" w:sz="4" w:space="0" w:color="auto"/>
              <w:left w:val="single" w:sz="4" w:space="0" w:color="auto"/>
              <w:bottom w:val="single" w:sz="4" w:space="0" w:color="auto"/>
              <w:right w:val="single" w:sz="4" w:space="0" w:color="auto"/>
            </w:tcBorders>
            <w:vAlign w:val="center"/>
          </w:tcPr>
          <w:p w:rsidR="00E839D9" w:rsidRPr="00063FC8" w:rsidRDefault="00E839D9" w:rsidP="007A34F4">
            <w:pPr>
              <w:adjustRightInd w:val="0"/>
              <w:snapToGrid w:val="0"/>
              <w:spacing w:line="240" w:lineRule="exact"/>
              <w:jc w:val="center"/>
              <w:rPr>
                <w:szCs w:val="21"/>
              </w:rPr>
            </w:pPr>
            <w:r w:rsidRPr="00063FC8">
              <w:rPr>
                <w:rFonts w:hint="eastAsia"/>
                <w:szCs w:val="21"/>
              </w:rPr>
              <w:t>综合</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7A34F4">
            <w:pPr>
              <w:spacing w:line="400" w:lineRule="exact"/>
              <w:jc w:val="center"/>
              <w:rPr>
                <w:szCs w:val="20"/>
              </w:rPr>
            </w:pPr>
            <w:r w:rsidRPr="00063FC8">
              <w:rPr>
                <w:rFonts w:hint="eastAsia"/>
                <w:szCs w:val="20"/>
              </w:rPr>
              <w:t>选</w:t>
            </w:r>
            <w:r w:rsidRPr="00063FC8">
              <w:rPr>
                <w:szCs w:val="20"/>
              </w:rPr>
              <w:t>开</w:t>
            </w:r>
          </w:p>
        </w:tc>
        <w:tc>
          <w:tcPr>
            <w:tcW w:w="690" w:type="dxa"/>
            <w:tcBorders>
              <w:top w:val="single" w:sz="4" w:space="0" w:color="auto"/>
              <w:left w:val="nil"/>
              <w:bottom w:val="single" w:sz="4" w:space="0" w:color="auto"/>
              <w:right w:val="single" w:sz="4" w:space="0" w:color="000000"/>
            </w:tcBorders>
            <w:vAlign w:val="center"/>
          </w:tcPr>
          <w:p w:rsidR="00E839D9" w:rsidRPr="00063FC8" w:rsidRDefault="00E839D9" w:rsidP="007A34F4">
            <w:pPr>
              <w:spacing w:line="400" w:lineRule="exact"/>
              <w:jc w:val="center"/>
              <w:rPr>
                <w:szCs w:val="20"/>
              </w:rPr>
            </w:pPr>
            <w:r w:rsidRPr="00063FC8">
              <w:rPr>
                <w:szCs w:val="20"/>
              </w:rPr>
              <w:t>1.1</w:t>
            </w:r>
            <w:r w:rsidRPr="00063FC8">
              <w:rPr>
                <w:szCs w:val="20"/>
              </w:rPr>
              <w:t>，</w:t>
            </w:r>
            <w:r w:rsidRPr="00063FC8">
              <w:rPr>
                <w:szCs w:val="20"/>
              </w:rPr>
              <w:t>1.2</w:t>
            </w:r>
            <w:r w:rsidRPr="00063FC8">
              <w:rPr>
                <w:szCs w:val="20"/>
              </w:rPr>
              <w:t>，</w:t>
            </w:r>
            <w:r w:rsidRPr="00063FC8">
              <w:rPr>
                <w:szCs w:val="20"/>
              </w:rPr>
              <w:t>1.3</w:t>
            </w:r>
            <w:r w:rsidRPr="00063FC8">
              <w:rPr>
                <w:szCs w:val="20"/>
              </w:rPr>
              <w:t>，</w:t>
            </w:r>
            <w:r w:rsidRPr="00063FC8">
              <w:rPr>
                <w:szCs w:val="20"/>
              </w:rPr>
              <w:t>2.2</w:t>
            </w:r>
          </w:p>
        </w:tc>
      </w:tr>
    </w:tbl>
    <w:p w:rsidR="00E839D9" w:rsidRPr="00063FC8" w:rsidRDefault="00E839D9" w:rsidP="00015BBB">
      <w:pPr>
        <w:spacing w:beforeLines="50" w:afterLines="50" w:line="480" w:lineRule="exact"/>
        <w:rPr>
          <w:rFonts w:eastAsia="黑体"/>
          <w:sz w:val="24"/>
        </w:rPr>
      </w:pPr>
    </w:p>
    <w:p w:rsidR="00E839D9" w:rsidRPr="00063FC8" w:rsidRDefault="00E839D9" w:rsidP="00015BBB">
      <w:pPr>
        <w:spacing w:beforeLines="50" w:afterLines="50" w:line="480" w:lineRule="exact"/>
        <w:ind w:firstLine="465"/>
        <w:rPr>
          <w:rFonts w:eastAsia="黑体"/>
          <w:sz w:val="24"/>
        </w:rPr>
      </w:pPr>
      <w:r w:rsidRPr="00063FC8">
        <w:rPr>
          <w:rFonts w:eastAsia="黑体" w:hint="eastAsia"/>
          <w:sz w:val="24"/>
        </w:rPr>
        <w:lastRenderedPageBreak/>
        <w:t>五、考核方式及成绩评定</w:t>
      </w:r>
    </w:p>
    <w:p w:rsidR="00E839D9" w:rsidRPr="00063FC8" w:rsidRDefault="00E839D9" w:rsidP="00015BBB">
      <w:pPr>
        <w:spacing w:beforeLines="50" w:afterLines="50" w:line="480" w:lineRule="exact"/>
        <w:ind w:firstLineChars="300" w:firstLine="630"/>
        <w:rPr>
          <w:sz w:val="24"/>
        </w:rPr>
      </w:pPr>
      <w:r w:rsidRPr="00063FC8">
        <w:rPr>
          <w:szCs w:val="20"/>
        </w:rPr>
        <w:t>考核方式：本课程成绩由</w:t>
      </w:r>
      <w:r w:rsidRPr="00063FC8">
        <w:rPr>
          <w:rFonts w:hint="eastAsia"/>
          <w:szCs w:val="20"/>
        </w:rPr>
        <w:t>考勤、</w:t>
      </w:r>
      <w:r w:rsidRPr="00063FC8">
        <w:rPr>
          <w:szCs w:val="20"/>
        </w:rPr>
        <w:t>平时</w:t>
      </w:r>
      <w:r w:rsidRPr="00063FC8">
        <w:rPr>
          <w:rFonts w:hint="eastAsia"/>
          <w:szCs w:val="20"/>
        </w:rPr>
        <w:t>作业和实验报告、过程考核</w:t>
      </w:r>
      <w:r w:rsidRPr="00063FC8">
        <w:rPr>
          <w:szCs w:val="20"/>
        </w:rPr>
        <w:t>和期末成绩</w:t>
      </w:r>
      <w:r w:rsidRPr="00063FC8">
        <w:rPr>
          <w:rFonts w:hint="eastAsia"/>
          <w:szCs w:val="20"/>
        </w:rPr>
        <w:t>三</w:t>
      </w:r>
      <w:r w:rsidRPr="00063FC8">
        <w:rPr>
          <w:szCs w:val="20"/>
        </w:rPr>
        <w:t>部分组成</w:t>
      </w:r>
      <w:r w:rsidRPr="00063FC8">
        <w:rPr>
          <w:rFonts w:hint="eastAsia"/>
          <w:szCs w:val="20"/>
        </w:rPr>
        <w:t>，所占比例如下表。</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4"/>
        <w:gridCol w:w="3827"/>
        <w:gridCol w:w="1134"/>
        <w:gridCol w:w="938"/>
      </w:tblGrid>
      <w:tr w:rsidR="00E839D9" w:rsidRPr="00063FC8" w:rsidTr="000C5B9B">
        <w:trPr>
          <w:trHeight w:val="511"/>
          <w:jc w:val="center"/>
        </w:trPr>
        <w:tc>
          <w:tcPr>
            <w:tcW w:w="2784" w:type="dxa"/>
            <w:noWrap/>
            <w:vAlign w:val="center"/>
          </w:tcPr>
          <w:p w:rsidR="00E839D9" w:rsidRPr="00063FC8" w:rsidRDefault="00E839D9" w:rsidP="007A34F4">
            <w:pPr>
              <w:spacing w:line="440" w:lineRule="exact"/>
              <w:jc w:val="center"/>
              <w:rPr>
                <w:rFonts w:ascii="宋体" w:hAnsi="宋体"/>
                <w:b/>
                <w:szCs w:val="21"/>
              </w:rPr>
            </w:pPr>
            <w:r w:rsidRPr="00063FC8">
              <w:rPr>
                <w:rFonts w:ascii="宋体" w:hAnsi="宋体" w:hint="eastAsia"/>
                <w:b/>
                <w:szCs w:val="21"/>
              </w:rPr>
              <w:t>考核形式</w:t>
            </w:r>
          </w:p>
        </w:tc>
        <w:tc>
          <w:tcPr>
            <w:tcW w:w="3827" w:type="dxa"/>
            <w:noWrap/>
            <w:vAlign w:val="center"/>
          </w:tcPr>
          <w:p w:rsidR="00E839D9" w:rsidRPr="00063FC8" w:rsidRDefault="00E839D9" w:rsidP="007A34F4">
            <w:pPr>
              <w:spacing w:line="440" w:lineRule="exact"/>
              <w:jc w:val="center"/>
              <w:rPr>
                <w:rFonts w:ascii="宋体" w:hAnsi="宋体"/>
                <w:b/>
                <w:szCs w:val="21"/>
              </w:rPr>
            </w:pPr>
            <w:r w:rsidRPr="00063FC8">
              <w:rPr>
                <w:rFonts w:ascii="宋体" w:hAnsi="宋体" w:hint="eastAsia"/>
                <w:b/>
                <w:szCs w:val="21"/>
              </w:rPr>
              <w:t>考核要求</w:t>
            </w:r>
          </w:p>
        </w:tc>
        <w:tc>
          <w:tcPr>
            <w:tcW w:w="1134" w:type="dxa"/>
            <w:noWrap/>
            <w:vAlign w:val="center"/>
          </w:tcPr>
          <w:p w:rsidR="00E839D9" w:rsidRPr="00063FC8" w:rsidRDefault="00E839D9" w:rsidP="007A34F4">
            <w:pPr>
              <w:spacing w:line="440" w:lineRule="exact"/>
              <w:jc w:val="center"/>
              <w:rPr>
                <w:rFonts w:ascii="宋体" w:hAnsi="宋体"/>
                <w:b/>
                <w:szCs w:val="21"/>
              </w:rPr>
            </w:pPr>
            <w:r w:rsidRPr="00063FC8">
              <w:rPr>
                <w:rFonts w:ascii="宋体" w:hAnsi="宋体" w:hint="eastAsia"/>
                <w:b/>
                <w:szCs w:val="21"/>
              </w:rPr>
              <w:t>考核权重</w:t>
            </w:r>
          </w:p>
        </w:tc>
        <w:tc>
          <w:tcPr>
            <w:tcW w:w="938" w:type="dxa"/>
            <w:noWrap/>
            <w:vAlign w:val="center"/>
          </w:tcPr>
          <w:p w:rsidR="00E839D9" w:rsidRPr="00063FC8" w:rsidRDefault="00E839D9" w:rsidP="007A34F4">
            <w:pPr>
              <w:spacing w:line="440" w:lineRule="exact"/>
              <w:jc w:val="center"/>
              <w:rPr>
                <w:rFonts w:ascii="宋体" w:hAnsi="宋体"/>
                <w:b/>
                <w:szCs w:val="21"/>
              </w:rPr>
            </w:pPr>
            <w:r w:rsidRPr="00063FC8">
              <w:rPr>
                <w:rFonts w:ascii="宋体" w:hAnsi="宋体" w:hint="eastAsia"/>
                <w:b/>
                <w:szCs w:val="21"/>
              </w:rPr>
              <w:t>备注</w:t>
            </w:r>
          </w:p>
        </w:tc>
      </w:tr>
      <w:tr w:rsidR="00E839D9" w:rsidRPr="00063FC8" w:rsidTr="000C5B9B">
        <w:trPr>
          <w:trHeight w:val="492"/>
          <w:jc w:val="center"/>
        </w:trPr>
        <w:tc>
          <w:tcPr>
            <w:tcW w:w="2784" w:type="dxa"/>
            <w:noWrap/>
            <w:vAlign w:val="center"/>
          </w:tcPr>
          <w:p w:rsidR="00E839D9" w:rsidRPr="00063FC8" w:rsidRDefault="00E839D9" w:rsidP="007A34F4">
            <w:pPr>
              <w:spacing w:line="440" w:lineRule="exact"/>
              <w:jc w:val="center"/>
              <w:rPr>
                <w:rFonts w:ascii="宋体" w:hAnsi="宋体"/>
                <w:szCs w:val="21"/>
              </w:rPr>
            </w:pPr>
            <w:r w:rsidRPr="00063FC8">
              <w:rPr>
                <w:rFonts w:ascii="宋体" w:hAnsi="宋体" w:hint="eastAsia"/>
                <w:szCs w:val="21"/>
              </w:rPr>
              <w:t>期末考试</w:t>
            </w:r>
          </w:p>
        </w:tc>
        <w:tc>
          <w:tcPr>
            <w:tcW w:w="3827" w:type="dxa"/>
            <w:noWrap/>
            <w:vAlign w:val="center"/>
          </w:tcPr>
          <w:p w:rsidR="00E839D9" w:rsidRPr="00063FC8" w:rsidRDefault="00E839D9" w:rsidP="007A34F4">
            <w:pPr>
              <w:spacing w:line="440" w:lineRule="exact"/>
              <w:jc w:val="center"/>
              <w:rPr>
                <w:rFonts w:ascii="宋体" w:hAnsi="宋体"/>
                <w:szCs w:val="21"/>
              </w:rPr>
            </w:pPr>
            <w:r w:rsidRPr="00063FC8">
              <w:rPr>
                <w:rFonts w:ascii="宋体" w:hAnsi="宋体" w:hint="eastAsia"/>
                <w:szCs w:val="21"/>
              </w:rPr>
              <w:t>闭卷</w:t>
            </w:r>
          </w:p>
        </w:tc>
        <w:tc>
          <w:tcPr>
            <w:tcW w:w="1134" w:type="dxa"/>
            <w:noWrap/>
            <w:vAlign w:val="center"/>
          </w:tcPr>
          <w:p w:rsidR="00E839D9" w:rsidRPr="00063FC8" w:rsidRDefault="00E839D9" w:rsidP="007A34F4">
            <w:pPr>
              <w:spacing w:line="440" w:lineRule="exact"/>
              <w:jc w:val="center"/>
              <w:rPr>
                <w:rFonts w:ascii="宋体" w:hAnsi="宋体"/>
                <w:szCs w:val="21"/>
              </w:rPr>
            </w:pPr>
            <w:r w:rsidRPr="00063FC8">
              <w:rPr>
                <w:rFonts w:ascii="宋体" w:hAnsi="宋体" w:hint="eastAsia"/>
                <w:szCs w:val="21"/>
              </w:rPr>
              <w:t>4</w:t>
            </w:r>
            <w:r w:rsidRPr="00063FC8">
              <w:rPr>
                <w:rFonts w:ascii="宋体" w:hAnsi="宋体"/>
                <w:szCs w:val="21"/>
              </w:rPr>
              <w:t>0%</w:t>
            </w:r>
          </w:p>
        </w:tc>
        <w:tc>
          <w:tcPr>
            <w:tcW w:w="938" w:type="dxa"/>
            <w:noWrap/>
            <w:vAlign w:val="center"/>
          </w:tcPr>
          <w:p w:rsidR="00E839D9" w:rsidRPr="00063FC8" w:rsidRDefault="00E839D9" w:rsidP="007A34F4">
            <w:pPr>
              <w:spacing w:line="440" w:lineRule="exact"/>
              <w:jc w:val="center"/>
              <w:rPr>
                <w:rFonts w:ascii="宋体" w:hAnsi="宋体"/>
                <w:szCs w:val="21"/>
              </w:rPr>
            </w:pPr>
          </w:p>
        </w:tc>
      </w:tr>
      <w:tr w:rsidR="00E839D9" w:rsidRPr="00063FC8" w:rsidTr="000C5B9B">
        <w:trPr>
          <w:trHeight w:val="492"/>
          <w:jc w:val="center"/>
        </w:trPr>
        <w:tc>
          <w:tcPr>
            <w:tcW w:w="2784" w:type="dxa"/>
            <w:noWrap/>
            <w:vAlign w:val="center"/>
          </w:tcPr>
          <w:p w:rsidR="00E839D9" w:rsidRPr="00063FC8" w:rsidRDefault="00E839D9" w:rsidP="007A34F4">
            <w:pPr>
              <w:spacing w:line="440" w:lineRule="exact"/>
              <w:jc w:val="center"/>
              <w:rPr>
                <w:rFonts w:ascii="宋体" w:hAnsi="宋体"/>
                <w:szCs w:val="21"/>
              </w:rPr>
            </w:pPr>
            <w:r w:rsidRPr="00063FC8">
              <w:rPr>
                <w:rFonts w:ascii="宋体" w:hAnsi="宋体" w:hint="eastAsia"/>
                <w:szCs w:val="21"/>
              </w:rPr>
              <w:t>过程考核</w:t>
            </w:r>
          </w:p>
        </w:tc>
        <w:tc>
          <w:tcPr>
            <w:tcW w:w="3827" w:type="dxa"/>
            <w:noWrap/>
            <w:vAlign w:val="center"/>
          </w:tcPr>
          <w:p w:rsidR="00E839D9" w:rsidRPr="00063FC8" w:rsidRDefault="00E839D9" w:rsidP="000C5B9B">
            <w:pPr>
              <w:spacing w:line="440" w:lineRule="exact"/>
              <w:jc w:val="center"/>
              <w:rPr>
                <w:rFonts w:ascii="宋体" w:hAnsi="宋体"/>
                <w:szCs w:val="21"/>
              </w:rPr>
            </w:pPr>
            <w:r w:rsidRPr="00063FC8">
              <w:rPr>
                <w:rFonts w:ascii="宋体" w:hAnsi="宋体" w:hint="eastAsia"/>
                <w:szCs w:val="21"/>
              </w:rPr>
              <w:t>8次随堂考核</w:t>
            </w:r>
          </w:p>
        </w:tc>
        <w:tc>
          <w:tcPr>
            <w:tcW w:w="1134" w:type="dxa"/>
            <w:noWrap/>
            <w:vAlign w:val="center"/>
          </w:tcPr>
          <w:p w:rsidR="00E839D9" w:rsidRPr="00063FC8" w:rsidRDefault="00E839D9" w:rsidP="007A34F4">
            <w:pPr>
              <w:spacing w:line="440" w:lineRule="exact"/>
              <w:jc w:val="center"/>
              <w:rPr>
                <w:rFonts w:ascii="宋体" w:hAnsi="宋体"/>
                <w:szCs w:val="21"/>
              </w:rPr>
            </w:pPr>
            <w:r w:rsidRPr="00063FC8">
              <w:rPr>
                <w:rFonts w:ascii="宋体" w:hAnsi="宋体" w:hint="eastAsia"/>
                <w:szCs w:val="21"/>
              </w:rPr>
              <w:t>3</w:t>
            </w:r>
            <w:r w:rsidRPr="00063FC8">
              <w:rPr>
                <w:rFonts w:ascii="宋体" w:hAnsi="宋体"/>
                <w:szCs w:val="21"/>
              </w:rPr>
              <w:t>0%</w:t>
            </w:r>
          </w:p>
        </w:tc>
        <w:tc>
          <w:tcPr>
            <w:tcW w:w="938" w:type="dxa"/>
            <w:noWrap/>
            <w:vAlign w:val="center"/>
          </w:tcPr>
          <w:p w:rsidR="00E839D9" w:rsidRPr="00063FC8" w:rsidRDefault="00E839D9" w:rsidP="007A34F4">
            <w:pPr>
              <w:spacing w:line="440" w:lineRule="exact"/>
              <w:jc w:val="center"/>
              <w:rPr>
                <w:rFonts w:ascii="宋体" w:hAnsi="宋体"/>
                <w:szCs w:val="21"/>
              </w:rPr>
            </w:pPr>
          </w:p>
        </w:tc>
      </w:tr>
      <w:tr w:rsidR="00E839D9" w:rsidRPr="00063FC8" w:rsidTr="000C5B9B">
        <w:trPr>
          <w:trHeight w:val="492"/>
          <w:jc w:val="center"/>
        </w:trPr>
        <w:tc>
          <w:tcPr>
            <w:tcW w:w="2784" w:type="dxa"/>
            <w:noWrap/>
            <w:vAlign w:val="center"/>
          </w:tcPr>
          <w:p w:rsidR="00E839D9" w:rsidRPr="00063FC8" w:rsidRDefault="00E839D9" w:rsidP="007A34F4">
            <w:pPr>
              <w:spacing w:line="440" w:lineRule="exact"/>
              <w:rPr>
                <w:rFonts w:ascii="宋体" w:hAnsi="宋体"/>
                <w:szCs w:val="21"/>
              </w:rPr>
            </w:pPr>
            <w:r w:rsidRPr="00063FC8">
              <w:rPr>
                <w:rFonts w:ascii="宋体" w:hAnsi="宋体" w:hint="eastAsia"/>
                <w:szCs w:val="21"/>
              </w:rPr>
              <w:t>考勤、平时作业、实验报告</w:t>
            </w:r>
          </w:p>
        </w:tc>
        <w:tc>
          <w:tcPr>
            <w:tcW w:w="3827" w:type="dxa"/>
            <w:noWrap/>
            <w:vAlign w:val="center"/>
          </w:tcPr>
          <w:p w:rsidR="00E839D9" w:rsidRPr="00063FC8" w:rsidRDefault="00E839D9" w:rsidP="000C5B9B">
            <w:pPr>
              <w:spacing w:line="440" w:lineRule="exact"/>
              <w:jc w:val="center"/>
              <w:rPr>
                <w:rFonts w:ascii="宋体" w:hAnsi="宋体"/>
                <w:szCs w:val="21"/>
              </w:rPr>
            </w:pPr>
            <w:r w:rsidRPr="00063FC8">
              <w:rPr>
                <w:rFonts w:ascii="宋体" w:hAnsi="宋体" w:hint="eastAsia"/>
                <w:szCs w:val="21"/>
              </w:rPr>
              <w:t>考勤记录+作业+实验报告及数据处理</w:t>
            </w:r>
          </w:p>
        </w:tc>
        <w:tc>
          <w:tcPr>
            <w:tcW w:w="1134" w:type="dxa"/>
            <w:noWrap/>
            <w:vAlign w:val="center"/>
          </w:tcPr>
          <w:p w:rsidR="00E839D9" w:rsidRPr="00063FC8" w:rsidRDefault="00E839D9" w:rsidP="007A34F4">
            <w:pPr>
              <w:spacing w:line="440" w:lineRule="exact"/>
              <w:jc w:val="center"/>
              <w:rPr>
                <w:rFonts w:ascii="宋体" w:hAnsi="宋体"/>
                <w:szCs w:val="21"/>
              </w:rPr>
            </w:pPr>
            <w:r w:rsidRPr="00063FC8">
              <w:rPr>
                <w:rFonts w:ascii="宋体" w:hAnsi="宋体"/>
                <w:szCs w:val="21"/>
              </w:rPr>
              <w:t>30%</w:t>
            </w:r>
          </w:p>
        </w:tc>
        <w:tc>
          <w:tcPr>
            <w:tcW w:w="938" w:type="dxa"/>
            <w:noWrap/>
            <w:vAlign w:val="center"/>
          </w:tcPr>
          <w:p w:rsidR="00E839D9" w:rsidRPr="00063FC8" w:rsidRDefault="00E839D9" w:rsidP="007A34F4">
            <w:pPr>
              <w:spacing w:line="440" w:lineRule="exact"/>
              <w:jc w:val="center"/>
              <w:rPr>
                <w:rFonts w:ascii="宋体" w:hAnsi="宋体"/>
                <w:szCs w:val="21"/>
              </w:rPr>
            </w:pPr>
          </w:p>
        </w:tc>
      </w:tr>
    </w:tbl>
    <w:p w:rsidR="00E839D9" w:rsidRPr="00063FC8" w:rsidRDefault="00E839D9" w:rsidP="00015BBB">
      <w:pPr>
        <w:spacing w:beforeLines="50" w:afterLines="50" w:line="480" w:lineRule="exact"/>
        <w:rPr>
          <w:rFonts w:eastAsia="黑体"/>
          <w:sz w:val="24"/>
        </w:rPr>
      </w:pPr>
    </w:p>
    <w:p w:rsidR="00E839D9" w:rsidRPr="00063FC8" w:rsidRDefault="00E839D9" w:rsidP="00015BBB">
      <w:pPr>
        <w:spacing w:afterLines="50" w:line="480" w:lineRule="exact"/>
        <w:ind w:firstLineChars="200" w:firstLine="420"/>
        <w:rPr>
          <w:rFonts w:eastAsia="黑体"/>
          <w:sz w:val="24"/>
        </w:rPr>
      </w:pPr>
      <w:r w:rsidRPr="00063FC8">
        <w:rPr>
          <w:rFonts w:ascii="宋体" w:hAnsi="宋体" w:hint="eastAsia"/>
          <w:szCs w:val="21"/>
        </w:rPr>
        <w:t xml:space="preserve"> </w:t>
      </w:r>
      <w:r w:rsidRPr="00063FC8">
        <w:rPr>
          <w:rFonts w:eastAsia="黑体" w:hint="eastAsia"/>
          <w:sz w:val="24"/>
        </w:rPr>
        <w:t>六、学术诚信规定</w:t>
      </w:r>
    </w:p>
    <w:p w:rsidR="00E839D9" w:rsidRPr="00063FC8" w:rsidRDefault="00E839D9" w:rsidP="00015BBB">
      <w:pPr>
        <w:spacing w:beforeLines="50" w:afterLines="50" w:line="480" w:lineRule="exact"/>
        <w:ind w:firstLineChars="300" w:firstLine="630"/>
        <w:rPr>
          <w:szCs w:val="20"/>
        </w:rPr>
      </w:pPr>
      <w:r w:rsidRPr="00063FC8">
        <w:rPr>
          <w:rFonts w:hint="eastAsia"/>
          <w:szCs w:val="20"/>
        </w:rPr>
        <w:t>1</w:t>
      </w:r>
      <w:r w:rsidRPr="00063FC8">
        <w:rPr>
          <w:rFonts w:hint="eastAsia"/>
          <w:szCs w:val="20"/>
        </w:rPr>
        <w:t>、</w:t>
      </w:r>
      <w:r w:rsidRPr="00063FC8">
        <w:rPr>
          <w:szCs w:val="20"/>
        </w:rPr>
        <w:t>鼓励学生互相讨论一个课程的内容，并互相帮助，但是学生们不应该代替他人完成作业。因为独立作业的目的就是为了测试学生们独立完成学术任务的能力。抄袭他人的作业是违反学术诚信基本原则的，如果在作业中引用了别人的作品，必须按规定的格式注明引用的来源。在未经</w:t>
      </w:r>
      <w:r w:rsidRPr="00063FC8">
        <w:rPr>
          <w:rFonts w:hint="eastAsia"/>
          <w:szCs w:val="20"/>
        </w:rPr>
        <w:t>老</w:t>
      </w:r>
      <w:r w:rsidRPr="00063FC8">
        <w:rPr>
          <w:szCs w:val="20"/>
        </w:rPr>
        <w:t>师</w:t>
      </w:r>
      <w:r w:rsidRPr="00063FC8">
        <w:rPr>
          <w:rFonts w:hint="eastAsia"/>
          <w:szCs w:val="20"/>
        </w:rPr>
        <w:t>同意</w:t>
      </w:r>
      <w:r w:rsidRPr="00063FC8">
        <w:rPr>
          <w:szCs w:val="20"/>
        </w:rPr>
        <w:t>的情况下，不能重复提交作业，也就是说两门课不能提交相同或者相似的一份作业。</w:t>
      </w:r>
    </w:p>
    <w:p w:rsidR="00E839D9" w:rsidRPr="00063FC8" w:rsidRDefault="00E839D9" w:rsidP="00015BBB">
      <w:pPr>
        <w:spacing w:beforeLines="50" w:afterLines="50" w:line="480" w:lineRule="exact"/>
        <w:ind w:firstLineChars="300" w:firstLine="630"/>
        <w:rPr>
          <w:szCs w:val="20"/>
        </w:rPr>
      </w:pPr>
      <w:r w:rsidRPr="00063FC8">
        <w:rPr>
          <w:rFonts w:hint="eastAsia"/>
          <w:szCs w:val="20"/>
        </w:rPr>
        <w:t>2</w:t>
      </w:r>
      <w:r w:rsidRPr="00063FC8">
        <w:rPr>
          <w:rFonts w:hint="eastAsia"/>
          <w:szCs w:val="20"/>
        </w:rPr>
        <w:t>、</w:t>
      </w:r>
      <w:r w:rsidRPr="00063FC8">
        <w:rPr>
          <w:szCs w:val="20"/>
        </w:rPr>
        <w:t>在考试期间，学生不得使用、提供或接受未经授权的任何帮助或信息。不得请人代考或者代替别人考试，在考试期间，学生不得与任何无关人员进行协商。</w:t>
      </w:r>
    </w:p>
    <w:p w:rsidR="00E839D9" w:rsidRPr="00063FC8" w:rsidRDefault="00E839D9" w:rsidP="00015BBB">
      <w:pPr>
        <w:spacing w:afterLines="50" w:line="480" w:lineRule="exact"/>
        <w:ind w:firstLineChars="100" w:firstLine="240"/>
        <w:rPr>
          <w:rFonts w:eastAsia="黑体"/>
          <w:sz w:val="24"/>
        </w:rPr>
      </w:pPr>
      <w:r w:rsidRPr="00063FC8">
        <w:rPr>
          <w:rFonts w:eastAsia="黑体" w:hint="eastAsia"/>
          <w:sz w:val="24"/>
        </w:rPr>
        <w:t xml:space="preserve">  </w:t>
      </w:r>
      <w:r w:rsidRPr="00063FC8">
        <w:rPr>
          <w:rFonts w:eastAsia="黑体" w:hint="eastAsia"/>
          <w:sz w:val="24"/>
        </w:rPr>
        <w:t>七、教材和参考书</w:t>
      </w:r>
    </w:p>
    <w:p w:rsidR="00E839D9" w:rsidRPr="00063FC8" w:rsidRDefault="00E839D9" w:rsidP="00E62376">
      <w:pPr>
        <w:snapToGrid w:val="0"/>
        <w:spacing w:line="400" w:lineRule="exact"/>
        <w:ind w:firstLineChars="400" w:firstLine="840"/>
        <w:rPr>
          <w:szCs w:val="21"/>
        </w:rPr>
      </w:pPr>
      <w:r w:rsidRPr="00063FC8">
        <w:rPr>
          <w:szCs w:val="21"/>
        </w:rPr>
        <w:t>使用教材：《食品工艺学》，夏文水主编，中国轻工业出版社，</w:t>
      </w:r>
      <w:r w:rsidRPr="00063FC8">
        <w:rPr>
          <w:szCs w:val="21"/>
        </w:rPr>
        <w:t>20</w:t>
      </w:r>
      <w:r w:rsidRPr="00063FC8">
        <w:rPr>
          <w:rFonts w:hint="eastAsia"/>
          <w:szCs w:val="21"/>
        </w:rPr>
        <w:t>1</w:t>
      </w:r>
      <w:r w:rsidRPr="00063FC8">
        <w:rPr>
          <w:szCs w:val="21"/>
        </w:rPr>
        <w:t>7</w:t>
      </w:r>
      <w:r w:rsidRPr="00063FC8">
        <w:rPr>
          <w:szCs w:val="21"/>
        </w:rPr>
        <w:t>年。</w:t>
      </w:r>
    </w:p>
    <w:p w:rsidR="00E839D9" w:rsidRPr="00063FC8" w:rsidRDefault="00E839D9" w:rsidP="00E62376">
      <w:pPr>
        <w:snapToGrid w:val="0"/>
        <w:spacing w:line="400" w:lineRule="exact"/>
        <w:ind w:firstLineChars="250" w:firstLine="525"/>
        <w:rPr>
          <w:szCs w:val="21"/>
        </w:rPr>
      </w:pPr>
      <w:r w:rsidRPr="00063FC8">
        <w:rPr>
          <w:szCs w:val="21"/>
        </w:rPr>
        <w:t>主要参考书：</w:t>
      </w:r>
    </w:p>
    <w:p w:rsidR="00E839D9" w:rsidRPr="00063FC8" w:rsidRDefault="00E839D9" w:rsidP="00E62376">
      <w:pPr>
        <w:spacing w:line="400" w:lineRule="exact"/>
        <w:ind w:firstLineChars="400" w:firstLine="840"/>
        <w:rPr>
          <w:szCs w:val="21"/>
        </w:rPr>
      </w:pPr>
      <w:r w:rsidRPr="00063FC8">
        <w:rPr>
          <w:szCs w:val="21"/>
        </w:rPr>
        <w:t>1</w:t>
      </w:r>
      <w:r w:rsidRPr="00063FC8">
        <w:rPr>
          <w:szCs w:val="21"/>
        </w:rPr>
        <w:t>、《食品工艺学》，刘恩岐、曾凡坤主编，郑州大学出版社，</w:t>
      </w:r>
      <w:r w:rsidRPr="00063FC8">
        <w:rPr>
          <w:szCs w:val="21"/>
        </w:rPr>
        <w:t>2011</w:t>
      </w:r>
      <w:r w:rsidRPr="00063FC8">
        <w:rPr>
          <w:szCs w:val="21"/>
        </w:rPr>
        <w:t>年。</w:t>
      </w:r>
    </w:p>
    <w:p w:rsidR="00E839D9" w:rsidRPr="00063FC8" w:rsidRDefault="00E839D9" w:rsidP="00E62376">
      <w:pPr>
        <w:snapToGrid w:val="0"/>
        <w:spacing w:line="400" w:lineRule="exact"/>
        <w:ind w:firstLineChars="400" w:firstLine="840"/>
        <w:rPr>
          <w:szCs w:val="21"/>
        </w:rPr>
      </w:pPr>
      <w:r w:rsidRPr="00063FC8">
        <w:rPr>
          <w:szCs w:val="21"/>
        </w:rPr>
        <w:t>2</w:t>
      </w:r>
      <w:r w:rsidRPr="00063FC8">
        <w:rPr>
          <w:szCs w:val="21"/>
        </w:rPr>
        <w:t>、《食品技术原理》，赵晋府主编，中国轻工业出版社，</w:t>
      </w:r>
      <w:r w:rsidRPr="00063FC8">
        <w:rPr>
          <w:szCs w:val="21"/>
        </w:rPr>
        <w:t>2007</w:t>
      </w:r>
      <w:r w:rsidRPr="00063FC8">
        <w:rPr>
          <w:szCs w:val="21"/>
        </w:rPr>
        <w:t>年。</w:t>
      </w:r>
    </w:p>
    <w:p w:rsidR="00E839D9" w:rsidRPr="00063FC8" w:rsidRDefault="00E839D9" w:rsidP="00E62376">
      <w:pPr>
        <w:snapToGrid w:val="0"/>
        <w:spacing w:line="400" w:lineRule="exact"/>
        <w:ind w:firstLineChars="400" w:firstLine="840"/>
        <w:rPr>
          <w:szCs w:val="21"/>
        </w:rPr>
      </w:pPr>
      <w:r w:rsidRPr="00063FC8">
        <w:rPr>
          <w:szCs w:val="21"/>
        </w:rPr>
        <w:t>3</w:t>
      </w:r>
      <w:r w:rsidRPr="00063FC8">
        <w:rPr>
          <w:szCs w:val="21"/>
        </w:rPr>
        <w:t>、《食品科学与工程概论》，德力格尔桑主编，中国农业出版社，</w:t>
      </w:r>
      <w:r w:rsidRPr="00063FC8">
        <w:rPr>
          <w:szCs w:val="21"/>
        </w:rPr>
        <w:t>2002</w:t>
      </w:r>
      <w:r w:rsidRPr="00063FC8">
        <w:rPr>
          <w:szCs w:val="21"/>
        </w:rPr>
        <w:t>年。</w:t>
      </w:r>
    </w:p>
    <w:p w:rsidR="00E839D9" w:rsidRPr="00063FC8" w:rsidRDefault="00E839D9">
      <w:pPr>
        <w:spacing w:line="440" w:lineRule="exact"/>
        <w:rPr>
          <w:rFonts w:ascii="宋体" w:hAnsi="宋体"/>
          <w:szCs w:val="21"/>
        </w:rPr>
      </w:pPr>
    </w:p>
    <w:p w:rsidR="00E839D9" w:rsidRPr="00063FC8" w:rsidRDefault="00E839D9">
      <w:pPr>
        <w:spacing w:line="440" w:lineRule="exact"/>
        <w:rPr>
          <w:rFonts w:ascii="宋体" w:hAnsi="宋体"/>
          <w:szCs w:val="21"/>
        </w:rPr>
      </w:pPr>
    </w:p>
    <w:p w:rsidR="00E839D9" w:rsidRPr="00063FC8" w:rsidRDefault="00E839D9">
      <w:pPr>
        <w:spacing w:line="440" w:lineRule="exact"/>
        <w:ind w:right="480"/>
        <w:jc w:val="center"/>
        <w:rPr>
          <w:rFonts w:ascii="宋体" w:hAnsi="宋体"/>
          <w:szCs w:val="21"/>
        </w:rPr>
      </w:pPr>
      <w:r w:rsidRPr="00063FC8">
        <w:rPr>
          <w:rFonts w:ascii="宋体" w:hAnsi="宋体" w:hint="eastAsia"/>
          <w:szCs w:val="21"/>
        </w:rPr>
        <w:t xml:space="preserve">                                                  </w:t>
      </w:r>
    </w:p>
    <w:p w:rsidR="00E839D9" w:rsidRPr="00063FC8" w:rsidRDefault="00E839D9" w:rsidP="008D3522">
      <w:pPr>
        <w:spacing w:line="440" w:lineRule="exact"/>
        <w:ind w:right="1800" w:firstLineChars="147" w:firstLine="309"/>
        <w:rPr>
          <w:rFonts w:ascii="宋体" w:hAnsi="宋体"/>
          <w:szCs w:val="21"/>
        </w:rPr>
      </w:pPr>
      <w:r w:rsidRPr="00063FC8">
        <w:rPr>
          <w:rFonts w:ascii="宋体" w:hAnsi="宋体" w:hint="eastAsia"/>
          <w:szCs w:val="21"/>
        </w:rPr>
        <w:t xml:space="preserve">                 </w:t>
      </w:r>
      <w:r w:rsidR="00201801">
        <w:rPr>
          <w:rFonts w:ascii="宋体" w:hAnsi="宋体" w:hint="eastAsia"/>
          <w:szCs w:val="21"/>
        </w:rPr>
        <w:t xml:space="preserve">                          </w:t>
      </w:r>
      <w:r w:rsidRPr="00063FC8">
        <w:rPr>
          <w:rFonts w:ascii="宋体" w:hAnsi="宋体" w:hint="eastAsia"/>
          <w:szCs w:val="21"/>
        </w:rPr>
        <w:t>制定者： 王蓉蓉</w:t>
      </w:r>
    </w:p>
    <w:p w:rsidR="00995A6F" w:rsidRPr="00201801" w:rsidRDefault="00E839D9" w:rsidP="00201801">
      <w:pPr>
        <w:spacing w:line="440" w:lineRule="exact"/>
        <w:ind w:right="1800" w:firstLineChars="147" w:firstLine="309"/>
        <w:jc w:val="center"/>
        <w:rPr>
          <w:rFonts w:ascii="宋体" w:hAnsi="宋体"/>
          <w:szCs w:val="21"/>
        </w:rPr>
      </w:pPr>
      <w:r w:rsidRPr="00063FC8">
        <w:rPr>
          <w:rFonts w:ascii="宋体" w:hAnsi="宋体" w:hint="eastAsia"/>
          <w:szCs w:val="21"/>
        </w:rPr>
        <w:t xml:space="preserve">                                           课程负责人：张伟</w:t>
      </w:r>
    </w:p>
    <w:sectPr w:rsidR="00995A6F" w:rsidRPr="00201801" w:rsidSect="00AF5DA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781" w:rsidRDefault="004C5781" w:rsidP="00E839D9">
      <w:r>
        <w:separator/>
      </w:r>
    </w:p>
  </w:endnote>
  <w:endnote w:type="continuationSeparator" w:id="1">
    <w:p w:rsidR="004C5781" w:rsidRDefault="004C5781" w:rsidP="00E83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FF" w:rsidRDefault="00995A6F">
    <w:pPr>
      <w:pStyle w:val="a4"/>
      <w:jc w:val="center"/>
    </w:pPr>
    <w:r>
      <w:rPr>
        <w:lang w:val="zh-CN"/>
      </w:rPr>
      <w:t xml:space="preserve"> </w:t>
    </w:r>
    <w:r w:rsidR="007F49DA">
      <w:rPr>
        <w:b/>
        <w:bCs/>
        <w:sz w:val="24"/>
        <w:szCs w:val="24"/>
      </w:rPr>
      <w:fldChar w:fldCharType="begin"/>
    </w:r>
    <w:r>
      <w:rPr>
        <w:b/>
        <w:bCs/>
      </w:rPr>
      <w:instrText>PAGE</w:instrText>
    </w:r>
    <w:r w:rsidR="007F49DA">
      <w:rPr>
        <w:b/>
        <w:bCs/>
        <w:sz w:val="24"/>
        <w:szCs w:val="24"/>
      </w:rPr>
      <w:fldChar w:fldCharType="separate"/>
    </w:r>
    <w:r w:rsidR="00CC5ACC">
      <w:rPr>
        <w:b/>
        <w:bCs/>
        <w:noProof/>
      </w:rPr>
      <w:t>1</w:t>
    </w:r>
    <w:r w:rsidR="007F49DA">
      <w:rPr>
        <w:b/>
        <w:bCs/>
        <w:sz w:val="24"/>
        <w:szCs w:val="24"/>
      </w:rPr>
      <w:fldChar w:fldCharType="end"/>
    </w:r>
    <w:r>
      <w:rPr>
        <w:lang w:val="zh-CN"/>
      </w:rPr>
      <w:t xml:space="preserve"> / </w:t>
    </w:r>
    <w:r w:rsidR="007F49DA">
      <w:rPr>
        <w:b/>
        <w:bCs/>
        <w:sz w:val="24"/>
        <w:szCs w:val="24"/>
      </w:rPr>
      <w:fldChar w:fldCharType="begin"/>
    </w:r>
    <w:r>
      <w:rPr>
        <w:b/>
        <w:bCs/>
      </w:rPr>
      <w:instrText>NUMPAGES</w:instrText>
    </w:r>
    <w:r w:rsidR="007F49DA">
      <w:rPr>
        <w:b/>
        <w:bCs/>
        <w:sz w:val="24"/>
        <w:szCs w:val="24"/>
      </w:rPr>
      <w:fldChar w:fldCharType="separate"/>
    </w:r>
    <w:r w:rsidR="00CC5ACC">
      <w:rPr>
        <w:b/>
        <w:bCs/>
        <w:noProof/>
      </w:rPr>
      <w:t>52</w:t>
    </w:r>
    <w:r w:rsidR="007F49DA">
      <w:rPr>
        <w:b/>
        <w:bCs/>
        <w:sz w:val="24"/>
        <w:szCs w:val="24"/>
      </w:rPr>
      <w:fldChar w:fldCharType="end"/>
    </w:r>
  </w:p>
  <w:p w:rsidR="00701AFF" w:rsidRDefault="004C57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781" w:rsidRDefault="004C5781" w:rsidP="00E839D9">
      <w:r>
        <w:separator/>
      </w:r>
    </w:p>
  </w:footnote>
  <w:footnote w:type="continuationSeparator" w:id="1">
    <w:p w:rsidR="004C5781" w:rsidRDefault="004C5781" w:rsidP="00E83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FF" w:rsidRDefault="004C578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7C3C1A"/>
    <w:multiLevelType w:val="singleLevel"/>
    <w:tmpl w:val="9A7C3C1A"/>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39D9"/>
    <w:rsid w:val="00015BBB"/>
    <w:rsid w:val="00045CA7"/>
    <w:rsid w:val="00063FC8"/>
    <w:rsid w:val="00086E57"/>
    <w:rsid w:val="00201801"/>
    <w:rsid w:val="004C5781"/>
    <w:rsid w:val="007F49DA"/>
    <w:rsid w:val="0090101B"/>
    <w:rsid w:val="00995A6F"/>
    <w:rsid w:val="00CC5ACC"/>
    <w:rsid w:val="00E839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9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839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39D9"/>
    <w:rPr>
      <w:sz w:val="18"/>
      <w:szCs w:val="18"/>
    </w:rPr>
  </w:style>
  <w:style w:type="paragraph" w:styleId="a4">
    <w:name w:val="footer"/>
    <w:basedOn w:val="a"/>
    <w:link w:val="Char0"/>
    <w:uiPriority w:val="99"/>
    <w:unhideWhenUsed/>
    <w:rsid w:val="00E839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39D9"/>
    <w:rPr>
      <w:sz w:val="18"/>
      <w:szCs w:val="18"/>
    </w:rPr>
  </w:style>
  <w:style w:type="character" w:customStyle="1" w:styleId="1">
    <w:name w:val="页脚 字符1"/>
    <w:rsid w:val="00E839D9"/>
    <w:rPr>
      <w:kern w:val="2"/>
      <w:sz w:val="18"/>
      <w:szCs w:val="18"/>
    </w:rPr>
  </w:style>
  <w:style w:type="character" w:customStyle="1" w:styleId="a5">
    <w:name w:val="页眉 字符"/>
    <w:rsid w:val="00E839D9"/>
    <w:rPr>
      <w:kern w:val="2"/>
      <w:sz w:val="18"/>
      <w:szCs w:val="18"/>
    </w:rPr>
  </w:style>
  <w:style w:type="paragraph" w:styleId="a6">
    <w:name w:val="Plain Text"/>
    <w:basedOn w:val="a"/>
    <w:link w:val="Char1"/>
    <w:uiPriority w:val="99"/>
    <w:rsid w:val="00E839D9"/>
    <w:rPr>
      <w:rFonts w:ascii="宋体" w:eastAsia="宋体" w:hAnsi="Courier New" w:cs="Courier New"/>
      <w:szCs w:val="21"/>
    </w:rPr>
  </w:style>
  <w:style w:type="character" w:customStyle="1" w:styleId="Char1">
    <w:name w:val="纯文本 Char"/>
    <w:basedOn w:val="a0"/>
    <w:link w:val="a6"/>
    <w:uiPriority w:val="99"/>
    <w:rsid w:val="00E839D9"/>
    <w:rPr>
      <w:rFonts w:ascii="宋体" w:eastAsia="宋体" w:hAnsi="Courier New" w:cs="Courier New"/>
      <w:szCs w:val="21"/>
    </w:rPr>
  </w:style>
  <w:style w:type="paragraph" w:styleId="a7">
    <w:name w:val="Normal (Web)"/>
    <w:basedOn w:val="a"/>
    <w:uiPriority w:val="99"/>
    <w:unhideWhenUsed/>
    <w:rsid w:val="00E839D9"/>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link w:val="2Char"/>
    <w:rsid w:val="00E839D9"/>
    <w:pPr>
      <w:widowControl w:val="0"/>
      <w:pBdr>
        <w:top w:val="nil"/>
        <w:left w:val="nil"/>
        <w:bottom w:val="nil"/>
        <w:right w:val="nil"/>
        <w:between w:val="nil"/>
        <w:bar w:val="nil"/>
      </w:pBdr>
      <w:spacing w:after="120" w:line="480" w:lineRule="auto"/>
      <w:ind w:left="420"/>
      <w:jc w:val="both"/>
    </w:pPr>
    <w:rPr>
      <w:rFonts w:ascii="Calibri" w:eastAsia="Arial Unicode MS" w:hAnsi="Calibri" w:cs="Times New Roman"/>
      <w:color w:val="000000"/>
      <w:szCs w:val="21"/>
      <w:u w:color="000000"/>
      <w:bdr w:val="nil"/>
    </w:rPr>
  </w:style>
  <w:style w:type="character" w:customStyle="1" w:styleId="2Char">
    <w:name w:val="正文文本缩进 2 Char"/>
    <w:basedOn w:val="a0"/>
    <w:link w:val="2"/>
    <w:rsid w:val="00E839D9"/>
    <w:rPr>
      <w:rFonts w:ascii="Calibri" w:eastAsia="Arial Unicode MS" w:hAnsi="Calibri" w:cs="Times New Roman"/>
      <w:color w:val="000000"/>
      <w:szCs w:val="21"/>
      <w:u w:color="000000"/>
      <w:bdr w:val="nil"/>
    </w:rPr>
  </w:style>
  <w:style w:type="table" w:styleId="a8">
    <w:name w:val="Table Grid"/>
    <w:basedOn w:val="a1"/>
    <w:uiPriority w:val="59"/>
    <w:qFormat/>
    <w:rsid w:val="00E839D9"/>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Administrator\AppData\Local\Youdao\Dict\Application\7.5.0.0\resultui\dict\?keyword=experi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52</Pages>
  <Words>5514</Words>
  <Characters>31430</Characters>
  <Application>Microsoft Office Word</Application>
  <DocSecurity>0</DocSecurity>
  <Lines>261</Lines>
  <Paragraphs>73</Paragraphs>
  <ScaleCrop>false</ScaleCrop>
  <Company>Microsoft</Company>
  <LinksUpToDate>false</LinksUpToDate>
  <CharactersWithSpaces>36871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9</cp:revision>
  <cp:lastPrinted>2020-10-13T02:34:00Z</cp:lastPrinted>
  <dcterms:created xsi:type="dcterms:W3CDTF">2020-10-13T01:34:00Z</dcterms:created>
  <dcterms:modified xsi:type="dcterms:W3CDTF">2020-10-13T02:46:00Z</dcterms:modified>
</cp:coreProperties>
</file>